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overflowPunct w:val="0"/>
        <w:topLinePunct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第三轮省级生态环境保护督察第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三十一</w:t>
      </w:r>
      <w:r>
        <w:rPr>
          <w:rFonts w:hint="eastAsia" w:ascii="Times New Roman" w:hAnsi="Times New Roman" w:eastAsia="方正小标宋简体"/>
          <w:sz w:val="44"/>
          <w:szCs w:val="44"/>
        </w:rPr>
        <w:t>项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整改任务完成情况表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661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highlight w:val="none"/>
                <w:lang w:val="en-US" w:eastAsia="zh-CN"/>
              </w:rPr>
              <w:t>一些下属企业对生态环境的脆弱性认识不足，保护措施落实不到位，生态破坏问题时有发生。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2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整改责任单位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各相关直属企业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4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强化生态环境保护教育培训，提升生态环境保护意识和水平。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ind w:leftChars="0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1.2023年7月底前，开展《四川高速公路建设生态环境保护指南》宣贯，强化高速公路建设施工期的生态环境保护意识，提高生态环境保护管理水平。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ind w:leftChars="0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2.制定生态环境保护年度教育培训计划，并组织实施。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ind w:leftChars="0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3.新开工项目开展《环境影响评价报告》《水土保持方案》及批复要求的培训交底。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ind w:leftChars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4.开展生态环境保护措施落实情况督导检查，通报、整改问题。对出现生态环境突出问题的单位，实施约谈、问责。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799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整改主要工作</w:t>
            </w:r>
          </w:p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集团公司于2023年6月组织开展《四川高速公路建设生态环境保护指南》宣贯，推动《指南》落地落实，从事高速公路建设及施工一线1400余名生态环境保护相关人员通过线下或线上形式参会，进一步提升集团公司生态环境保护管理能力、意识和整体水平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2.各相关直属企业制定印发《2023年生态环境保护教育培训计划》，按计划组织实施教育培训28次。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川高公司、蜀道高速集团、藏高公司、蜀道铁路投资集团所属的新开工高速公路、铁路项目（广绵扩容、乐资铜高速、康新高速、绵遂内铁路）均开展了《环境影响评价报告》《水土保持方案》及批复要求的培训交底；四川路桥对新开工项目开展环保专项规划，现已完成西香高速、镇广高速、乐资铜高速等项目环保专项规划评审和交底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4.截至目前，相关直属企业共开展生态环境保护措施落实情况督导检查168次，下发通报70份，督促整改问题656项，对出现生态环境突出问题的单位，实施约谈8次，有效遏制生态破坏问题发生。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5187295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lOTI3MTJmZDg1OTg3ZjRlYjc1Yzc4Mjk1MTA5NWUifQ=="/>
    <w:docVar w:name="KSO_WPS_MARK_KEY" w:val="48e1b89e-ca82-4f36-a4f2-d05db3458434"/>
  </w:docVars>
  <w:rsids>
    <w:rsidRoot w:val="000C6261"/>
    <w:rsid w:val="000C6261"/>
    <w:rsid w:val="0010415A"/>
    <w:rsid w:val="001F74FE"/>
    <w:rsid w:val="002E5D3D"/>
    <w:rsid w:val="00461A07"/>
    <w:rsid w:val="00502749"/>
    <w:rsid w:val="0059130B"/>
    <w:rsid w:val="005B7A3D"/>
    <w:rsid w:val="005C3374"/>
    <w:rsid w:val="005F5005"/>
    <w:rsid w:val="0064361E"/>
    <w:rsid w:val="007E522F"/>
    <w:rsid w:val="00A64417"/>
    <w:rsid w:val="00AC23AF"/>
    <w:rsid w:val="00B156E7"/>
    <w:rsid w:val="00BA7A05"/>
    <w:rsid w:val="00DA11A7"/>
    <w:rsid w:val="00F120EE"/>
    <w:rsid w:val="0425516C"/>
    <w:rsid w:val="0B8D3436"/>
    <w:rsid w:val="0F2E5AE8"/>
    <w:rsid w:val="11DA2EB6"/>
    <w:rsid w:val="145558DC"/>
    <w:rsid w:val="1C097BD2"/>
    <w:rsid w:val="21381B88"/>
    <w:rsid w:val="28223200"/>
    <w:rsid w:val="28EB15A6"/>
    <w:rsid w:val="29A24CB1"/>
    <w:rsid w:val="2DD95861"/>
    <w:rsid w:val="38DB7042"/>
    <w:rsid w:val="392F63B0"/>
    <w:rsid w:val="3ABE3914"/>
    <w:rsid w:val="3FAE3ADB"/>
    <w:rsid w:val="48E55F9B"/>
    <w:rsid w:val="49E95F39"/>
    <w:rsid w:val="4E85066E"/>
    <w:rsid w:val="578D4FEB"/>
    <w:rsid w:val="580B069D"/>
    <w:rsid w:val="5F3638D3"/>
    <w:rsid w:val="5F515624"/>
    <w:rsid w:val="5F990529"/>
    <w:rsid w:val="666B209E"/>
    <w:rsid w:val="6DE81942"/>
    <w:rsid w:val="6E25722B"/>
    <w:rsid w:val="6ED2007A"/>
    <w:rsid w:val="72A877B4"/>
    <w:rsid w:val="76D10440"/>
    <w:rsid w:val="78ED3CDF"/>
    <w:rsid w:val="7B5E79C9"/>
    <w:rsid w:val="7CDE2DA0"/>
    <w:rsid w:val="7DFA4230"/>
    <w:rsid w:val="7EB22F75"/>
    <w:rsid w:val="7FF4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Salutation"/>
    <w:basedOn w:val="1"/>
    <w:next w:val="1"/>
    <w:qFormat/>
    <w:uiPriority w:val="99"/>
    <w:rPr>
      <w:rFonts w:ascii="Calibri" w:hAnsi="Calibri" w:eastAsia="宋体" w:cs="黑体"/>
    </w:rPr>
  </w:style>
  <w:style w:type="paragraph" w:styleId="5">
    <w:name w:val="Body Text"/>
    <w:basedOn w:val="1"/>
    <w:next w:val="3"/>
    <w:qFormat/>
    <w:uiPriority w:val="0"/>
    <w:pPr>
      <w:widowControl/>
      <w:spacing w:line="360" w:lineRule="auto"/>
      <w:jc w:val="left"/>
    </w:pPr>
    <w:rPr>
      <w:rFonts w:ascii="Calibri" w:hAnsi="Calibri" w:eastAsia="宋体" w:cs="Times New Roman"/>
      <w:color w:val="000000"/>
      <w:kern w:val="0"/>
      <w:sz w:val="24"/>
      <w:szCs w:val="24"/>
      <w:lang w:eastAsia="en-US" w:bidi="en-US"/>
    </w:rPr>
  </w:style>
  <w:style w:type="paragraph" w:styleId="6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13">
    <w:name w:val="批注框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1E8A-D9C2-4EC0-8311-B89A3D3C7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975</Words>
  <Characters>1013</Characters>
  <Lines>6</Lines>
  <Paragraphs>1</Paragraphs>
  <TotalTime>3</TotalTime>
  <ScaleCrop>false</ScaleCrop>
  <LinksUpToDate>false</LinksUpToDate>
  <CharactersWithSpaces>1064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2023-07-31T08:36:00Z</dcterms:created>
  <dc:creator>ME</dc:creator>
  <cp:lastModifiedBy>创企科技</cp:lastModifiedBy>
  <cp:lastPrinted>2023-10-10T07:35:00Z</cp:lastPrinted>
  <dcterms:modified xsi:type="dcterms:W3CDTF">2024-01-12T01:51:32Z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DEF86EBC1E5C49ABB7C3CD829EAA2EA1_13</vt:lpwstr>
  </property>
</Properties>
</file>