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Times New Roman" w:hAnsi="Times New Roman" w:eastAsia="方正小标宋简体"/>
          <w:b/>
          <w:sz w:val="52"/>
          <w:szCs w:val="52"/>
          <w:highlight w:val="none"/>
          <w:lang w:val="en-US" w:eastAsia="zh-Hans"/>
        </w:rPr>
      </w:pPr>
    </w:p>
    <w:p>
      <w:pPr>
        <w:spacing w:before="240" w:beforeLines="0" w:afterLines="0" w:line="600" w:lineRule="exact"/>
        <w:ind w:left="0" w:leftChars="0" w:firstLine="880" w:firstLineChars="200"/>
        <w:jc w:val="center"/>
        <w:rPr>
          <w:rFonts w:ascii="Times New Roman" w:hAnsi="Times New Roman" w:eastAsia="方正小标宋简体"/>
          <w:bCs/>
          <w:sz w:val="44"/>
          <w:szCs w:val="44"/>
          <w:highlight w:val="none"/>
        </w:rPr>
      </w:pPr>
      <w:r>
        <w:rPr>
          <w:rFonts w:hint="eastAsia" w:ascii="Times New Roman" w:hAnsi="Times New Roman" w:eastAsia="方正小标宋简体"/>
          <w:bCs/>
          <w:sz w:val="44"/>
          <w:szCs w:val="44"/>
          <w:highlight w:val="none"/>
        </w:rPr>
        <w:t>蜀道投资集团有限责任公司</w:t>
      </w:r>
    </w:p>
    <w:p>
      <w:pPr>
        <w:spacing w:before="240" w:beforeLines="0" w:afterLines="0" w:line="600" w:lineRule="exact"/>
        <w:ind w:left="0" w:leftChars="0" w:firstLine="880" w:firstLineChars="200"/>
        <w:jc w:val="center"/>
        <w:rPr>
          <w:rFonts w:hint="eastAsia" w:ascii="Times New Roman" w:hAnsi="Times New Roman" w:eastAsia="方正小标宋简体"/>
          <w:bCs/>
          <w:sz w:val="44"/>
          <w:szCs w:val="44"/>
          <w:highlight w:val="none"/>
          <w:lang w:val="en-US" w:eastAsia="zh-CN"/>
        </w:rPr>
      </w:pPr>
      <w:r>
        <w:rPr>
          <w:rFonts w:hint="eastAsia" w:ascii="Times New Roman" w:hAnsi="Times New Roman" w:eastAsia="方正小标宋简体"/>
          <w:bCs/>
          <w:sz w:val="44"/>
          <w:szCs w:val="44"/>
          <w:highlight w:val="none"/>
          <w:lang w:val="en-US" w:eastAsia="zh-Hans"/>
        </w:rPr>
        <w:t>某</w:t>
      </w:r>
      <w:r>
        <w:rPr>
          <w:rFonts w:hint="eastAsia" w:ascii="Times New Roman" w:hAnsi="Times New Roman" w:eastAsia="方正小标宋简体"/>
          <w:bCs/>
          <w:sz w:val="44"/>
          <w:szCs w:val="44"/>
          <w:highlight w:val="none"/>
          <w:lang w:val="en-US" w:eastAsia="zh-CN"/>
        </w:rPr>
        <w:t>商业</w:t>
      </w:r>
      <w:r>
        <w:rPr>
          <w:rFonts w:hint="eastAsia" w:ascii="Times New Roman" w:hAnsi="Times New Roman" w:eastAsia="方正小标宋简体"/>
          <w:bCs/>
          <w:sz w:val="44"/>
          <w:szCs w:val="44"/>
          <w:highlight w:val="none"/>
          <w:lang w:val="en-US" w:eastAsia="zh-Hans"/>
        </w:rPr>
        <w:t>银行</w:t>
      </w:r>
      <w:r>
        <w:rPr>
          <w:rFonts w:hint="eastAsia" w:ascii="Times New Roman" w:hAnsi="Times New Roman" w:eastAsia="方正小标宋简体"/>
          <w:bCs/>
          <w:sz w:val="44"/>
          <w:szCs w:val="44"/>
          <w:highlight w:val="none"/>
          <w:lang w:val="en-US" w:eastAsia="zh-CN"/>
        </w:rPr>
        <w:t>股权收购</w:t>
      </w:r>
      <w:r>
        <w:rPr>
          <w:rFonts w:hint="eastAsia" w:ascii="Times New Roman" w:hAnsi="Times New Roman" w:eastAsia="方正小标宋简体"/>
          <w:bCs/>
          <w:sz w:val="44"/>
          <w:szCs w:val="44"/>
          <w:highlight w:val="none"/>
          <w:lang w:val="en-US" w:eastAsia="zh-Hans"/>
        </w:rPr>
        <w:t>项目</w:t>
      </w:r>
      <w:r>
        <w:rPr>
          <w:rFonts w:hint="eastAsia" w:ascii="Times New Roman" w:hAnsi="Times New Roman" w:eastAsia="方正小标宋简体"/>
          <w:bCs/>
          <w:sz w:val="44"/>
          <w:szCs w:val="44"/>
          <w:highlight w:val="none"/>
          <w:lang w:val="en-US" w:eastAsia="zh-CN"/>
        </w:rPr>
        <w:t>专项审计及财务</w:t>
      </w:r>
    </w:p>
    <w:p>
      <w:pPr>
        <w:spacing w:before="240" w:beforeLines="0" w:afterLines="0" w:line="600" w:lineRule="exact"/>
        <w:ind w:left="0" w:leftChars="0" w:firstLine="880" w:firstLineChars="200"/>
        <w:jc w:val="center"/>
        <w:rPr>
          <w:rFonts w:hint="default" w:ascii="Times New Roman" w:hAnsi="Times New Roman" w:eastAsia="方正小标宋简体"/>
          <w:bCs/>
          <w:sz w:val="44"/>
          <w:szCs w:val="44"/>
          <w:highlight w:val="none"/>
          <w:lang w:val="en-US" w:eastAsia="zh-CN"/>
        </w:rPr>
      </w:pPr>
      <w:r>
        <w:rPr>
          <w:rFonts w:hint="eastAsia" w:ascii="Times New Roman" w:hAnsi="Times New Roman" w:eastAsia="方正小标宋简体"/>
          <w:bCs/>
          <w:sz w:val="44"/>
          <w:szCs w:val="44"/>
          <w:highlight w:val="none"/>
          <w:lang w:val="en-US" w:eastAsia="zh-CN"/>
        </w:rPr>
        <w:t>服务</w:t>
      </w:r>
    </w:p>
    <w:p>
      <w:pPr>
        <w:ind w:left="0" w:leftChars="0" w:firstLine="0" w:firstLineChars="0"/>
        <w:jc w:val="center"/>
        <w:rPr>
          <w:rFonts w:ascii="Times New Roman" w:hAnsi="Times New Roman"/>
          <w:b/>
          <w:sz w:val="44"/>
          <w:szCs w:val="44"/>
          <w:highlight w:val="none"/>
        </w:rPr>
      </w:pPr>
    </w:p>
    <w:p>
      <w:pPr>
        <w:jc w:val="center"/>
        <w:rPr>
          <w:rFonts w:ascii="Times New Roman" w:hAnsi="Times New Roman"/>
          <w:b/>
          <w:sz w:val="44"/>
          <w:szCs w:val="44"/>
          <w:highlight w:val="none"/>
        </w:rPr>
      </w:pPr>
    </w:p>
    <w:p>
      <w:pPr>
        <w:jc w:val="center"/>
        <w:rPr>
          <w:rFonts w:ascii="Times New Roman" w:hAnsi="Times New Roman"/>
          <w:b/>
          <w:sz w:val="44"/>
          <w:szCs w:val="44"/>
          <w:highlight w:val="none"/>
        </w:rPr>
      </w:pPr>
    </w:p>
    <w:p>
      <w:pPr>
        <w:pStyle w:val="2"/>
        <w:ind w:left="0" w:leftChars="0" w:firstLine="0" w:firstLineChars="0"/>
        <w:rPr>
          <w:highlight w:val="none"/>
        </w:rPr>
      </w:pPr>
    </w:p>
    <w:p>
      <w:pPr>
        <w:jc w:val="center"/>
        <w:rPr>
          <w:rFonts w:ascii="Times New Roman" w:hAnsi="Times New Roman"/>
          <w:b/>
          <w:sz w:val="44"/>
          <w:szCs w:val="44"/>
          <w:highlight w:val="none"/>
        </w:rPr>
      </w:pPr>
    </w:p>
    <w:p>
      <w:pPr>
        <w:jc w:val="center"/>
        <w:rPr>
          <w:rFonts w:ascii="Times New Roman" w:hAnsi="Times New Roman"/>
          <w:b/>
          <w:sz w:val="44"/>
          <w:szCs w:val="44"/>
          <w:highlight w:val="none"/>
        </w:rPr>
      </w:pPr>
    </w:p>
    <w:p>
      <w:pPr>
        <w:tabs>
          <w:tab w:val="left" w:pos="551"/>
        </w:tabs>
        <w:jc w:val="center"/>
        <w:rPr>
          <w:rFonts w:ascii="Times New Roman" w:hAnsi="Times New Roman"/>
          <w:b/>
          <w:sz w:val="44"/>
          <w:szCs w:val="44"/>
          <w:highlight w:val="none"/>
        </w:rPr>
      </w:pPr>
    </w:p>
    <w:p>
      <w:pPr>
        <w:jc w:val="center"/>
        <w:rPr>
          <w:rFonts w:ascii="Times New Roman" w:hAnsi="Times New Roman"/>
          <w:b/>
          <w:sz w:val="44"/>
          <w:szCs w:val="44"/>
          <w:highlight w:val="none"/>
        </w:rPr>
      </w:pPr>
    </w:p>
    <w:p>
      <w:pPr>
        <w:ind w:left="0" w:leftChars="0" w:firstLine="1040" w:firstLineChars="200"/>
        <w:jc w:val="center"/>
        <w:rPr>
          <w:rFonts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rPr>
        <w:t>招</w:t>
      </w:r>
      <w:r>
        <w:rPr>
          <w:rFonts w:hint="eastAsia" w:ascii="方正小标宋简体" w:hAnsi="方正小标宋简体" w:eastAsia="方正小标宋简体" w:cs="方正小标宋简体"/>
          <w:bCs/>
          <w:sz w:val="52"/>
          <w:szCs w:val="52"/>
          <w:highlight w:val="none"/>
          <w:lang w:val="en-US" w:eastAsia="zh-CN"/>
        </w:rPr>
        <w:t xml:space="preserve"> </w:t>
      </w:r>
      <w:r>
        <w:rPr>
          <w:rFonts w:hint="eastAsia" w:ascii="方正小标宋简体" w:hAnsi="方正小标宋简体" w:eastAsia="方正小标宋简体" w:cs="方正小标宋简体"/>
          <w:bCs/>
          <w:sz w:val="52"/>
          <w:szCs w:val="52"/>
          <w:highlight w:val="none"/>
        </w:rPr>
        <w:t>标</w:t>
      </w:r>
      <w:r>
        <w:rPr>
          <w:rFonts w:hint="eastAsia" w:ascii="方正小标宋简体" w:hAnsi="方正小标宋简体" w:eastAsia="方正小标宋简体" w:cs="方正小标宋简体"/>
          <w:bCs/>
          <w:sz w:val="52"/>
          <w:szCs w:val="52"/>
          <w:highlight w:val="none"/>
          <w:lang w:val="en-US" w:eastAsia="zh-CN"/>
        </w:rPr>
        <w:t xml:space="preserve"> </w:t>
      </w:r>
      <w:r>
        <w:rPr>
          <w:rFonts w:hint="eastAsia" w:ascii="方正小标宋简体" w:hAnsi="方正小标宋简体" w:eastAsia="方正小标宋简体" w:cs="方正小标宋简体"/>
          <w:bCs/>
          <w:sz w:val="52"/>
          <w:szCs w:val="52"/>
          <w:highlight w:val="none"/>
        </w:rPr>
        <w:t>文</w:t>
      </w:r>
      <w:r>
        <w:rPr>
          <w:rFonts w:hint="eastAsia" w:ascii="方正小标宋简体" w:hAnsi="方正小标宋简体" w:eastAsia="方正小标宋简体" w:cs="方正小标宋简体"/>
          <w:bCs/>
          <w:sz w:val="52"/>
          <w:szCs w:val="52"/>
          <w:highlight w:val="none"/>
          <w:lang w:val="en-US" w:eastAsia="zh-CN"/>
        </w:rPr>
        <w:t xml:space="preserve"> </w:t>
      </w:r>
      <w:r>
        <w:rPr>
          <w:rFonts w:hint="eastAsia" w:ascii="方正小标宋简体" w:hAnsi="方正小标宋简体" w:eastAsia="方正小标宋简体" w:cs="方正小标宋简体"/>
          <w:bCs/>
          <w:sz w:val="52"/>
          <w:szCs w:val="52"/>
          <w:highlight w:val="none"/>
        </w:rPr>
        <w:t>件</w:t>
      </w:r>
    </w:p>
    <w:p>
      <w:pPr>
        <w:jc w:val="center"/>
        <w:rPr>
          <w:rFonts w:ascii="Times New Roman" w:hAnsi="Times New Roman" w:eastAsiaTheme="minorEastAsia"/>
          <w:b/>
          <w:sz w:val="72"/>
          <w:szCs w:val="72"/>
          <w:highlight w:val="none"/>
        </w:rPr>
      </w:pPr>
    </w:p>
    <w:p>
      <w:pPr>
        <w:pStyle w:val="96"/>
        <w:rPr>
          <w:rFonts w:ascii="Times New Roman" w:hAnsi="Times New Roman" w:cs="Times New Roman"/>
          <w:highlight w:val="none"/>
        </w:rPr>
      </w:pPr>
    </w:p>
    <w:p>
      <w:pPr>
        <w:pStyle w:val="96"/>
        <w:rPr>
          <w:rFonts w:ascii="Times New Roman" w:hAnsi="Times New Roman" w:cs="Times New Roman"/>
          <w:highlight w:val="none"/>
        </w:rPr>
      </w:pPr>
    </w:p>
    <w:p>
      <w:pPr>
        <w:pStyle w:val="96"/>
        <w:rPr>
          <w:rFonts w:ascii="Times New Roman" w:hAnsi="Times New Roman" w:cs="Times New Roman"/>
          <w:highlight w:val="none"/>
        </w:rPr>
      </w:pPr>
    </w:p>
    <w:p>
      <w:pPr>
        <w:pStyle w:val="96"/>
        <w:rPr>
          <w:rFonts w:ascii="Times New Roman" w:hAnsi="Times New Roman" w:cs="Times New Roman"/>
          <w:highlight w:val="none"/>
        </w:rPr>
      </w:pPr>
    </w:p>
    <w:p>
      <w:pPr>
        <w:pStyle w:val="96"/>
        <w:rPr>
          <w:rFonts w:ascii="Times New Roman" w:hAnsi="Times New Roman" w:cs="Times New Roman"/>
          <w:highlight w:val="none"/>
        </w:rPr>
      </w:pPr>
    </w:p>
    <w:p>
      <w:pPr>
        <w:pStyle w:val="96"/>
        <w:rPr>
          <w:rFonts w:ascii="Times New Roman" w:hAnsi="Times New Roman" w:cs="Times New Roman"/>
          <w:highlight w:val="none"/>
        </w:rPr>
      </w:pPr>
    </w:p>
    <w:p>
      <w:pPr>
        <w:pStyle w:val="96"/>
        <w:rPr>
          <w:rFonts w:ascii="Times New Roman" w:hAnsi="Times New Roman" w:cs="Times New Roman"/>
          <w:highlight w:val="none"/>
        </w:rPr>
      </w:pPr>
    </w:p>
    <w:p>
      <w:pPr>
        <w:pStyle w:val="96"/>
        <w:rPr>
          <w:rFonts w:ascii="Times New Roman" w:hAnsi="Times New Roman" w:cs="Times New Roman"/>
          <w:highlight w:val="none"/>
        </w:rPr>
      </w:pPr>
    </w:p>
    <w:p>
      <w:pPr>
        <w:pStyle w:val="96"/>
        <w:rPr>
          <w:rFonts w:ascii="Times New Roman" w:hAnsi="Times New Roman" w:cs="Times New Roman"/>
          <w:highlight w:val="none"/>
        </w:rPr>
      </w:pPr>
    </w:p>
    <w:p>
      <w:pPr>
        <w:pStyle w:val="96"/>
        <w:rPr>
          <w:rFonts w:ascii="Times New Roman" w:hAnsi="Times New Roman" w:cs="Times New Roman"/>
          <w:highlight w:val="none"/>
        </w:rPr>
      </w:pPr>
    </w:p>
    <w:p>
      <w:pPr>
        <w:pStyle w:val="96"/>
        <w:rPr>
          <w:rFonts w:ascii="Times New Roman" w:hAnsi="Times New Roman" w:cs="Times New Roman"/>
          <w:highlight w:val="none"/>
        </w:rPr>
      </w:pPr>
    </w:p>
    <w:p>
      <w:pPr>
        <w:ind w:left="0" w:leftChars="0" w:firstLine="640" w:firstLineChars="200"/>
        <w:jc w:val="center"/>
        <w:rPr>
          <w:rFonts w:ascii="方正小标宋简体" w:hAnsi="方正小标宋简体" w:eastAsia="方正小标宋简体" w:cs="方正小标宋简体"/>
          <w:bCs/>
          <w:sz w:val="32"/>
          <w:szCs w:val="32"/>
          <w:highlight w:val="none"/>
        </w:rPr>
      </w:pPr>
      <w:r>
        <w:rPr>
          <w:rFonts w:ascii="Times New Roman" w:hAnsi="Times New Roman" w:eastAsiaTheme="minorEastAsia"/>
          <w:b/>
          <w:sz w:val="32"/>
          <w:szCs w:val="32"/>
          <w:highlight w:val="none"/>
        </w:rPr>
        <w:t xml:space="preserve"> </w:t>
      </w:r>
      <w:r>
        <w:rPr>
          <w:rFonts w:hint="eastAsia" w:ascii="方正小标宋简体" w:hAnsi="方正小标宋简体" w:eastAsia="方正小标宋简体" w:cs="方正小标宋简体"/>
          <w:bCs/>
          <w:sz w:val="32"/>
          <w:szCs w:val="32"/>
          <w:highlight w:val="none"/>
        </w:rPr>
        <w:t>招标人：蜀道投资集团有限责任公司</w:t>
      </w:r>
    </w:p>
    <w:p>
      <w:pPr>
        <w:shd w:val="clear"/>
        <w:ind w:left="0" w:leftChars="0" w:firstLine="640" w:firstLineChars="200"/>
        <w:jc w:val="center"/>
        <w:rPr>
          <w:rFonts w:ascii="方正小标宋简体" w:hAnsi="方正小标宋简体" w:eastAsia="方正小标宋简体" w:cs="方正小标宋简体"/>
          <w:bCs/>
          <w:sz w:val="32"/>
          <w:szCs w:val="32"/>
          <w:highlight w:val="none"/>
        </w:rPr>
      </w:pPr>
      <w:r>
        <w:rPr>
          <w:rFonts w:ascii="方正小标宋简体" w:hAnsi="方正小标宋简体" w:eastAsia="方正小标宋简体" w:cs="方正小标宋简体"/>
          <w:bCs/>
          <w:sz w:val="32"/>
          <w:szCs w:val="32"/>
          <w:highlight w:val="none"/>
        </w:rPr>
        <w:t>202</w:t>
      </w:r>
      <w:r>
        <w:rPr>
          <w:rFonts w:hint="eastAsia" w:ascii="方正小标宋简体" w:hAnsi="方正小标宋简体" w:eastAsia="方正小标宋简体" w:cs="方正小标宋简体"/>
          <w:bCs/>
          <w:sz w:val="32"/>
          <w:szCs w:val="32"/>
          <w:highlight w:val="none"/>
          <w:lang w:val="en-US" w:eastAsia="zh-CN"/>
        </w:rPr>
        <w:t>2</w:t>
      </w:r>
      <w:r>
        <w:rPr>
          <w:rFonts w:hint="eastAsia" w:ascii="方正小标宋简体" w:hAnsi="方正小标宋简体" w:eastAsia="方正小标宋简体" w:cs="方正小标宋简体"/>
          <w:bCs/>
          <w:sz w:val="32"/>
          <w:szCs w:val="32"/>
          <w:highlight w:val="none"/>
        </w:rPr>
        <w:t>年</w:t>
      </w:r>
      <w:r>
        <w:rPr>
          <w:rFonts w:hint="default" w:ascii="方正小标宋简体" w:hAnsi="方正小标宋简体" w:eastAsia="方正小标宋简体" w:cs="方正小标宋简体"/>
          <w:bCs/>
          <w:sz w:val="32"/>
          <w:szCs w:val="32"/>
          <w:highlight w:val="none"/>
        </w:rPr>
        <w:t>9</w:t>
      </w:r>
      <w:r>
        <w:rPr>
          <w:rFonts w:hint="eastAsia" w:ascii="方正小标宋简体" w:hAnsi="方正小标宋简体" w:eastAsia="方正小标宋简体" w:cs="方正小标宋简体"/>
          <w:bCs/>
          <w:sz w:val="32"/>
          <w:szCs w:val="32"/>
          <w:highlight w:val="none"/>
        </w:rPr>
        <w:t>月</w:t>
      </w:r>
    </w:p>
    <w:p>
      <w:pPr>
        <w:ind w:left="0" w:leftChars="0" w:firstLine="420" w:firstLineChars="200"/>
        <w:jc w:val="center"/>
        <w:rPr>
          <w:rFonts w:ascii="Times New Roman" w:hAnsi="Times New Roman"/>
          <w:szCs w:val="21"/>
          <w:highlight w:val="none"/>
        </w:rPr>
      </w:pPr>
      <w:r>
        <w:rPr>
          <w:rFonts w:ascii="Times New Roman" w:hAnsi="Times New Roman"/>
          <w:szCs w:val="21"/>
          <w:highlight w:val="none"/>
        </w:rPr>
        <w:br w:type="page"/>
      </w:r>
    </w:p>
    <w:p>
      <w:pPr>
        <w:pStyle w:val="2"/>
        <w:ind w:firstLine="723"/>
        <w:rPr>
          <w:rFonts w:hint="eastAsia" w:ascii="宋体" w:hAnsi="宋体" w:eastAsia="宋体" w:cs="宋体"/>
          <w:b/>
          <w:sz w:val="36"/>
          <w:szCs w:val="36"/>
          <w:highlight w:val="none"/>
        </w:rPr>
      </w:pPr>
    </w:p>
    <w:p>
      <w:pPr>
        <w:ind w:firstLine="641" w:firstLineChars="200"/>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前   言</w:t>
      </w:r>
    </w:p>
    <w:p>
      <w:pPr>
        <w:pStyle w:val="2"/>
        <w:rPr>
          <w:rFonts w:hint="eastAsia"/>
          <w:highlight w:val="none"/>
        </w:rPr>
      </w:pPr>
    </w:p>
    <w:p>
      <w:pPr>
        <w:ind w:left="420"/>
        <w:rPr>
          <w:rFonts w:hint="eastAsia" w:ascii="宋体" w:hAnsi="宋体" w:eastAsia="宋体" w:cs="宋体"/>
          <w:sz w:val="21"/>
          <w:szCs w:val="21"/>
          <w:highlight w:val="none"/>
        </w:rPr>
      </w:pPr>
    </w:p>
    <w:p>
      <w:pPr>
        <w:pStyle w:val="15"/>
        <w:spacing w:line="360" w:lineRule="auto"/>
        <w:ind w:firstLine="480" w:firstLineChars="200"/>
        <w:jc w:val="left"/>
        <w:rPr>
          <w:rFonts w:hint="eastAsia" w:ascii="宋体" w:hAnsi="宋体" w:eastAsia="宋体" w:cs="宋体"/>
          <w:spacing w:val="-2"/>
          <w:sz w:val="24"/>
          <w:highlight w:val="none"/>
        </w:rPr>
      </w:pPr>
      <w:r>
        <w:rPr>
          <w:rFonts w:hint="eastAsia" w:ascii="宋体" w:hAnsi="宋体" w:eastAsia="宋体" w:cs="宋体"/>
          <w:sz w:val="24"/>
          <w:highlight w:val="none"/>
        </w:rPr>
        <w:t>本招标文件是以《中华人民共和国招标投标法》（2017年12月27日第十二届全国人民代表大会常务委员会第三十一次会议决定修改部分版）、《中华人民共和国招标投标法实施条例》（第698号国务院令（2018年3月19日修正版）、</w:t>
      </w:r>
      <w:r>
        <w:rPr>
          <w:rFonts w:hint="eastAsia" w:ascii="宋体" w:hAnsi="宋体" w:eastAsia="宋体" w:cs="宋体"/>
          <w:spacing w:val="-2"/>
          <w:sz w:val="24"/>
          <w:highlight w:val="none"/>
        </w:rPr>
        <w:t>四川省国资委《四川省国资委及出资企业中介机构</w:t>
      </w:r>
      <w:r>
        <w:rPr>
          <w:rFonts w:hint="eastAsia" w:ascii="宋体" w:hAnsi="宋体" w:eastAsia="宋体" w:cs="宋体"/>
          <w:spacing w:val="-2"/>
          <w:sz w:val="24"/>
          <w:highlight w:val="none"/>
          <w:lang w:val="en-US" w:eastAsia="zh-CN"/>
        </w:rPr>
        <w:t>选</w:t>
      </w:r>
      <w:r>
        <w:rPr>
          <w:rFonts w:hint="eastAsia" w:ascii="宋体" w:hAnsi="宋体" w:eastAsia="宋体" w:cs="宋体"/>
          <w:spacing w:val="-2"/>
          <w:sz w:val="24"/>
          <w:highlight w:val="none"/>
        </w:rPr>
        <w:t>聘管理</w:t>
      </w:r>
      <w:r>
        <w:rPr>
          <w:rFonts w:hint="eastAsia" w:ascii="宋体" w:hAnsi="宋体" w:eastAsia="宋体" w:cs="宋体"/>
          <w:spacing w:val="-2"/>
          <w:sz w:val="24"/>
          <w:highlight w:val="none"/>
          <w:lang w:val="en-US" w:eastAsia="zh-CN"/>
        </w:rPr>
        <w:t>试行</w:t>
      </w:r>
      <w:r>
        <w:rPr>
          <w:rFonts w:hint="eastAsia" w:ascii="宋体" w:hAnsi="宋体" w:eastAsia="宋体" w:cs="宋体"/>
          <w:spacing w:val="-2"/>
          <w:sz w:val="24"/>
          <w:highlight w:val="none"/>
        </w:rPr>
        <w:t>办法》（川国资办[2019]9号）、《转发国家发展改革委等十部门关于进一步贯彻招标投标违法行为记录公告制度的通知的通知》（川交函〔2010〕466号）为依据，结合本项目实际情况组织编写的。</w:t>
      </w:r>
    </w:p>
    <w:p>
      <w:pPr>
        <w:pStyle w:val="8"/>
        <w:spacing w:line="360" w:lineRule="auto"/>
        <w:ind w:left="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本招标文件解释权归招标人。未经招标人准许，不得翻印或供第三方使用，否则将依法追究相关责任。</w:t>
      </w:r>
    </w:p>
    <w:p>
      <w:pPr>
        <w:tabs>
          <w:tab w:val="left" w:pos="5220"/>
          <w:tab w:val="left" w:pos="5400"/>
          <w:tab w:val="left" w:pos="5580"/>
        </w:tabs>
        <w:ind w:firstLine="560"/>
        <w:jc w:val="center"/>
        <w:rPr>
          <w:rFonts w:hint="eastAsia" w:ascii="宋体" w:hAnsi="宋体" w:eastAsia="宋体" w:cs="宋体"/>
          <w:sz w:val="28"/>
          <w:szCs w:val="28"/>
          <w:highlight w:val="none"/>
        </w:rPr>
      </w:pPr>
    </w:p>
    <w:p>
      <w:pPr>
        <w:tabs>
          <w:tab w:val="left" w:pos="5220"/>
          <w:tab w:val="left" w:pos="5400"/>
          <w:tab w:val="left" w:pos="5580"/>
        </w:tabs>
        <w:ind w:firstLine="560"/>
        <w:jc w:val="center"/>
        <w:rPr>
          <w:sz w:val="28"/>
          <w:szCs w:val="28"/>
          <w:highlight w:val="none"/>
        </w:rPr>
      </w:pPr>
    </w:p>
    <w:p>
      <w:pPr>
        <w:ind w:firstLine="800" w:firstLineChars="200"/>
        <w:jc w:val="center"/>
        <w:rPr>
          <w:rFonts w:ascii="黑体" w:hAnsi="黑体" w:eastAsia="黑体" w:cs="黑体"/>
          <w:bCs/>
          <w:sz w:val="40"/>
          <w:szCs w:val="32"/>
          <w:highlight w:val="none"/>
        </w:rPr>
      </w:pPr>
    </w:p>
    <w:p>
      <w:pPr>
        <w:ind w:firstLine="800" w:firstLineChars="200"/>
        <w:jc w:val="center"/>
        <w:rPr>
          <w:rFonts w:ascii="黑体" w:hAnsi="黑体" w:eastAsia="黑体" w:cs="黑体"/>
          <w:bCs/>
          <w:sz w:val="40"/>
          <w:szCs w:val="32"/>
          <w:highlight w:val="none"/>
        </w:rPr>
      </w:pPr>
    </w:p>
    <w:p>
      <w:pPr>
        <w:ind w:firstLine="800" w:firstLineChars="200"/>
        <w:jc w:val="center"/>
        <w:rPr>
          <w:rFonts w:ascii="黑体" w:hAnsi="黑体" w:eastAsia="黑体" w:cs="黑体"/>
          <w:bCs/>
          <w:sz w:val="40"/>
          <w:szCs w:val="32"/>
          <w:highlight w:val="none"/>
        </w:rPr>
      </w:pPr>
    </w:p>
    <w:p>
      <w:pPr>
        <w:ind w:firstLine="800" w:firstLineChars="200"/>
        <w:jc w:val="center"/>
        <w:rPr>
          <w:rFonts w:ascii="黑体" w:hAnsi="黑体" w:eastAsia="黑体" w:cs="黑体"/>
          <w:bCs/>
          <w:sz w:val="40"/>
          <w:szCs w:val="32"/>
          <w:highlight w:val="none"/>
        </w:rPr>
      </w:pPr>
    </w:p>
    <w:p>
      <w:pPr>
        <w:ind w:firstLine="800" w:firstLineChars="200"/>
        <w:jc w:val="center"/>
        <w:rPr>
          <w:rFonts w:ascii="黑体" w:hAnsi="黑体" w:eastAsia="黑体" w:cs="黑体"/>
          <w:bCs/>
          <w:sz w:val="40"/>
          <w:szCs w:val="32"/>
          <w:highlight w:val="none"/>
        </w:rPr>
      </w:pPr>
    </w:p>
    <w:p>
      <w:pPr>
        <w:ind w:firstLine="800" w:firstLineChars="200"/>
        <w:jc w:val="center"/>
        <w:rPr>
          <w:rFonts w:ascii="黑体" w:hAnsi="黑体" w:eastAsia="黑体" w:cs="黑体"/>
          <w:bCs/>
          <w:sz w:val="40"/>
          <w:szCs w:val="32"/>
          <w:highlight w:val="none"/>
        </w:rPr>
      </w:pPr>
    </w:p>
    <w:p>
      <w:pPr>
        <w:ind w:firstLine="800" w:firstLineChars="200"/>
        <w:jc w:val="center"/>
        <w:rPr>
          <w:rFonts w:ascii="黑体" w:hAnsi="黑体" w:eastAsia="黑体" w:cs="黑体"/>
          <w:bCs/>
          <w:sz w:val="40"/>
          <w:szCs w:val="32"/>
          <w:highlight w:val="none"/>
        </w:rPr>
      </w:pPr>
    </w:p>
    <w:p>
      <w:pPr>
        <w:ind w:firstLine="800" w:firstLineChars="200"/>
        <w:jc w:val="center"/>
        <w:rPr>
          <w:rFonts w:ascii="黑体" w:hAnsi="黑体" w:eastAsia="黑体" w:cs="黑体"/>
          <w:bCs/>
          <w:sz w:val="40"/>
          <w:szCs w:val="32"/>
          <w:highlight w:val="none"/>
        </w:rPr>
      </w:pPr>
    </w:p>
    <w:p>
      <w:pPr>
        <w:ind w:firstLine="800" w:firstLineChars="200"/>
        <w:jc w:val="center"/>
        <w:rPr>
          <w:rFonts w:ascii="黑体" w:hAnsi="黑体" w:eastAsia="黑体" w:cs="黑体"/>
          <w:bCs/>
          <w:sz w:val="40"/>
          <w:szCs w:val="32"/>
          <w:highlight w:val="none"/>
        </w:rPr>
      </w:pPr>
    </w:p>
    <w:p>
      <w:pPr>
        <w:ind w:firstLine="800" w:firstLineChars="200"/>
        <w:jc w:val="center"/>
        <w:rPr>
          <w:rFonts w:ascii="黑体" w:hAnsi="黑体" w:eastAsia="黑体" w:cs="黑体"/>
          <w:bCs/>
          <w:sz w:val="40"/>
          <w:szCs w:val="32"/>
          <w:highlight w:val="none"/>
        </w:rPr>
      </w:pPr>
    </w:p>
    <w:p>
      <w:pPr>
        <w:ind w:firstLine="800" w:firstLineChars="200"/>
        <w:jc w:val="center"/>
        <w:rPr>
          <w:rFonts w:ascii="黑体" w:hAnsi="黑体" w:eastAsia="黑体" w:cs="黑体"/>
          <w:bCs/>
          <w:sz w:val="40"/>
          <w:szCs w:val="32"/>
          <w:highlight w:val="none"/>
        </w:rPr>
      </w:pPr>
    </w:p>
    <w:p>
      <w:pPr>
        <w:pStyle w:val="2"/>
        <w:rPr>
          <w:rFonts w:ascii="黑体" w:hAnsi="黑体" w:eastAsia="黑体" w:cs="黑体"/>
          <w:bCs/>
          <w:sz w:val="40"/>
          <w:szCs w:val="32"/>
          <w:highlight w:val="none"/>
        </w:rPr>
      </w:pPr>
    </w:p>
    <w:p>
      <w:pPr>
        <w:pStyle w:val="2"/>
        <w:rPr>
          <w:rFonts w:ascii="黑体" w:hAnsi="黑体" w:eastAsia="黑体" w:cs="黑体"/>
          <w:bCs/>
          <w:sz w:val="40"/>
          <w:szCs w:val="32"/>
          <w:highlight w:val="none"/>
        </w:rPr>
      </w:pPr>
    </w:p>
    <w:p>
      <w:pPr>
        <w:pStyle w:val="2"/>
        <w:rPr>
          <w:rFonts w:ascii="黑体" w:hAnsi="黑体" w:eastAsia="黑体" w:cs="黑体"/>
          <w:bCs/>
          <w:sz w:val="40"/>
          <w:szCs w:val="32"/>
          <w:highlight w:val="none"/>
        </w:rPr>
      </w:pPr>
    </w:p>
    <w:p>
      <w:pPr>
        <w:ind w:firstLine="800" w:firstLineChars="200"/>
        <w:jc w:val="center"/>
        <w:rPr>
          <w:rFonts w:ascii="黑体" w:hAnsi="黑体" w:eastAsia="黑体" w:cs="黑体"/>
          <w:bCs/>
          <w:sz w:val="40"/>
          <w:szCs w:val="32"/>
          <w:highlight w:val="none"/>
        </w:rPr>
      </w:pPr>
    </w:p>
    <w:p>
      <w:pPr>
        <w:ind w:firstLine="800" w:firstLineChars="200"/>
        <w:jc w:val="center"/>
        <w:rPr>
          <w:rFonts w:ascii="黑体" w:hAnsi="黑体" w:eastAsia="黑体" w:cs="黑体"/>
          <w:bCs/>
          <w:sz w:val="40"/>
          <w:szCs w:val="32"/>
          <w:highlight w:val="none"/>
        </w:rPr>
      </w:pPr>
      <w:r>
        <w:rPr>
          <w:rFonts w:ascii="黑体" w:hAnsi="黑体" w:eastAsia="黑体" w:cs="黑体"/>
          <w:bCs/>
          <w:sz w:val="40"/>
          <w:szCs w:val="32"/>
          <w:highlight w:val="none"/>
        </w:rPr>
        <w:t>目 录</w:t>
      </w:r>
    </w:p>
    <w:sdt>
      <w:sdtPr>
        <w:rPr>
          <w:rFonts w:ascii="宋体" w:hAnsi="宋体" w:eastAsia="宋体" w:cs="Times New Roman"/>
          <w:kern w:val="2"/>
          <w:sz w:val="21"/>
          <w:szCs w:val="22"/>
          <w:highlight w:val="none"/>
          <w:lang w:val="en-US" w:eastAsia="zh-CN" w:bidi="ar-SA"/>
        </w:rPr>
        <w:id w:val="147470568"/>
        <w15:color w:val="DBDBDB"/>
      </w:sdtPr>
      <w:sdtEndPr>
        <w:rPr>
          <w:rFonts w:ascii="Calibri" w:hAnsi="Calibri" w:eastAsia="宋体" w:cs="Times New Roman"/>
          <w:kern w:val="2"/>
          <w:sz w:val="21"/>
          <w:szCs w:val="22"/>
          <w:highlight w:val="none"/>
          <w:lang w:val="zh-CN" w:eastAsia="zh-CN" w:bidi="ar-SA"/>
        </w:rPr>
      </w:sdtEndPr>
      <w:sdtContent>
        <w:p>
          <w:pPr>
            <w:pStyle w:val="102"/>
            <w:tabs>
              <w:tab w:val="right" w:leader="dot" w:pos="8844"/>
            </w:tabs>
            <w:spacing w:line="480" w:lineRule="auto"/>
            <w:ind w:firstLineChars="200"/>
            <w:rPr>
              <w:rFonts w:ascii="Calibri" w:hAnsi="Calibri" w:eastAsia="宋体" w:cs="Times New Roman"/>
              <w:kern w:val="2"/>
              <w:sz w:val="24"/>
              <w:szCs w:val="32"/>
              <w:highlight w:val="none"/>
              <w:lang w:val="zh-CN" w:eastAsia="zh-CN" w:bidi="ar-SA"/>
            </w:rPr>
          </w:pPr>
          <w:r>
            <w:rPr>
              <w:rFonts w:ascii="Calibri" w:hAnsi="Calibri" w:eastAsia="宋体" w:cs="Times New Roman"/>
              <w:kern w:val="2"/>
              <w:sz w:val="21"/>
              <w:szCs w:val="22"/>
              <w:highlight w:val="none"/>
              <w:lang w:val="zh-CN" w:eastAsia="zh-CN" w:bidi="ar-SA"/>
            </w:rPr>
            <w:fldChar w:fldCharType="begin"/>
          </w:r>
          <w:r>
            <w:rPr>
              <w:rFonts w:ascii="Calibri" w:hAnsi="Calibri" w:eastAsia="宋体" w:cs="Times New Roman"/>
              <w:kern w:val="2"/>
              <w:sz w:val="21"/>
              <w:szCs w:val="22"/>
              <w:highlight w:val="none"/>
              <w:lang w:val="zh-CN" w:eastAsia="zh-CN" w:bidi="ar-SA"/>
            </w:rPr>
            <w:instrText xml:space="preserve">TOC \o "1-1" \h \u </w:instrText>
          </w:r>
          <w:r>
            <w:rPr>
              <w:rFonts w:ascii="Calibri" w:hAnsi="Calibri" w:eastAsia="宋体" w:cs="Times New Roman"/>
              <w:kern w:val="2"/>
              <w:sz w:val="21"/>
              <w:szCs w:val="22"/>
              <w:highlight w:val="none"/>
              <w:lang w:val="zh-CN" w:eastAsia="zh-CN" w:bidi="ar-SA"/>
            </w:rPr>
            <w:fldChar w:fldCharType="separate"/>
          </w:r>
        </w:p>
        <w:p>
          <w:pPr>
            <w:pStyle w:val="102"/>
            <w:tabs>
              <w:tab w:val="right" w:leader="dot" w:pos="8844"/>
            </w:tabs>
            <w:spacing w:line="480" w:lineRule="auto"/>
            <w:ind w:firstLineChars="200"/>
            <w:rPr>
              <w:sz w:val="24"/>
              <w:szCs w:val="24"/>
              <w:highlight w:val="none"/>
            </w:rPr>
          </w:pPr>
          <w:r>
            <w:rPr>
              <w:rFonts w:ascii="Calibri" w:hAnsi="Calibri" w:eastAsia="宋体" w:cs="Times New Roman"/>
              <w:kern w:val="2"/>
              <w:sz w:val="24"/>
              <w:szCs w:val="32"/>
              <w:highlight w:val="none"/>
              <w:lang w:val="zh-CN" w:eastAsia="zh-CN" w:bidi="ar-SA"/>
            </w:rPr>
            <w:fldChar w:fldCharType="begin"/>
          </w:r>
          <w:r>
            <w:rPr>
              <w:rFonts w:ascii="Calibri" w:hAnsi="Calibri" w:eastAsia="宋体" w:cs="Times New Roman"/>
              <w:kern w:val="2"/>
              <w:sz w:val="24"/>
              <w:szCs w:val="32"/>
              <w:highlight w:val="none"/>
              <w:lang w:val="zh-CN" w:eastAsia="zh-CN" w:bidi="ar-SA"/>
            </w:rPr>
            <w:instrText xml:space="preserve"> HYPERLINK \l _Toc30715 </w:instrText>
          </w:r>
          <w:r>
            <w:rPr>
              <w:rFonts w:ascii="Calibri" w:hAnsi="Calibri" w:eastAsia="宋体" w:cs="Times New Roman"/>
              <w:kern w:val="2"/>
              <w:sz w:val="24"/>
              <w:szCs w:val="32"/>
              <w:highlight w:val="none"/>
              <w:lang w:val="zh-CN" w:eastAsia="zh-CN" w:bidi="ar-SA"/>
            </w:rPr>
            <w:fldChar w:fldCharType="separate"/>
          </w:r>
          <w:r>
            <w:rPr>
              <w:rFonts w:hint="eastAsia"/>
              <w:bCs/>
              <w:sz w:val="24"/>
              <w:szCs w:val="56"/>
              <w:highlight w:val="none"/>
              <w:lang w:val="en-US" w:eastAsia="zh-CN"/>
            </w:rPr>
            <w:t>第一章 招标公告</w:t>
          </w:r>
          <w:r>
            <w:rPr>
              <w:sz w:val="24"/>
              <w:szCs w:val="24"/>
              <w:highlight w:val="none"/>
            </w:rPr>
            <w:tab/>
          </w:r>
          <w:r>
            <w:rPr>
              <w:sz w:val="24"/>
              <w:szCs w:val="24"/>
              <w:highlight w:val="none"/>
            </w:rPr>
            <w:fldChar w:fldCharType="begin"/>
          </w:r>
          <w:r>
            <w:rPr>
              <w:sz w:val="24"/>
              <w:szCs w:val="24"/>
              <w:highlight w:val="none"/>
            </w:rPr>
            <w:instrText xml:space="preserve"> PAGEREF _Toc30715 \h </w:instrText>
          </w:r>
          <w:r>
            <w:rPr>
              <w:sz w:val="24"/>
              <w:szCs w:val="24"/>
              <w:highlight w:val="none"/>
            </w:rPr>
            <w:fldChar w:fldCharType="separate"/>
          </w:r>
          <w:r>
            <w:rPr>
              <w:sz w:val="24"/>
              <w:szCs w:val="24"/>
              <w:highlight w:val="none"/>
            </w:rPr>
            <w:t>1</w:t>
          </w:r>
          <w:r>
            <w:rPr>
              <w:sz w:val="24"/>
              <w:szCs w:val="24"/>
              <w:highlight w:val="none"/>
            </w:rPr>
            <w:fldChar w:fldCharType="end"/>
          </w:r>
          <w:r>
            <w:rPr>
              <w:rFonts w:ascii="Calibri" w:hAnsi="Calibri" w:eastAsia="宋体" w:cs="Times New Roman"/>
              <w:kern w:val="2"/>
              <w:sz w:val="24"/>
              <w:szCs w:val="32"/>
              <w:highlight w:val="none"/>
              <w:lang w:val="zh-CN" w:eastAsia="zh-CN" w:bidi="ar-SA"/>
            </w:rPr>
            <w:fldChar w:fldCharType="end"/>
          </w:r>
        </w:p>
        <w:p>
          <w:pPr>
            <w:pStyle w:val="102"/>
            <w:tabs>
              <w:tab w:val="right" w:leader="dot" w:pos="8844"/>
            </w:tabs>
            <w:spacing w:line="480" w:lineRule="auto"/>
            <w:ind w:firstLineChars="200"/>
            <w:rPr>
              <w:sz w:val="24"/>
              <w:szCs w:val="24"/>
              <w:highlight w:val="none"/>
            </w:rPr>
          </w:pPr>
          <w:r>
            <w:rPr>
              <w:rFonts w:ascii="Calibri" w:hAnsi="Calibri" w:eastAsia="宋体" w:cs="Times New Roman"/>
              <w:kern w:val="2"/>
              <w:sz w:val="24"/>
              <w:szCs w:val="32"/>
              <w:highlight w:val="none"/>
              <w:lang w:val="zh-CN" w:eastAsia="zh-CN" w:bidi="ar-SA"/>
            </w:rPr>
            <w:fldChar w:fldCharType="begin"/>
          </w:r>
          <w:r>
            <w:rPr>
              <w:rFonts w:ascii="Calibri" w:hAnsi="Calibri" w:eastAsia="宋体" w:cs="Times New Roman"/>
              <w:kern w:val="2"/>
              <w:sz w:val="24"/>
              <w:szCs w:val="32"/>
              <w:highlight w:val="none"/>
              <w:lang w:val="zh-CN" w:eastAsia="zh-CN" w:bidi="ar-SA"/>
            </w:rPr>
            <w:instrText xml:space="preserve"> HYPERLINK \l _Toc18851 </w:instrText>
          </w:r>
          <w:r>
            <w:rPr>
              <w:rFonts w:ascii="Calibri" w:hAnsi="Calibri" w:eastAsia="宋体" w:cs="Times New Roman"/>
              <w:kern w:val="2"/>
              <w:sz w:val="24"/>
              <w:szCs w:val="32"/>
              <w:highlight w:val="none"/>
              <w:lang w:val="zh-CN" w:eastAsia="zh-CN" w:bidi="ar-SA"/>
            </w:rPr>
            <w:fldChar w:fldCharType="separate"/>
          </w:r>
          <w:r>
            <w:rPr>
              <w:rFonts w:hint="eastAsia"/>
              <w:sz w:val="24"/>
              <w:szCs w:val="24"/>
              <w:highlight w:val="none"/>
              <w:lang w:val="en-US" w:eastAsia="zh-CN"/>
            </w:rPr>
            <w:t xml:space="preserve">第二章 </w:t>
          </w:r>
          <w:r>
            <w:rPr>
              <w:rFonts w:hint="eastAsia"/>
              <w:sz w:val="24"/>
              <w:szCs w:val="24"/>
              <w:highlight w:val="none"/>
            </w:rPr>
            <w:t>投标人</w:t>
          </w:r>
          <w:r>
            <w:rPr>
              <w:sz w:val="24"/>
              <w:szCs w:val="24"/>
              <w:highlight w:val="none"/>
            </w:rPr>
            <w:t>须知</w:t>
          </w:r>
          <w:r>
            <w:rPr>
              <w:sz w:val="24"/>
              <w:szCs w:val="24"/>
              <w:highlight w:val="none"/>
            </w:rPr>
            <w:tab/>
          </w:r>
          <w:r>
            <w:rPr>
              <w:sz w:val="24"/>
              <w:szCs w:val="24"/>
              <w:highlight w:val="none"/>
            </w:rPr>
            <w:fldChar w:fldCharType="begin"/>
          </w:r>
          <w:r>
            <w:rPr>
              <w:sz w:val="24"/>
              <w:szCs w:val="24"/>
              <w:highlight w:val="none"/>
            </w:rPr>
            <w:instrText xml:space="preserve"> PAGEREF _Toc18851 \h </w:instrText>
          </w:r>
          <w:r>
            <w:rPr>
              <w:sz w:val="24"/>
              <w:szCs w:val="24"/>
              <w:highlight w:val="none"/>
            </w:rPr>
            <w:fldChar w:fldCharType="separate"/>
          </w:r>
          <w:r>
            <w:rPr>
              <w:sz w:val="24"/>
              <w:szCs w:val="24"/>
              <w:highlight w:val="none"/>
            </w:rPr>
            <w:t>6</w:t>
          </w:r>
          <w:r>
            <w:rPr>
              <w:sz w:val="24"/>
              <w:szCs w:val="24"/>
              <w:highlight w:val="none"/>
            </w:rPr>
            <w:fldChar w:fldCharType="end"/>
          </w:r>
          <w:r>
            <w:rPr>
              <w:rFonts w:ascii="Calibri" w:hAnsi="Calibri" w:eastAsia="宋体" w:cs="Times New Roman"/>
              <w:kern w:val="2"/>
              <w:sz w:val="24"/>
              <w:szCs w:val="32"/>
              <w:highlight w:val="none"/>
              <w:lang w:val="zh-CN" w:eastAsia="zh-CN" w:bidi="ar-SA"/>
            </w:rPr>
            <w:fldChar w:fldCharType="end"/>
          </w:r>
        </w:p>
        <w:p>
          <w:pPr>
            <w:pStyle w:val="102"/>
            <w:tabs>
              <w:tab w:val="right" w:leader="dot" w:pos="8844"/>
            </w:tabs>
            <w:spacing w:line="480" w:lineRule="auto"/>
            <w:ind w:firstLineChars="200"/>
            <w:rPr>
              <w:sz w:val="24"/>
              <w:szCs w:val="24"/>
              <w:highlight w:val="none"/>
            </w:rPr>
          </w:pPr>
          <w:r>
            <w:rPr>
              <w:rFonts w:ascii="Calibri" w:hAnsi="Calibri" w:eastAsia="宋体" w:cs="Times New Roman"/>
              <w:kern w:val="2"/>
              <w:sz w:val="24"/>
              <w:szCs w:val="32"/>
              <w:highlight w:val="none"/>
              <w:lang w:val="zh-CN" w:eastAsia="zh-CN" w:bidi="ar-SA"/>
            </w:rPr>
            <w:fldChar w:fldCharType="begin"/>
          </w:r>
          <w:r>
            <w:rPr>
              <w:rFonts w:ascii="Calibri" w:hAnsi="Calibri" w:eastAsia="宋体" w:cs="Times New Roman"/>
              <w:kern w:val="2"/>
              <w:sz w:val="24"/>
              <w:szCs w:val="32"/>
              <w:highlight w:val="none"/>
              <w:lang w:val="zh-CN" w:eastAsia="zh-CN" w:bidi="ar-SA"/>
            </w:rPr>
            <w:instrText xml:space="preserve"> HYPERLINK \l _Toc3678 </w:instrText>
          </w:r>
          <w:r>
            <w:rPr>
              <w:rFonts w:ascii="Calibri" w:hAnsi="Calibri" w:eastAsia="宋体" w:cs="Times New Roman"/>
              <w:kern w:val="2"/>
              <w:sz w:val="24"/>
              <w:szCs w:val="32"/>
              <w:highlight w:val="none"/>
              <w:lang w:val="zh-CN" w:eastAsia="zh-CN" w:bidi="ar-SA"/>
            </w:rPr>
            <w:fldChar w:fldCharType="separate"/>
          </w:r>
          <w:r>
            <w:rPr>
              <w:rFonts w:hint="eastAsia"/>
              <w:sz w:val="24"/>
              <w:szCs w:val="24"/>
              <w:highlight w:val="none"/>
              <w:lang w:eastAsia="zh-CN"/>
            </w:rPr>
            <w:t>第三章</w:t>
          </w:r>
          <w:r>
            <w:rPr>
              <w:sz w:val="24"/>
              <w:szCs w:val="24"/>
              <w:highlight w:val="none"/>
            </w:rPr>
            <w:t xml:space="preserve"> 评</w:t>
          </w:r>
          <w:r>
            <w:rPr>
              <w:rFonts w:hint="eastAsia"/>
              <w:sz w:val="24"/>
              <w:szCs w:val="24"/>
              <w:highlight w:val="none"/>
              <w:lang w:val="en-US" w:eastAsia="zh-CN"/>
            </w:rPr>
            <w:t>标办</w:t>
          </w:r>
          <w:r>
            <w:rPr>
              <w:sz w:val="24"/>
              <w:szCs w:val="24"/>
              <w:highlight w:val="none"/>
            </w:rPr>
            <w:t>法</w:t>
          </w:r>
          <w:r>
            <w:rPr>
              <w:sz w:val="24"/>
              <w:szCs w:val="24"/>
              <w:highlight w:val="none"/>
            </w:rPr>
            <w:tab/>
          </w:r>
          <w:r>
            <w:rPr>
              <w:sz w:val="24"/>
              <w:szCs w:val="24"/>
              <w:highlight w:val="none"/>
            </w:rPr>
            <w:fldChar w:fldCharType="begin"/>
          </w:r>
          <w:r>
            <w:rPr>
              <w:sz w:val="24"/>
              <w:szCs w:val="24"/>
              <w:highlight w:val="none"/>
            </w:rPr>
            <w:instrText xml:space="preserve"> PAGEREF _Toc3678 \h </w:instrText>
          </w:r>
          <w:r>
            <w:rPr>
              <w:sz w:val="24"/>
              <w:szCs w:val="24"/>
              <w:highlight w:val="none"/>
            </w:rPr>
            <w:fldChar w:fldCharType="separate"/>
          </w:r>
          <w:r>
            <w:rPr>
              <w:sz w:val="24"/>
              <w:szCs w:val="24"/>
              <w:highlight w:val="none"/>
            </w:rPr>
            <w:t>19</w:t>
          </w:r>
          <w:r>
            <w:rPr>
              <w:sz w:val="24"/>
              <w:szCs w:val="24"/>
              <w:highlight w:val="none"/>
            </w:rPr>
            <w:fldChar w:fldCharType="end"/>
          </w:r>
          <w:r>
            <w:rPr>
              <w:rFonts w:ascii="Calibri" w:hAnsi="Calibri" w:eastAsia="宋体" w:cs="Times New Roman"/>
              <w:kern w:val="2"/>
              <w:sz w:val="24"/>
              <w:szCs w:val="32"/>
              <w:highlight w:val="none"/>
              <w:lang w:val="zh-CN" w:eastAsia="zh-CN" w:bidi="ar-SA"/>
            </w:rPr>
            <w:fldChar w:fldCharType="end"/>
          </w:r>
        </w:p>
        <w:p>
          <w:pPr>
            <w:pStyle w:val="102"/>
            <w:tabs>
              <w:tab w:val="right" w:leader="dot" w:pos="8844"/>
            </w:tabs>
            <w:spacing w:line="480" w:lineRule="auto"/>
            <w:ind w:firstLineChars="200"/>
            <w:rPr>
              <w:sz w:val="24"/>
              <w:szCs w:val="24"/>
              <w:highlight w:val="none"/>
            </w:rPr>
          </w:pPr>
          <w:r>
            <w:rPr>
              <w:rFonts w:ascii="Calibri" w:hAnsi="Calibri" w:eastAsia="宋体" w:cs="Times New Roman"/>
              <w:kern w:val="2"/>
              <w:sz w:val="24"/>
              <w:szCs w:val="32"/>
              <w:highlight w:val="none"/>
              <w:lang w:val="zh-CN" w:eastAsia="zh-CN" w:bidi="ar-SA"/>
            </w:rPr>
            <w:fldChar w:fldCharType="begin"/>
          </w:r>
          <w:r>
            <w:rPr>
              <w:rFonts w:ascii="Calibri" w:hAnsi="Calibri" w:eastAsia="宋体" w:cs="Times New Roman"/>
              <w:kern w:val="2"/>
              <w:sz w:val="24"/>
              <w:szCs w:val="32"/>
              <w:highlight w:val="none"/>
              <w:lang w:val="zh-CN" w:eastAsia="zh-CN" w:bidi="ar-SA"/>
            </w:rPr>
            <w:instrText xml:space="preserve"> HYPERLINK \l _Toc7141 </w:instrText>
          </w:r>
          <w:r>
            <w:rPr>
              <w:rFonts w:ascii="Calibri" w:hAnsi="Calibri" w:eastAsia="宋体" w:cs="Times New Roman"/>
              <w:kern w:val="2"/>
              <w:sz w:val="24"/>
              <w:szCs w:val="32"/>
              <w:highlight w:val="none"/>
              <w:lang w:val="zh-CN" w:eastAsia="zh-CN" w:bidi="ar-SA"/>
            </w:rPr>
            <w:fldChar w:fldCharType="separate"/>
          </w:r>
          <w:r>
            <w:rPr>
              <w:rFonts w:hint="eastAsia"/>
              <w:sz w:val="24"/>
              <w:szCs w:val="24"/>
              <w:highlight w:val="none"/>
              <w:lang w:eastAsia="zh-CN"/>
            </w:rPr>
            <w:t>第四章</w:t>
          </w:r>
          <w:r>
            <w:rPr>
              <w:sz w:val="24"/>
              <w:szCs w:val="24"/>
              <w:highlight w:val="none"/>
            </w:rPr>
            <w:t xml:space="preserve"> 合同主要条款</w:t>
          </w:r>
          <w:r>
            <w:rPr>
              <w:sz w:val="24"/>
              <w:szCs w:val="24"/>
              <w:highlight w:val="none"/>
            </w:rPr>
            <w:tab/>
          </w:r>
          <w:r>
            <w:rPr>
              <w:sz w:val="24"/>
              <w:szCs w:val="24"/>
              <w:highlight w:val="none"/>
            </w:rPr>
            <w:fldChar w:fldCharType="begin"/>
          </w:r>
          <w:r>
            <w:rPr>
              <w:sz w:val="24"/>
              <w:szCs w:val="24"/>
              <w:highlight w:val="none"/>
            </w:rPr>
            <w:instrText xml:space="preserve"> PAGEREF _Toc7141 \h </w:instrText>
          </w:r>
          <w:r>
            <w:rPr>
              <w:sz w:val="24"/>
              <w:szCs w:val="24"/>
              <w:highlight w:val="none"/>
            </w:rPr>
            <w:fldChar w:fldCharType="separate"/>
          </w:r>
          <w:r>
            <w:rPr>
              <w:sz w:val="24"/>
              <w:szCs w:val="24"/>
              <w:highlight w:val="none"/>
            </w:rPr>
            <w:t>31</w:t>
          </w:r>
          <w:r>
            <w:rPr>
              <w:sz w:val="24"/>
              <w:szCs w:val="24"/>
              <w:highlight w:val="none"/>
            </w:rPr>
            <w:fldChar w:fldCharType="end"/>
          </w:r>
          <w:r>
            <w:rPr>
              <w:rFonts w:ascii="Calibri" w:hAnsi="Calibri" w:eastAsia="宋体" w:cs="Times New Roman"/>
              <w:kern w:val="2"/>
              <w:sz w:val="24"/>
              <w:szCs w:val="32"/>
              <w:highlight w:val="none"/>
              <w:lang w:val="zh-CN" w:eastAsia="zh-CN" w:bidi="ar-SA"/>
            </w:rPr>
            <w:fldChar w:fldCharType="end"/>
          </w:r>
        </w:p>
        <w:p>
          <w:pPr>
            <w:pStyle w:val="102"/>
            <w:tabs>
              <w:tab w:val="right" w:leader="dot" w:pos="8844"/>
            </w:tabs>
            <w:spacing w:line="480" w:lineRule="auto"/>
            <w:ind w:firstLineChars="200"/>
            <w:rPr>
              <w:sz w:val="24"/>
              <w:szCs w:val="24"/>
              <w:highlight w:val="none"/>
            </w:rPr>
          </w:pPr>
          <w:r>
            <w:rPr>
              <w:rFonts w:ascii="Calibri" w:hAnsi="Calibri" w:eastAsia="宋体" w:cs="Times New Roman"/>
              <w:kern w:val="2"/>
              <w:sz w:val="24"/>
              <w:szCs w:val="32"/>
              <w:highlight w:val="none"/>
              <w:lang w:val="zh-CN" w:eastAsia="zh-CN" w:bidi="ar-SA"/>
            </w:rPr>
            <w:fldChar w:fldCharType="begin"/>
          </w:r>
          <w:r>
            <w:rPr>
              <w:rFonts w:ascii="Calibri" w:hAnsi="Calibri" w:eastAsia="宋体" w:cs="Times New Roman"/>
              <w:kern w:val="2"/>
              <w:sz w:val="24"/>
              <w:szCs w:val="32"/>
              <w:highlight w:val="none"/>
              <w:lang w:val="zh-CN" w:eastAsia="zh-CN" w:bidi="ar-SA"/>
            </w:rPr>
            <w:instrText xml:space="preserve"> HYPERLINK \l _Toc8806 </w:instrText>
          </w:r>
          <w:r>
            <w:rPr>
              <w:rFonts w:ascii="Calibri" w:hAnsi="Calibri" w:eastAsia="宋体" w:cs="Times New Roman"/>
              <w:kern w:val="2"/>
              <w:sz w:val="24"/>
              <w:szCs w:val="32"/>
              <w:highlight w:val="none"/>
              <w:lang w:val="zh-CN" w:eastAsia="zh-CN" w:bidi="ar-SA"/>
            </w:rPr>
            <w:fldChar w:fldCharType="separate"/>
          </w:r>
          <w:r>
            <w:rPr>
              <w:sz w:val="24"/>
              <w:szCs w:val="24"/>
              <w:highlight w:val="none"/>
            </w:rPr>
            <w:t>第</w:t>
          </w:r>
          <w:r>
            <w:rPr>
              <w:rFonts w:hint="eastAsia"/>
              <w:sz w:val="24"/>
              <w:szCs w:val="24"/>
              <w:highlight w:val="none"/>
              <w:lang w:val="en-US" w:eastAsia="zh-CN"/>
            </w:rPr>
            <w:t>五</w:t>
          </w:r>
          <w:r>
            <w:rPr>
              <w:sz w:val="24"/>
              <w:szCs w:val="24"/>
              <w:highlight w:val="none"/>
            </w:rPr>
            <w:t xml:space="preserve">章 </w:t>
          </w:r>
          <w:r>
            <w:rPr>
              <w:rFonts w:hint="eastAsia"/>
              <w:sz w:val="24"/>
              <w:szCs w:val="24"/>
              <w:highlight w:val="none"/>
              <w:lang w:eastAsia="zh-CN"/>
            </w:rPr>
            <w:t>投标</w:t>
          </w:r>
          <w:r>
            <w:rPr>
              <w:sz w:val="24"/>
              <w:szCs w:val="24"/>
              <w:highlight w:val="none"/>
            </w:rPr>
            <w:t>文件格式</w:t>
          </w:r>
          <w:r>
            <w:rPr>
              <w:sz w:val="24"/>
              <w:szCs w:val="24"/>
              <w:highlight w:val="none"/>
            </w:rPr>
            <w:tab/>
          </w:r>
          <w:r>
            <w:rPr>
              <w:sz w:val="24"/>
              <w:szCs w:val="24"/>
              <w:highlight w:val="none"/>
            </w:rPr>
            <w:fldChar w:fldCharType="begin"/>
          </w:r>
          <w:r>
            <w:rPr>
              <w:sz w:val="24"/>
              <w:szCs w:val="24"/>
              <w:highlight w:val="none"/>
            </w:rPr>
            <w:instrText xml:space="preserve"> PAGEREF _Toc8806 \h </w:instrText>
          </w:r>
          <w:r>
            <w:rPr>
              <w:sz w:val="24"/>
              <w:szCs w:val="24"/>
              <w:highlight w:val="none"/>
            </w:rPr>
            <w:fldChar w:fldCharType="separate"/>
          </w:r>
          <w:r>
            <w:rPr>
              <w:sz w:val="24"/>
              <w:szCs w:val="24"/>
              <w:highlight w:val="none"/>
            </w:rPr>
            <w:t>40</w:t>
          </w:r>
          <w:r>
            <w:rPr>
              <w:sz w:val="24"/>
              <w:szCs w:val="24"/>
              <w:highlight w:val="none"/>
            </w:rPr>
            <w:fldChar w:fldCharType="end"/>
          </w:r>
          <w:r>
            <w:rPr>
              <w:rFonts w:ascii="Calibri" w:hAnsi="Calibri" w:eastAsia="宋体" w:cs="Times New Roman"/>
              <w:kern w:val="2"/>
              <w:sz w:val="24"/>
              <w:szCs w:val="32"/>
              <w:highlight w:val="none"/>
              <w:lang w:val="zh-CN" w:eastAsia="zh-CN" w:bidi="ar-SA"/>
            </w:rPr>
            <w:fldChar w:fldCharType="end"/>
          </w:r>
        </w:p>
        <w:p>
          <w:pPr>
            <w:pStyle w:val="2"/>
            <w:ind w:firstLine="0"/>
            <w:rPr>
              <w:rFonts w:ascii="Calibri" w:hAnsi="Calibri" w:eastAsia="宋体" w:cs="Times New Roman"/>
              <w:kern w:val="2"/>
              <w:sz w:val="21"/>
              <w:szCs w:val="22"/>
              <w:highlight w:val="none"/>
              <w:lang w:val="zh-CN" w:eastAsia="zh-CN" w:bidi="ar-SA"/>
            </w:rPr>
            <w:sectPr>
              <w:pgSz w:w="11906" w:h="16838"/>
              <w:pgMar w:top="1440" w:right="1531" w:bottom="1440" w:left="1531" w:header="851" w:footer="992" w:gutter="0"/>
              <w:pgBorders>
                <w:top w:val="none" w:sz="0" w:space="0"/>
                <w:left w:val="none" w:sz="0" w:space="0"/>
                <w:bottom w:val="none" w:sz="0" w:space="0"/>
                <w:right w:val="none" w:sz="0" w:space="0"/>
              </w:pgBorders>
              <w:cols w:space="720" w:num="1"/>
              <w:docGrid w:linePitch="312" w:charSpace="0"/>
            </w:sectPr>
          </w:pPr>
          <w:r>
            <w:rPr>
              <w:rFonts w:ascii="Calibri" w:hAnsi="Calibri" w:eastAsia="宋体" w:cs="Times New Roman"/>
              <w:kern w:val="2"/>
              <w:szCs w:val="22"/>
              <w:highlight w:val="none"/>
              <w:lang w:val="zh-CN" w:eastAsia="zh-CN" w:bidi="ar-SA"/>
            </w:rPr>
            <w:fldChar w:fldCharType="end"/>
          </w:r>
        </w:p>
      </w:sdtContent>
    </w:sdt>
    <w:p>
      <w:pPr>
        <w:rPr>
          <w:rFonts w:hint="eastAsia" w:ascii="Times New Roman" w:hAnsi="Times New Roman" w:eastAsia="宋体"/>
          <w:highlight w:val="none"/>
          <w:lang w:eastAsia="zh-CN"/>
        </w:rPr>
      </w:pPr>
    </w:p>
    <w:p>
      <w:pPr>
        <w:pStyle w:val="2"/>
        <w:rPr>
          <w:rFonts w:hint="eastAsia" w:ascii="Times New Roman" w:hAnsi="Times New Roman" w:eastAsia="宋体"/>
          <w:highlight w:val="none"/>
          <w:lang w:eastAsia="zh-CN"/>
        </w:rPr>
      </w:pPr>
    </w:p>
    <w:p>
      <w:pPr>
        <w:pStyle w:val="2"/>
        <w:rPr>
          <w:rFonts w:hint="eastAsia" w:ascii="Times New Roman" w:hAnsi="Times New Roman"/>
          <w:highlight w:val="none"/>
          <w:lang w:eastAsia="zh-CN"/>
        </w:rPr>
      </w:pPr>
    </w:p>
    <w:p>
      <w:pPr>
        <w:pStyle w:val="2"/>
        <w:rPr>
          <w:rFonts w:hint="eastAsia" w:ascii="Times New Roman" w:hAnsi="Times New Roman"/>
          <w:highlight w:val="none"/>
          <w:lang w:eastAsia="zh-CN"/>
        </w:rPr>
      </w:pPr>
    </w:p>
    <w:p>
      <w:pPr>
        <w:pStyle w:val="2"/>
        <w:rPr>
          <w:rFonts w:hint="eastAsia" w:ascii="Times New Roman" w:hAnsi="Times New Roman"/>
          <w:highlight w:val="none"/>
          <w:lang w:eastAsia="zh-CN"/>
        </w:rPr>
      </w:pPr>
    </w:p>
    <w:p>
      <w:pPr>
        <w:pStyle w:val="2"/>
        <w:rPr>
          <w:rFonts w:hint="eastAsia" w:ascii="Times New Roman" w:hAnsi="Times New Roman"/>
          <w:highlight w:val="none"/>
          <w:lang w:eastAsia="zh-CN"/>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pStyle w:val="5"/>
        <w:keepNext w:val="0"/>
        <w:keepLines w:val="0"/>
        <w:pageBreakBefore w:val="0"/>
        <w:numPr>
          <w:ilvl w:val="0"/>
          <w:numId w:val="3"/>
        </w:numPr>
        <w:kinsoku/>
        <w:wordWrap/>
        <w:overflowPunct/>
        <w:topLinePunct w:val="0"/>
        <w:bidi w:val="0"/>
        <w:spacing w:before="100" w:beforeAutospacing="1" w:after="100" w:afterAutospacing="1" w:line="240" w:lineRule="auto"/>
        <w:ind w:left="-10" w:leftChars="0" w:right="0" w:rightChars="0" w:firstLine="881" w:firstLineChars="200"/>
        <w:jc w:val="center"/>
        <w:textAlignment w:val="auto"/>
        <w:outlineLvl w:val="0"/>
        <w:rPr>
          <w:rFonts w:hint="eastAsia"/>
          <w:b/>
          <w:bCs/>
          <w:sz w:val="44"/>
          <w:szCs w:val="44"/>
          <w:highlight w:val="none"/>
          <w:lang w:val="en-US" w:eastAsia="zh-CN"/>
        </w:rPr>
      </w:pPr>
      <w:bookmarkStart w:id="0" w:name="_Toc30715"/>
      <w:r>
        <w:rPr>
          <w:rFonts w:hint="eastAsia"/>
          <w:b/>
          <w:bCs/>
          <w:sz w:val="44"/>
          <w:szCs w:val="44"/>
          <w:highlight w:val="none"/>
          <w:lang w:val="en-US" w:eastAsia="zh-CN"/>
        </w:rPr>
        <w:t>招标公告</w:t>
      </w:r>
      <w:bookmarkEnd w:id="0"/>
    </w:p>
    <w:p>
      <w:pPr>
        <w:keepNext w:val="0"/>
        <w:keepLines w:val="0"/>
        <w:pageBreakBefore w:val="0"/>
        <w:numPr>
          <w:ilvl w:val="0"/>
          <w:numId w:val="0"/>
        </w:numPr>
        <w:kinsoku/>
        <w:wordWrap/>
        <w:overflowPunct/>
        <w:topLinePunct w:val="0"/>
        <w:bidi w:val="0"/>
        <w:spacing w:line="570" w:lineRule="exact"/>
        <w:ind w:left="630" w:leftChars="0" w:right="0" w:rightChars="0"/>
        <w:jc w:val="left"/>
        <w:textAlignment w:val="auto"/>
        <w:outlineLvl w:val="9"/>
        <w:rPr>
          <w:rFonts w:hint="eastAsia" w:ascii="黑体" w:hAnsi="黑体" w:eastAsia="黑体" w:cs="黑体"/>
          <w:b w:val="0"/>
          <w:bCs/>
          <w:sz w:val="32"/>
          <w:szCs w:val="32"/>
          <w:highlight w:val="none"/>
          <w:lang w:eastAsia="zh-CN"/>
        </w:rPr>
      </w:pPr>
    </w:p>
    <w:p>
      <w:pPr>
        <w:keepNext w:val="0"/>
        <w:keepLines w:val="0"/>
        <w:pageBreakBefore w:val="0"/>
        <w:numPr>
          <w:ilvl w:val="0"/>
          <w:numId w:val="0"/>
        </w:numPr>
        <w:kinsoku/>
        <w:wordWrap/>
        <w:overflowPunct/>
        <w:topLinePunct w:val="0"/>
        <w:bidi w:val="0"/>
        <w:spacing w:line="570" w:lineRule="exact"/>
        <w:ind w:left="630" w:leftChars="0" w:right="0" w:rightChars="0"/>
        <w:jc w:val="left"/>
        <w:textAlignment w:val="auto"/>
        <w:outlineLvl w:val="9"/>
        <w:rPr>
          <w:rFonts w:hint="eastAsia" w:ascii="黑体" w:hAnsi="黑体" w:eastAsia="黑体" w:cs="黑体"/>
          <w:b w:val="0"/>
          <w:bCs/>
          <w:sz w:val="32"/>
          <w:szCs w:val="32"/>
          <w:highlight w:val="none"/>
          <w:lang w:eastAsia="zh-CN"/>
        </w:rPr>
      </w:pPr>
    </w:p>
    <w:p>
      <w:pPr>
        <w:keepNext w:val="0"/>
        <w:keepLines w:val="0"/>
        <w:pageBreakBefore w:val="0"/>
        <w:numPr>
          <w:ilvl w:val="0"/>
          <w:numId w:val="0"/>
        </w:numPr>
        <w:kinsoku/>
        <w:wordWrap/>
        <w:overflowPunct/>
        <w:topLinePunct w:val="0"/>
        <w:bidi w:val="0"/>
        <w:spacing w:line="570" w:lineRule="exact"/>
        <w:ind w:left="630" w:leftChars="0" w:right="0" w:rightChars="0"/>
        <w:jc w:val="left"/>
        <w:textAlignment w:val="auto"/>
        <w:outlineLvl w:val="9"/>
        <w:rPr>
          <w:rFonts w:hint="eastAsia" w:ascii="黑体" w:hAnsi="黑体" w:eastAsia="黑体" w:cs="黑体"/>
          <w:b w:val="0"/>
          <w:bCs/>
          <w:sz w:val="32"/>
          <w:szCs w:val="32"/>
          <w:highlight w:val="none"/>
          <w:lang w:eastAsia="zh-CN"/>
        </w:rPr>
      </w:pPr>
    </w:p>
    <w:p>
      <w:pPr>
        <w:keepNext w:val="0"/>
        <w:keepLines w:val="0"/>
        <w:pageBreakBefore w:val="0"/>
        <w:numPr>
          <w:ilvl w:val="0"/>
          <w:numId w:val="0"/>
        </w:numPr>
        <w:kinsoku/>
        <w:wordWrap/>
        <w:overflowPunct/>
        <w:topLinePunct w:val="0"/>
        <w:bidi w:val="0"/>
        <w:spacing w:line="570" w:lineRule="exact"/>
        <w:ind w:left="630" w:leftChars="0" w:right="0" w:rightChars="0"/>
        <w:jc w:val="left"/>
        <w:textAlignment w:val="auto"/>
        <w:outlineLvl w:val="9"/>
        <w:rPr>
          <w:rFonts w:hint="eastAsia" w:ascii="黑体" w:hAnsi="黑体" w:eastAsia="黑体" w:cs="黑体"/>
          <w:b w:val="0"/>
          <w:bCs/>
          <w:sz w:val="32"/>
          <w:szCs w:val="32"/>
          <w:highlight w:val="none"/>
          <w:lang w:eastAsia="zh-CN"/>
        </w:rPr>
      </w:pPr>
    </w:p>
    <w:p>
      <w:pPr>
        <w:keepNext w:val="0"/>
        <w:keepLines w:val="0"/>
        <w:pageBreakBefore w:val="0"/>
        <w:numPr>
          <w:ilvl w:val="0"/>
          <w:numId w:val="0"/>
        </w:numPr>
        <w:kinsoku/>
        <w:wordWrap/>
        <w:overflowPunct/>
        <w:topLinePunct w:val="0"/>
        <w:bidi w:val="0"/>
        <w:spacing w:line="570" w:lineRule="exact"/>
        <w:ind w:left="630" w:leftChars="0" w:right="0" w:rightChars="0"/>
        <w:jc w:val="left"/>
        <w:textAlignment w:val="auto"/>
        <w:outlineLvl w:val="9"/>
        <w:rPr>
          <w:rFonts w:hint="eastAsia" w:ascii="黑体" w:hAnsi="黑体" w:eastAsia="黑体" w:cs="黑体"/>
          <w:b w:val="0"/>
          <w:bCs/>
          <w:sz w:val="32"/>
          <w:szCs w:val="32"/>
          <w:highlight w:val="none"/>
          <w:lang w:eastAsia="zh-CN"/>
        </w:rPr>
      </w:pPr>
    </w:p>
    <w:p>
      <w:pPr>
        <w:keepNext w:val="0"/>
        <w:keepLines w:val="0"/>
        <w:pageBreakBefore w:val="0"/>
        <w:numPr>
          <w:ilvl w:val="0"/>
          <w:numId w:val="0"/>
        </w:numPr>
        <w:kinsoku/>
        <w:wordWrap/>
        <w:overflowPunct/>
        <w:topLinePunct w:val="0"/>
        <w:bidi w:val="0"/>
        <w:spacing w:line="570" w:lineRule="exact"/>
        <w:ind w:left="630" w:leftChars="0" w:right="0" w:rightChars="0"/>
        <w:jc w:val="left"/>
        <w:textAlignment w:val="auto"/>
        <w:outlineLvl w:val="9"/>
        <w:rPr>
          <w:rFonts w:hint="eastAsia" w:ascii="黑体" w:hAnsi="黑体" w:eastAsia="黑体" w:cs="黑体"/>
          <w:b w:val="0"/>
          <w:bCs/>
          <w:sz w:val="32"/>
          <w:szCs w:val="32"/>
          <w:highlight w:val="none"/>
          <w:lang w:eastAsia="zh-CN"/>
        </w:rPr>
      </w:pPr>
    </w:p>
    <w:p>
      <w:pPr>
        <w:keepNext w:val="0"/>
        <w:keepLines w:val="0"/>
        <w:pageBreakBefore w:val="0"/>
        <w:numPr>
          <w:ilvl w:val="0"/>
          <w:numId w:val="0"/>
        </w:numPr>
        <w:kinsoku/>
        <w:wordWrap/>
        <w:overflowPunct/>
        <w:topLinePunct w:val="0"/>
        <w:bidi w:val="0"/>
        <w:spacing w:line="570" w:lineRule="exact"/>
        <w:ind w:left="630" w:leftChars="0" w:right="0" w:rightChars="0"/>
        <w:jc w:val="left"/>
        <w:textAlignment w:val="auto"/>
        <w:outlineLvl w:val="9"/>
        <w:rPr>
          <w:rFonts w:hint="eastAsia" w:ascii="黑体" w:hAnsi="黑体" w:eastAsia="黑体" w:cs="黑体"/>
          <w:b w:val="0"/>
          <w:bCs/>
          <w:sz w:val="32"/>
          <w:szCs w:val="32"/>
          <w:highlight w:val="none"/>
          <w:lang w:eastAsia="zh-CN"/>
        </w:rPr>
      </w:pPr>
    </w:p>
    <w:p>
      <w:pPr>
        <w:keepNext w:val="0"/>
        <w:keepLines w:val="0"/>
        <w:pageBreakBefore w:val="0"/>
        <w:numPr>
          <w:ilvl w:val="0"/>
          <w:numId w:val="0"/>
        </w:numPr>
        <w:kinsoku/>
        <w:wordWrap/>
        <w:overflowPunct/>
        <w:topLinePunct w:val="0"/>
        <w:bidi w:val="0"/>
        <w:spacing w:line="570" w:lineRule="exact"/>
        <w:ind w:left="630" w:leftChars="0" w:right="0" w:rightChars="0"/>
        <w:jc w:val="left"/>
        <w:textAlignment w:val="auto"/>
        <w:outlineLvl w:val="9"/>
        <w:rPr>
          <w:rFonts w:hint="eastAsia" w:ascii="黑体" w:hAnsi="黑体" w:eastAsia="黑体" w:cs="黑体"/>
          <w:b w:val="0"/>
          <w:bCs/>
          <w:sz w:val="32"/>
          <w:szCs w:val="32"/>
          <w:highlight w:val="none"/>
          <w:lang w:eastAsia="zh-CN"/>
        </w:rPr>
      </w:pPr>
    </w:p>
    <w:p>
      <w:pPr>
        <w:keepNext w:val="0"/>
        <w:keepLines w:val="0"/>
        <w:pageBreakBefore w:val="0"/>
        <w:numPr>
          <w:ilvl w:val="0"/>
          <w:numId w:val="0"/>
        </w:numPr>
        <w:kinsoku/>
        <w:wordWrap/>
        <w:overflowPunct/>
        <w:topLinePunct w:val="0"/>
        <w:bidi w:val="0"/>
        <w:spacing w:line="570" w:lineRule="exact"/>
        <w:ind w:left="630" w:leftChars="0" w:right="0" w:rightChars="0"/>
        <w:jc w:val="left"/>
        <w:textAlignment w:val="auto"/>
        <w:outlineLvl w:val="9"/>
        <w:rPr>
          <w:rFonts w:hint="eastAsia" w:ascii="黑体" w:hAnsi="黑体" w:eastAsia="黑体" w:cs="黑体"/>
          <w:b w:val="0"/>
          <w:bCs/>
          <w:sz w:val="32"/>
          <w:szCs w:val="32"/>
          <w:highlight w:val="none"/>
          <w:lang w:eastAsia="zh-CN"/>
        </w:rPr>
      </w:pPr>
    </w:p>
    <w:p>
      <w:pPr>
        <w:keepNext w:val="0"/>
        <w:keepLines w:val="0"/>
        <w:pageBreakBefore w:val="0"/>
        <w:numPr>
          <w:ilvl w:val="0"/>
          <w:numId w:val="0"/>
        </w:numPr>
        <w:kinsoku/>
        <w:wordWrap/>
        <w:overflowPunct/>
        <w:topLinePunct w:val="0"/>
        <w:bidi w:val="0"/>
        <w:spacing w:line="570" w:lineRule="exact"/>
        <w:ind w:left="630" w:leftChars="0" w:right="0" w:rightChars="0"/>
        <w:jc w:val="left"/>
        <w:textAlignment w:val="auto"/>
        <w:outlineLvl w:val="9"/>
        <w:rPr>
          <w:rFonts w:hint="eastAsia" w:ascii="黑体" w:hAnsi="黑体" w:eastAsia="黑体" w:cs="黑体"/>
          <w:b w:val="0"/>
          <w:bCs/>
          <w:sz w:val="32"/>
          <w:szCs w:val="32"/>
          <w:highlight w:val="none"/>
          <w:lang w:eastAsia="zh-CN"/>
        </w:rPr>
      </w:pPr>
    </w:p>
    <w:p>
      <w:pPr>
        <w:pStyle w:val="2"/>
        <w:rPr>
          <w:rFonts w:hint="eastAsia" w:ascii="黑体" w:hAnsi="黑体" w:eastAsia="黑体" w:cs="黑体"/>
          <w:b w:val="0"/>
          <w:bCs/>
          <w:sz w:val="32"/>
          <w:szCs w:val="32"/>
          <w:highlight w:val="none"/>
          <w:lang w:eastAsia="zh-CN"/>
        </w:rPr>
      </w:pPr>
    </w:p>
    <w:p>
      <w:pPr>
        <w:pStyle w:val="2"/>
        <w:rPr>
          <w:rFonts w:hint="eastAsia" w:ascii="黑体" w:hAnsi="黑体" w:eastAsia="黑体" w:cs="黑体"/>
          <w:b w:val="0"/>
          <w:bCs/>
          <w:sz w:val="32"/>
          <w:szCs w:val="32"/>
          <w:highlight w:val="none"/>
          <w:lang w:eastAsia="zh-CN"/>
        </w:rPr>
      </w:pPr>
    </w:p>
    <w:p>
      <w:pPr>
        <w:keepNext w:val="0"/>
        <w:keepLines w:val="0"/>
        <w:pageBreakBefore w:val="0"/>
        <w:numPr>
          <w:ilvl w:val="0"/>
          <w:numId w:val="0"/>
        </w:numPr>
        <w:kinsoku/>
        <w:wordWrap/>
        <w:overflowPunct/>
        <w:topLinePunct w:val="0"/>
        <w:bidi w:val="0"/>
        <w:spacing w:line="570" w:lineRule="exact"/>
        <w:ind w:left="630" w:leftChars="0" w:right="0" w:rightChars="0"/>
        <w:jc w:val="left"/>
        <w:textAlignment w:val="auto"/>
        <w:outlineLvl w:val="9"/>
        <w:rPr>
          <w:rFonts w:hint="eastAsia" w:ascii="黑体" w:hAnsi="黑体" w:eastAsia="黑体" w:cs="黑体"/>
          <w:b w:val="0"/>
          <w:bCs/>
          <w:sz w:val="32"/>
          <w:szCs w:val="32"/>
          <w:highlight w:val="none"/>
          <w:lang w:eastAsia="zh-CN"/>
        </w:rPr>
      </w:pPr>
    </w:p>
    <w:p>
      <w:pPr>
        <w:snapToGrid w:val="0"/>
        <w:spacing w:before="0" w:beforeAutospacing="0" w:after="0" w:afterAutospacing="0" w:line="360" w:lineRule="auto"/>
        <w:ind w:firstLine="561" w:firstLineChars="200"/>
        <w:jc w:val="center"/>
        <w:textAlignment w:val="baseline"/>
        <w:rPr>
          <w:rFonts w:hint="eastAsia" w:ascii="宋体" w:hAnsi="宋体" w:eastAsia="宋体" w:cs="宋体"/>
          <w:b/>
          <w:bCs/>
          <w:i w:val="0"/>
          <w:caps w:val="0"/>
          <w:spacing w:val="0"/>
          <w:w w:val="100"/>
          <w:sz w:val="28"/>
          <w:szCs w:val="28"/>
          <w:highlight w:val="none"/>
        </w:rPr>
      </w:pPr>
    </w:p>
    <w:p>
      <w:pPr>
        <w:snapToGrid w:val="0"/>
        <w:spacing w:before="0" w:beforeAutospacing="0" w:after="0" w:afterAutospacing="0" w:line="360" w:lineRule="auto"/>
        <w:ind w:firstLine="641" w:firstLineChars="200"/>
        <w:jc w:val="center"/>
        <w:textAlignment w:val="baseline"/>
        <w:rPr>
          <w:rFonts w:hint="eastAsia" w:ascii="宋体" w:hAnsi="宋体" w:eastAsia="宋体" w:cs="宋体"/>
          <w:b/>
          <w:bCs/>
          <w:i w:val="0"/>
          <w:caps w:val="0"/>
          <w:spacing w:val="0"/>
          <w:w w:val="100"/>
          <w:sz w:val="32"/>
          <w:szCs w:val="32"/>
          <w:highlight w:val="none"/>
        </w:rPr>
      </w:pPr>
      <w:r>
        <w:rPr>
          <w:rFonts w:hint="eastAsia" w:ascii="宋体" w:hAnsi="宋体" w:eastAsia="宋体" w:cs="宋体"/>
          <w:b/>
          <w:bCs/>
          <w:i w:val="0"/>
          <w:caps w:val="0"/>
          <w:spacing w:val="0"/>
          <w:w w:val="100"/>
          <w:sz w:val="32"/>
          <w:szCs w:val="32"/>
          <w:highlight w:val="none"/>
        </w:rPr>
        <w:t>蜀道投资集团有限责任公司</w:t>
      </w:r>
    </w:p>
    <w:p>
      <w:pPr>
        <w:snapToGrid w:val="0"/>
        <w:spacing w:before="0" w:beforeAutospacing="0" w:after="0" w:afterAutospacing="0" w:line="360" w:lineRule="auto"/>
        <w:ind w:firstLine="641" w:firstLineChars="200"/>
        <w:jc w:val="center"/>
        <w:textAlignment w:val="baseline"/>
        <w:rPr>
          <w:rFonts w:hint="eastAsia" w:ascii="宋体" w:hAnsi="宋体" w:eastAsia="宋体" w:cs="宋体"/>
          <w:b/>
          <w:bCs/>
          <w:i w:val="0"/>
          <w:caps w:val="0"/>
          <w:spacing w:val="0"/>
          <w:w w:val="100"/>
          <w:sz w:val="32"/>
          <w:szCs w:val="32"/>
          <w:highlight w:val="none"/>
        </w:rPr>
      </w:pPr>
      <w:r>
        <w:rPr>
          <w:rFonts w:hint="eastAsia" w:ascii="宋体" w:hAnsi="宋体" w:eastAsia="宋体" w:cs="宋体"/>
          <w:b/>
          <w:bCs/>
          <w:i w:val="0"/>
          <w:caps w:val="0"/>
          <w:spacing w:val="0"/>
          <w:w w:val="100"/>
          <w:sz w:val="32"/>
          <w:szCs w:val="32"/>
          <w:highlight w:val="none"/>
        </w:rPr>
        <w:t>某商业银行股权收购</w:t>
      </w:r>
      <w:r>
        <w:rPr>
          <w:rFonts w:hint="eastAsia" w:ascii="宋体" w:hAnsi="宋体" w:cs="宋体"/>
          <w:b/>
          <w:bCs/>
          <w:i w:val="0"/>
          <w:caps w:val="0"/>
          <w:spacing w:val="0"/>
          <w:w w:val="100"/>
          <w:sz w:val="32"/>
          <w:szCs w:val="32"/>
          <w:highlight w:val="none"/>
          <w:lang w:val="en-US" w:eastAsia="zh-Hans"/>
        </w:rPr>
        <w:t>项目</w:t>
      </w:r>
      <w:r>
        <w:rPr>
          <w:rFonts w:hint="eastAsia" w:ascii="宋体" w:hAnsi="宋体" w:eastAsia="宋体" w:cs="宋体"/>
          <w:b/>
          <w:bCs/>
          <w:i w:val="0"/>
          <w:caps w:val="0"/>
          <w:spacing w:val="0"/>
          <w:w w:val="100"/>
          <w:sz w:val="32"/>
          <w:szCs w:val="32"/>
          <w:highlight w:val="none"/>
        </w:rPr>
        <w:t>专项审计及财务服务</w:t>
      </w:r>
    </w:p>
    <w:p>
      <w:pPr>
        <w:snapToGrid w:val="0"/>
        <w:spacing w:before="0" w:beforeAutospacing="0" w:after="0" w:afterAutospacing="0" w:line="360" w:lineRule="auto"/>
        <w:ind w:firstLine="641" w:firstLineChars="200"/>
        <w:jc w:val="center"/>
        <w:textAlignment w:val="baseline"/>
        <w:rPr>
          <w:rFonts w:hint="eastAsia" w:ascii="宋体" w:hAnsi="宋体" w:eastAsia="宋体" w:cs="宋体"/>
          <w:b/>
          <w:bCs/>
          <w:i w:val="0"/>
          <w:caps w:val="0"/>
          <w:spacing w:val="0"/>
          <w:w w:val="100"/>
          <w:sz w:val="32"/>
          <w:szCs w:val="32"/>
          <w:highlight w:val="none"/>
          <w:lang w:val="en-US" w:eastAsia="zh-CN"/>
        </w:rPr>
      </w:pPr>
      <w:r>
        <w:rPr>
          <w:rFonts w:hint="eastAsia" w:ascii="宋体" w:hAnsi="宋体" w:eastAsia="宋体" w:cs="宋体"/>
          <w:b/>
          <w:bCs/>
          <w:i w:val="0"/>
          <w:caps w:val="0"/>
          <w:spacing w:val="0"/>
          <w:w w:val="100"/>
          <w:sz w:val="32"/>
          <w:szCs w:val="32"/>
          <w:highlight w:val="none"/>
          <w:lang w:val="en-US" w:eastAsia="zh-CN"/>
        </w:rPr>
        <w:t>招标公告</w:t>
      </w:r>
    </w:p>
    <w:p>
      <w:pPr>
        <w:keepLines w:val="0"/>
        <w:snapToGrid/>
        <w:spacing w:before="0" w:beforeAutospacing="0" w:after="0" w:afterAutospacing="0" w:line="570" w:lineRule="exact"/>
        <w:ind w:left="0" w:leftChars="0" w:right="0"/>
        <w:jc w:val="left"/>
        <w:textAlignment w:val="baseline"/>
        <w:rPr>
          <w:rFonts w:hint="eastAsia" w:ascii="黑体" w:hAnsi="黑体" w:eastAsia="黑体" w:cs="黑体"/>
          <w:b w:val="0"/>
          <w:bCs/>
          <w:i w:val="0"/>
          <w:caps w:val="0"/>
          <w:spacing w:val="0"/>
          <w:w w:val="100"/>
          <w:sz w:val="32"/>
          <w:szCs w:val="32"/>
          <w:highlight w:val="none"/>
          <w:lang w:eastAsia="zh-CN"/>
        </w:rPr>
      </w:pPr>
    </w:p>
    <w:p>
      <w:pPr>
        <w:numPr>
          <w:ilvl w:val="0"/>
          <w:numId w:val="4"/>
        </w:numPr>
        <w:snapToGrid/>
        <w:spacing w:before="0" w:beforeAutospacing="0" w:after="0" w:afterAutospacing="0" w:line="360" w:lineRule="auto"/>
        <w:ind w:firstLine="420" w:firstLineChars="200"/>
        <w:jc w:val="both"/>
        <w:textAlignment w:val="baseline"/>
        <w:rPr>
          <w:rFonts w:hint="eastAsia" w:ascii="Times New Roman" w:hAnsi="Times New Roman" w:eastAsia="宋体" w:cs="Times New Roman"/>
          <w:b/>
          <w:bCs/>
          <w:i w:val="0"/>
          <w:caps w:val="0"/>
          <w:spacing w:val="0"/>
          <w:w w:val="100"/>
          <w:sz w:val="20"/>
          <w:szCs w:val="21"/>
          <w:highlight w:val="none"/>
          <w:lang w:eastAsia="zh-CN"/>
        </w:rPr>
      </w:pPr>
      <w:r>
        <w:rPr>
          <w:rFonts w:hint="eastAsia" w:ascii="Times New Roman" w:hAnsi="Times New Roman" w:eastAsia="宋体" w:cs="Times New Roman"/>
          <w:b/>
          <w:bCs/>
          <w:i w:val="0"/>
          <w:caps w:val="0"/>
          <w:spacing w:val="0"/>
          <w:w w:val="100"/>
          <w:sz w:val="21"/>
          <w:szCs w:val="21"/>
          <w:highlight w:val="none"/>
          <w:lang w:eastAsia="zh-CN"/>
        </w:rPr>
        <w:t>招标条件</w:t>
      </w:r>
    </w:p>
    <w:p>
      <w:pPr>
        <w:snapToGrid/>
        <w:spacing w:before="0" w:beforeAutospacing="0" w:after="0" w:afterAutospacing="0" w:line="360" w:lineRule="auto"/>
        <w:ind w:firstLine="420" w:firstLineChars="200"/>
        <w:jc w:val="both"/>
        <w:textAlignment w:val="baseline"/>
        <w:rPr>
          <w:rFonts w:hint="eastAsia" w:ascii="Times New Roman" w:hAnsi="Times New Roman" w:eastAsia="宋体" w:cs="Times New Roman"/>
          <w:b w:val="0"/>
          <w:i w:val="0"/>
          <w:caps w:val="0"/>
          <w:spacing w:val="0"/>
          <w:w w:val="100"/>
          <w:sz w:val="20"/>
          <w:szCs w:val="21"/>
          <w:highlight w:val="none"/>
        </w:rPr>
      </w:pPr>
      <w:r>
        <w:rPr>
          <w:rFonts w:hint="eastAsia" w:ascii="Times New Roman" w:hAnsi="Times New Roman" w:eastAsia="宋体"/>
          <w:b w:val="0"/>
          <w:i w:val="0"/>
          <w:caps w:val="0"/>
          <w:spacing w:val="0"/>
          <w:w w:val="100"/>
          <w:sz w:val="21"/>
          <w:szCs w:val="21"/>
          <w:highlight w:val="none"/>
        </w:rPr>
        <w:t>为进一步夯实集团产融结合板块，发挥金融服务实体的作用，</w:t>
      </w:r>
      <w:r>
        <w:rPr>
          <w:rFonts w:hint="eastAsia" w:ascii="Times New Roman" w:hAnsi="Times New Roman" w:eastAsia="宋体" w:cs="Times New Roman"/>
          <w:b w:val="0"/>
          <w:i w:val="0"/>
          <w:caps w:val="0"/>
          <w:spacing w:val="0"/>
          <w:w w:val="100"/>
          <w:sz w:val="21"/>
          <w:szCs w:val="21"/>
          <w:highlight w:val="none"/>
        </w:rPr>
        <w:t>蜀道投资集团有限责任公司</w:t>
      </w:r>
      <w:r>
        <w:rPr>
          <w:rFonts w:hint="eastAsia" w:ascii="Times New Roman" w:hAnsi="Times New Roman" w:eastAsia="宋体"/>
          <w:b w:val="0"/>
          <w:i w:val="0"/>
          <w:caps w:val="0"/>
          <w:spacing w:val="0"/>
          <w:w w:val="100"/>
          <w:sz w:val="21"/>
          <w:szCs w:val="21"/>
          <w:highlight w:val="none"/>
        </w:rPr>
        <w:t>计划收购</w:t>
      </w:r>
      <w:r>
        <w:rPr>
          <w:rFonts w:hint="eastAsia" w:ascii="Times New Roman" w:hAnsi="Times New Roman"/>
          <w:b w:val="0"/>
          <w:i w:val="0"/>
          <w:caps w:val="0"/>
          <w:spacing w:val="0"/>
          <w:w w:val="100"/>
          <w:sz w:val="21"/>
          <w:szCs w:val="21"/>
          <w:highlight w:val="none"/>
          <w:lang w:val="en-US" w:eastAsia="zh-Hans"/>
        </w:rPr>
        <w:t>某</w:t>
      </w:r>
      <w:r>
        <w:rPr>
          <w:rFonts w:hint="eastAsia" w:ascii="Times New Roman" w:hAnsi="Times New Roman"/>
          <w:b w:val="0"/>
          <w:i w:val="0"/>
          <w:caps w:val="0"/>
          <w:spacing w:val="0"/>
          <w:w w:val="100"/>
          <w:sz w:val="21"/>
          <w:szCs w:val="21"/>
          <w:highlight w:val="none"/>
          <w:lang w:val="en-US" w:eastAsia="zh-CN"/>
        </w:rPr>
        <w:t>商业</w:t>
      </w:r>
      <w:r>
        <w:rPr>
          <w:rFonts w:hint="eastAsia" w:ascii="Times New Roman" w:hAnsi="Times New Roman" w:eastAsia="宋体"/>
          <w:b w:val="0"/>
          <w:i w:val="0"/>
          <w:caps w:val="0"/>
          <w:spacing w:val="0"/>
          <w:w w:val="100"/>
          <w:sz w:val="21"/>
          <w:szCs w:val="21"/>
          <w:highlight w:val="none"/>
        </w:rPr>
        <w:t>银行部分股权</w:t>
      </w:r>
      <w:r>
        <w:rPr>
          <w:rFonts w:hint="default" w:ascii="Times New Roman" w:hAnsi="Times New Roman"/>
          <w:b w:val="0"/>
          <w:i w:val="0"/>
          <w:caps w:val="0"/>
          <w:spacing w:val="0"/>
          <w:w w:val="100"/>
          <w:sz w:val="21"/>
          <w:szCs w:val="21"/>
          <w:highlight w:val="none"/>
        </w:rPr>
        <w:t>（</w:t>
      </w:r>
      <w:r>
        <w:rPr>
          <w:rFonts w:hint="eastAsia" w:ascii="Times New Roman" w:hAnsi="Times New Roman"/>
          <w:b w:val="0"/>
          <w:i w:val="0"/>
          <w:caps w:val="0"/>
          <w:spacing w:val="0"/>
          <w:w w:val="100"/>
          <w:sz w:val="21"/>
          <w:szCs w:val="21"/>
          <w:highlight w:val="none"/>
          <w:lang w:val="en-US" w:eastAsia="zh-Hans"/>
        </w:rPr>
        <w:t>作为主要股东</w:t>
      </w:r>
      <w:r>
        <w:rPr>
          <w:rFonts w:hint="default" w:ascii="Times New Roman" w:hAnsi="Times New Roman"/>
          <w:b w:val="0"/>
          <w:i w:val="0"/>
          <w:caps w:val="0"/>
          <w:spacing w:val="0"/>
          <w:w w:val="100"/>
          <w:sz w:val="21"/>
          <w:szCs w:val="21"/>
          <w:highlight w:val="none"/>
          <w:lang w:eastAsia="zh-Hans"/>
        </w:rPr>
        <w:t>）</w:t>
      </w:r>
      <w:r>
        <w:rPr>
          <w:rFonts w:hint="eastAsia" w:ascii="Times New Roman" w:hAnsi="Times New Roman" w:eastAsia="宋体"/>
          <w:b w:val="0"/>
          <w:i w:val="0"/>
          <w:caps w:val="0"/>
          <w:spacing w:val="0"/>
          <w:w w:val="100"/>
          <w:sz w:val="21"/>
          <w:szCs w:val="21"/>
          <w:highlight w:val="none"/>
        </w:rPr>
        <w:t>，</w:t>
      </w:r>
      <w:r>
        <w:rPr>
          <w:rFonts w:hint="eastAsia" w:ascii="Times New Roman" w:hAnsi="Times New Roman"/>
          <w:b w:val="0"/>
          <w:i w:val="0"/>
          <w:caps w:val="0"/>
          <w:spacing w:val="0"/>
          <w:w w:val="100"/>
          <w:sz w:val="21"/>
          <w:szCs w:val="21"/>
          <w:highlight w:val="none"/>
          <w:lang w:val="en-US" w:eastAsia="zh-Hans"/>
        </w:rPr>
        <w:t>为</w:t>
      </w:r>
      <w:r>
        <w:rPr>
          <w:rFonts w:hint="eastAsia" w:ascii="Times New Roman" w:hAnsi="Times New Roman" w:eastAsia="宋体"/>
          <w:b w:val="0"/>
          <w:i w:val="0"/>
          <w:caps w:val="0"/>
          <w:spacing w:val="0"/>
          <w:w w:val="100"/>
          <w:sz w:val="21"/>
          <w:szCs w:val="21"/>
          <w:highlight w:val="none"/>
        </w:rPr>
        <w:t>进一步加快推进股权收购工作</w:t>
      </w:r>
      <w:r>
        <w:rPr>
          <w:rFonts w:hint="eastAsia" w:ascii="Times New Roman" w:hAnsi="Times New Roman" w:eastAsia="宋体"/>
          <w:b w:val="0"/>
          <w:i w:val="0"/>
          <w:caps w:val="0"/>
          <w:spacing w:val="0"/>
          <w:w w:val="100"/>
          <w:sz w:val="21"/>
          <w:szCs w:val="21"/>
          <w:highlight w:val="none"/>
          <w:lang w:eastAsia="zh-CN"/>
        </w:rPr>
        <w:t>，</w:t>
      </w:r>
      <w:r>
        <w:rPr>
          <w:rFonts w:hint="eastAsia" w:ascii="Times New Roman" w:hAnsi="Times New Roman" w:eastAsia="宋体"/>
          <w:b w:val="0"/>
          <w:i w:val="0"/>
          <w:caps w:val="0"/>
          <w:spacing w:val="0"/>
          <w:w w:val="100"/>
          <w:sz w:val="21"/>
          <w:szCs w:val="21"/>
          <w:highlight w:val="none"/>
          <w:lang w:val="en-US" w:eastAsia="zh-CN"/>
        </w:rPr>
        <w:t>现</w:t>
      </w:r>
      <w:r>
        <w:rPr>
          <w:rFonts w:hint="eastAsia" w:ascii="Times New Roman" w:hAnsi="Times New Roman" w:eastAsia="宋体" w:cs="Times New Roman"/>
          <w:b w:val="0"/>
          <w:i w:val="0"/>
          <w:caps w:val="0"/>
          <w:spacing w:val="0"/>
          <w:w w:val="100"/>
          <w:sz w:val="21"/>
          <w:szCs w:val="21"/>
          <w:highlight w:val="none"/>
        </w:rPr>
        <w:t>蜀道投资集团有限责任公司</w:t>
      </w:r>
      <w:r>
        <w:rPr>
          <w:rFonts w:hint="eastAsia" w:ascii="Times New Roman" w:hAnsi="Times New Roman" w:eastAsia="宋体" w:cs="Times New Roman"/>
          <w:b w:val="0"/>
          <w:i w:val="0"/>
          <w:caps w:val="0"/>
          <w:spacing w:val="0"/>
          <w:w w:val="100"/>
          <w:sz w:val="21"/>
          <w:szCs w:val="21"/>
          <w:highlight w:val="none"/>
          <w:lang w:val="en-US" w:eastAsia="zh-CN"/>
        </w:rPr>
        <w:t>作为招标人（以下简称“招标人”或“集团公司</w:t>
      </w:r>
      <w:r>
        <w:rPr>
          <w:rFonts w:hint="default" w:ascii="Times New Roman" w:hAnsi="Times New Roman" w:eastAsia="宋体" w:cs="Times New Roman"/>
          <w:b w:val="0"/>
          <w:i w:val="0"/>
          <w:caps w:val="0"/>
          <w:spacing w:val="0"/>
          <w:w w:val="100"/>
          <w:sz w:val="21"/>
          <w:szCs w:val="21"/>
          <w:highlight w:val="none"/>
          <w:lang w:val="en-US" w:eastAsia="zh-CN"/>
        </w:rPr>
        <w:t>”</w:t>
      </w:r>
      <w:r>
        <w:rPr>
          <w:rFonts w:hint="eastAsia" w:ascii="Times New Roman" w:hAnsi="Times New Roman" w:eastAsia="宋体" w:cs="Times New Roman"/>
          <w:b w:val="0"/>
          <w:i w:val="0"/>
          <w:caps w:val="0"/>
          <w:spacing w:val="0"/>
          <w:w w:val="100"/>
          <w:sz w:val="21"/>
          <w:szCs w:val="21"/>
          <w:highlight w:val="none"/>
          <w:lang w:val="en-US" w:eastAsia="zh-CN"/>
        </w:rPr>
        <w:t>),拟采用</w:t>
      </w:r>
      <w:r>
        <w:rPr>
          <w:rFonts w:hint="eastAsia" w:ascii="Times New Roman" w:hAnsi="Times New Roman" w:eastAsia="宋体"/>
          <w:b w:val="0"/>
          <w:i w:val="0"/>
          <w:caps w:val="0"/>
          <w:spacing w:val="0"/>
          <w:w w:val="100"/>
          <w:sz w:val="21"/>
          <w:szCs w:val="21"/>
          <w:highlight w:val="none"/>
          <w:lang w:eastAsia="zh-CN"/>
        </w:rPr>
        <w:t>公开招标</w:t>
      </w:r>
      <w:r>
        <w:rPr>
          <w:rFonts w:hint="eastAsia" w:ascii="Times New Roman" w:hAnsi="Times New Roman" w:eastAsia="宋体"/>
          <w:b w:val="0"/>
          <w:i w:val="0"/>
          <w:caps w:val="0"/>
          <w:spacing w:val="0"/>
          <w:w w:val="100"/>
          <w:sz w:val="21"/>
          <w:szCs w:val="21"/>
          <w:highlight w:val="none"/>
        </w:rPr>
        <w:t>的方式聘请</w:t>
      </w:r>
      <w:r>
        <w:rPr>
          <w:rFonts w:hint="eastAsia" w:ascii="Times New Roman" w:hAnsi="Times New Roman"/>
          <w:b w:val="0"/>
          <w:i w:val="0"/>
          <w:caps w:val="0"/>
          <w:spacing w:val="0"/>
          <w:w w:val="100"/>
          <w:sz w:val="21"/>
          <w:szCs w:val="21"/>
          <w:highlight w:val="none"/>
          <w:lang w:val="en-US" w:eastAsia="zh-Hans"/>
        </w:rPr>
        <w:t>会计师事务所</w:t>
      </w:r>
      <w:r>
        <w:rPr>
          <w:rFonts w:hint="eastAsia" w:ascii="Times New Roman" w:hAnsi="Times New Roman" w:eastAsia="宋体" w:cs="Times New Roman"/>
          <w:b w:val="0"/>
          <w:i w:val="0"/>
          <w:caps w:val="0"/>
          <w:spacing w:val="0"/>
          <w:w w:val="100"/>
          <w:sz w:val="21"/>
          <w:szCs w:val="21"/>
          <w:highlight w:val="none"/>
          <w:lang w:val="en-US" w:eastAsia="zh-CN"/>
        </w:rPr>
        <w:t>为</w:t>
      </w:r>
      <w:r>
        <w:rPr>
          <w:rFonts w:hint="eastAsia" w:ascii="Times New Roman" w:hAnsi="Times New Roman" w:eastAsia="宋体" w:cs="Times New Roman"/>
          <w:b w:val="0"/>
          <w:i w:val="0"/>
          <w:caps w:val="0"/>
          <w:spacing w:val="0"/>
          <w:w w:val="100"/>
          <w:sz w:val="21"/>
          <w:szCs w:val="21"/>
          <w:highlight w:val="none"/>
        </w:rPr>
        <w:t>蜀道投资集团有限责任公司</w:t>
      </w:r>
      <w:r>
        <w:rPr>
          <w:rFonts w:hint="eastAsia" w:ascii="Times New Roman" w:hAnsi="Times New Roman" w:eastAsia="宋体" w:cs="Times New Roman"/>
          <w:b w:val="0"/>
          <w:i w:val="0"/>
          <w:caps w:val="0"/>
          <w:spacing w:val="0"/>
          <w:w w:val="100"/>
          <w:sz w:val="21"/>
          <w:szCs w:val="21"/>
          <w:highlight w:val="none"/>
          <w:lang w:val="en-US" w:eastAsia="zh-CN"/>
        </w:rPr>
        <w:t>提供银行股权收购项目专项</w:t>
      </w:r>
      <w:r>
        <w:rPr>
          <w:rFonts w:hint="eastAsia" w:ascii="Times New Roman" w:hAnsi="Times New Roman" w:cs="Times New Roman"/>
          <w:b w:val="0"/>
          <w:i w:val="0"/>
          <w:caps w:val="0"/>
          <w:spacing w:val="0"/>
          <w:w w:val="100"/>
          <w:sz w:val="21"/>
          <w:szCs w:val="21"/>
          <w:highlight w:val="none"/>
          <w:lang w:val="en-US" w:eastAsia="zh-CN"/>
        </w:rPr>
        <w:t>审计及财务相关风险核查</w:t>
      </w:r>
      <w:r>
        <w:rPr>
          <w:rFonts w:hint="eastAsia" w:ascii="Times New Roman" w:hAnsi="Times New Roman" w:eastAsia="宋体" w:cs="Times New Roman"/>
          <w:b w:val="0"/>
          <w:i w:val="0"/>
          <w:caps w:val="0"/>
          <w:spacing w:val="0"/>
          <w:w w:val="100"/>
          <w:sz w:val="21"/>
          <w:szCs w:val="21"/>
          <w:highlight w:val="none"/>
          <w:lang w:val="en-US" w:eastAsia="zh-CN"/>
        </w:rPr>
        <w:t>服务</w:t>
      </w:r>
      <w:r>
        <w:rPr>
          <w:rFonts w:hint="eastAsia" w:ascii="Times New Roman" w:hAnsi="Times New Roman" w:eastAsia="宋体" w:cs="Times New Roman"/>
          <w:b w:val="0"/>
          <w:i w:val="0"/>
          <w:caps w:val="0"/>
          <w:spacing w:val="0"/>
          <w:w w:val="100"/>
          <w:sz w:val="21"/>
          <w:szCs w:val="21"/>
          <w:highlight w:val="none"/>
        </w:rPr>
        <w:t>。</w:t>
      </w:r>
    </w:p>
    <w:p>
      <w:pPr>
        <w:numPr>
          <w:ilvl w:val="0"/>
          <w:numId w:val="5"/>
        </w:numPr>
        <w:snapToGrid/>
        <w:spacing w:before="0" w:beforeAutospacing="0" w:after="0" w:afterAutospacing="0" w:line="360" w:lineRule="auto"/>
        <w:ind w:firstLine="420" w:firstLineChars="200"/>
        <w:jc w:val="both"/>
        <w:textAlignment w:val="baseline"/>
        <w:rPr>
          <w:rFonts w:hint="eastAsia" w:ascii="Times New Roman" w:hAnsi="Times New Roman" w:eastAsia="宋体"/>
          <w:b/>
          <w:bCs/>
          <w:i w:val="0"/>
          <w:caps w:val="0"/>
          <w:spacing w:val="0"/>
          <w:w w:val="100"/>
          <w:sz w:val="20"/>
          <w:szCs w:val="21"/>
          <w:highlight w:val="none"/>
          <w:lang w:val="en-US" w:eastAsia="zh-CN"/>
        </w:rPr>
      </w:pPr>
      <w:r>
        <w:rPr>
          <w:rFonts w:hint="eastAsia" w:ascii="Times New Roman" w:hAnsi="Times New Roman" w:eastAsia="宋体"/>
          <w:b/>
          <w:bCs/>
          <w:i w:val="0"/>
          <w:caps w:val="0"/>
          <w:spacing w:val="0"/>
          <w:w w:val="100"/>
          <w:sz w:val="21"/>
          <w:szCs w:val="21"/>
          <w:highlight w:val="none"/>
          <w:lang w:val="en-US" w:eastAsia="zh-CN"/>
        </w:rPr>
        <w:t>服务要求</w:t>
      </w:r>
    </w:p>
    <w:p>
      <w:pPr>
        <w:numPr>
          <w:ilvl w:val="0"/>
          <w:numId w:val="6"/>
        </w:numPr>
        <w:snapToGrid/>
        <w:spacing w:before="0" w:beforeAutospacing="0" w:after="0" w:afterAutospacing="0" w:line="360" w:lineRule="auto"/>
        <w:ind w:left="425" w:hanging="5" w:firstLineChars="0"/>
        <w:jc w:val="both"/>
        <w:textAlignment w:val="baseline"/>
        <w:rPr>
          <w:rFonts w:hint="eastAsia" w:ascii="Times New Roman" w:hAnsi="Times New Roman" w:eastAsia="宋体"/>
          <w:b w:val="0"/>
          <w:i w:val="0"/>
          <w:caps w:val="0"/>
          <w:spacing w:val="0"/>
          <w:w w:val="100"/>
          <w:sz w:val="21"/>
          <w:szCs w:val="21"/>
          <w:highlight w:val="none"/>
          <w:lang w:eastAsia="zh-CN"/>
        </w:rPr>
      </w:pPr>
      <w:r>
        <w:rPr>
          <w:rFonts w:hint="eastAsia" w:ascii="Times New Roman" w:hAnsi="Times New Roman" w:eastAsia="宋体"/>
          <w:b w:val="0"/>
          <w:i w:val="0"/>
          <w:caps w:val="0"/>
          <w:spacing w:val="0"/>
          <w:w w:val="100"/>
          <w:sz w:val="21"/>
          <w:szCs w:val="21"/>
          <w:highlight w:val="none"/>
          <w:lang w:eastAsia="zh-CN"/>
        </w:rPr>
        <w:t>对标的银行2021年度及2022年9月30日的财务报表进行审计，出具专项审计报告；</w:t>
      </w:r>
    </w:p>
    <w:p>
      <w:pPr>
        <w:numPr>
          <w:ilvl w:val="0"/>
          <w:numId w:val="6"/>
        </w:numPr>
        <w:snapToGrid/>
        <w:spacing w:before="0" w:beforeAutospacing="0" w:after="0" w:afterAutospacing="0" w:line="360" w:lineRule="auto"/>
        <w:ind w:left="425" w:hanging="5" w:firstLineChars="0"/>
        <w:jc w:val="both"/>
        <w:textAlignment w:val="baseline"/>
        <w:rPr>
          <w:rFonts w:hint="eastAsia" w:ascii="Times New Roman" w:hAnsi="Times New Roman" w:eastAsia="宋体"/>
          <w:b w:val="0"/>
          <w:i w:val="0"/>
          <w:caps w:val="0"/>
          <w:spacing w:val="0"/>
          <w:w w:val="100"/>
          <w:sz w:val="21"/>
          <w:szCs w:val="21"/>
          <w:highlight w:val="none"/>
          <w:lang w:eastAsia="zh-CN"/>
        </w:rPr>
      </w:pPr>
      <w:r>
        <w:rPr>
          <w:rFonts w:hint="eastAsia" w:ascii="Times New Roman" w:hAnsi="Times New Roman" w:eastAsia="宋体"/>
          <w:b w:val="0"/>
          <w:i w:val="0"/>
          <w:caps w:val="0"/>
          <w:spacing w:val="0"/>
          <w:w w:val="100"/>
          <w:sz w:val="21"/>
          <w:szCs w:val="21"/>
          <w:highlight w:val="none"/>
          <w:lang w:eastAsia="zh-CN"/>
        </w:rPr>
        <w:t>对标的银行金融投资资产、表内外债券、非标等类信贷资产信用风险审阅，识别风险资产、并评估信用风险减值准备计提的充足性和合理性，及估值的合理性；</w:t>
      </w:r>
    </w:p>
    <w:p>
      <w:pPr>
        <w:numPr>
          <w:ilvl w:val="0"/>
          <w:numId w:val="6"/>
        </w:numPr>
        <w:snapToGrid/>
        <w:spacing w:before="0" w:beforeAutospacing="0" w:after="0" w:afterAutospacing="0" w:line="360" w:lineRule="auto"/>
        <w:ind w:left="425" w:hanging="5" w:firstLineChars="0"/>
        <w:jc w:val="both"/>
        <w:textAlignment w:val="baseline"/>
        <w:rPr>
          <w:rFonts w:hint="eastAsia" w:ascii="Times New Roman" w:hAnsi="Times New Roman" w:eastAsia="宋体"/>
          <w:b w:val="0"/>
          <w:i w:val="0"/>
          <w:caps w:val="0"/>
          <w:spacing w:val="0"/>
          <w:w w:val="100"/>
          <w:sz w:val="21"/>
          <w:szCs w:val="21"/>
          <w:highlight w:val="none"/>
          <w:lang w:eastAsia="zh-CN"/>
        </w:rPr>
      </w:pPr>
      <w:r>
        <w:rPr>
          <w:rFonts w:hint="eastAsia" w:ascii="Times New Roman" w:hAnsi="Times New Roman" w:eastAsia="宋体"/>
          <w:b w:val="0"/>
          <w:i w:val="0"/>
          <w:caps w:val="0"/>
          <w:spacing w:val="0"/>
          <w:w w:val="100"/>
          <w:sz w:val="21"/>
          <w:szCs w:val="21"/>
          <w:highlight w:val="none"/>
          <w:lang w:eastAsia="zh-CN"/>
        </w:rPr>
        <w:t>对标的银行信贷资产进行审阅、识别风险客户及潜在风险客户、评价信贷资产五级分类的准确性、夯实资产质量、复核贷款准备金计提是否充足；</w:t>
      </w:r>
    </w:p>
    <w:p>
      <w:pPr>
        <w:numPr>
          <w:ilvl w:val="0"/>
          <w:numId w:val="6"/>
        </w:numPr>
        <w:snapToGrid/>
        <w:spacing w:before="0" w:beforeAutospacing="0" w:after="0" w:afterAutospacing="0" w:line="360" w:lineRule="auto"/>
        <w:ind w:left="425" w:hanging="5" w:firstLineChars="0"/>
        <w:jc w:val="both"/>
        <w:textAlignment w:val="baseline"/>
        <w:rPr>
          <w:rFonts w:hint="eastAsia" w:ascii="Times New Roman" w:hAnsi="Times New Roman" w:eastAsia="宋体"/>
          <w:b w:val="0"/>
          <w:i w:val="0"/>
          <w:caps w:val="0"/>
          <w:spacing w:val="0"/>
          <w:w w:val="100"/>
          <w:sz w:val="21"/>
          <w:szCs w:val="21"/>
          <w:highlight w:val="none"/>
          <w:lang w:eastAsia="zh-CN"/>
        </w:rPr>
      </w:pPr>
      <w:r>
        <w:rPr>
          <w:rFonts w:hint="eastAsia" w:ascii="Times New Roman" w:hAnsi="Times New Roman" w:eastAsia="宋体"/>
          <w:b w:val="0"/>
          <w:i w:val="0"/>
          <w:caps w:val="0"/>
          <w:spacing w:val="0"/>
          <w:w w:val="100"/>
          <w:sz w:val="21"/>
          <w:szCs w:val="21"/>
          <w:highlight w:val="none"/>
          <w:lang w:eastAsia="zh-CN"/>
        </w:rPr>
        <w:t>对标的银行表外业务进行审计，包括但不限于票据、信用证、担保等业务进行全面审计，识别表外风险资产；</w:t>
      </w:r>
    </w:p>
    <w:p>
      <w:pPr>
        <w:numPr>
          <w:ilvl w:val="0"/>
          <w:numId w:val="6"/>
        </w:numPr>
        <w:snapToGrid/>
        <w:spacing w:before="0" w:beforeAutospacing="0" w:after="0" w:afterAutospacing="0" w:line="360" w:lineRule="auto"/>
        <w:ind w:left="425" w:hanging="5" w:firstLineChars="0"/>
        <w:jc w:val="both"/>
        <w:textAlignment w:val="baseline"/>
        <w:rPr>
          <w:rFonts w:hint="eastAsia" w:ascii="Times New Roman" w:hAnsi="Times New Roman" w:eastAsia="宋体"/>
          <w:b w:val="0"/>
          <w:i w:val="0"/>
          <w:caps w:val="0"/>
          <w:spacing w:val="0"/>
          <w:w w:val="100"/>
          <w:sz w:val="21"/>
          <w:szCs w:val="21"/>
          <w:highlight w:val="none"/>
          <w:lang w:eastAsia="zh-CN"/>
        </w:rPr>
      </w:pPr>
      <w:r>
        <w:rPr>
          <w:rFonts w:hint="eastAsia" w:ascii="Times New Roman" w:hAnsi="Times New Roman" w:eastAsia="宋体"/>
          <w:b w:val="0"/>
          <w:i w:val="0"/>
          <w:caps w:val="0"/>
          <w:spacing w:val="0"/>
          <w:w w:val="100"/>
          <w:sz w:val="21"/>
          <w:szCs w:val="21"/>
          <w:highlight w:val="none"/>
          <w:lang w:eastAsia="zh-CN"/>
        </w:rPr>
        <w:t>根据审计工作发现，评估标的银行信贷、投资业务内部控制流程是否存在操作风险，并提出优化建议；</w:t>
      </w:r>
    </w:p>
    <w:p>
      <w:pPr>
        <w:numPr>
          <w:ilvl w:val="0"/>
          <w:numId w:val="6"/>
        </w:numPr>
        <w:snapToGrid/>
        <w:spacing w:before="0" w:beforeAutospacing="0" w:after="0" w:afterAutospacing="0" w:line="360" w:lineRule="auto"/>
        <w:ind w:left="425" w:hanging="5" w:firstLineChars="0"/>
        <w:jc w:val="both"/>
        <w:textAlignment w:val="baseline"/>
        <w:rPr>
          <w:rFonts w:hint="eastAsia" w:ascii="Times New Roman" w:hAnsi="Times New Roman" w:eastAsia="宋体"/>
          <w:b w:val="0"/>
          <w:i w:val="0"/>
          <w:caps w:val="0"/>
          <w:spacing w:val="0"/>
          <w:w w:val="100"/>
          <w:sz w:val="21"/>
          <w:szCs w:val="21"/>
          <w:highlight w:val="none"/>
          <w:lang w:eastAsia="zh-CN"/>
        </w:rPr>
      </w:pPr>
      <w:r>
        <w:rPr>
          <w:rFonts w:hint="eastAsia" w:ascii="Times New Roman" w:hAnsi="Times New Roman" w:eastAsia="宋体"/>
          <w:b w:val="0"/>
          <w:i w:val="0"/>
          <w:caps w:val="0"/>
          <w:spacing w:val="0"/>
          <w:w w:val="100"/>
          <w:sz w:val="21"/>
          <w:szCs w:val="21"/>
          <w:highlight w:val="none"/>
          <w:lang w:eastAsia="zh-CN"/>
        </w:rPr>
        <w:t>对标的银行信息化系统开展IT审计工作，服务内容包括但不限于对标的银行信息系统一般控制测试、信息系统应用控制测试及计算机辅助审计；</w:t>
      </w:r>
    </w:p>
    <w:p>
      <w:pPr>
        <w:numPr>
          <w:ilvl w:val="0"/>
          <w:numId w:val="6"/>
        </w:numPr>
        <w:snapToGrid/>
        <w:spacing w:before="0" w:beforeAutospacing="0" w:after="0" w:afterAutospacing="0" w:line="360" w:lineRule="auto"/>
        <w:ind w:left="425" w:hanging="5" w:firstLineChars="0"/>
        <w:jc w:val="both"/>
        <w:textAlignment w:val="baseline"/>
        <w:rPr>
          <w:rFonts w:hint="eastAsia" w:ascii="Times New Roman" w:hAnsi="Times New Roman" w:eastAsia="宋体"/>
          <w:b w:val="0"/>
          <w:i w:val="0"/>
          <w:caps w:val="0"/>
          <w:spacing w:val="0"/>
          <w:w w:val="100"/>
          <w:sz w:val="21"/>
          <w:szCs w:val="21"/>
          <w:highlight w:val="none"/>
          <w:lang w:eastAsia="zh-CN"/>
        </w:rPr>
      </w:pPr>
      <w:r>
        <w:rPr>
          <w:rFonts w:hint="eastAsia" w:ascii="Times New Roman" w:hAnsi="Times New Roman" w:eastAsia="宋体"/>
          <w:b w:val="0"/>
          <w:i w:val="0"/>
          <w:caps w:val="0"/>
          <w:spacing w:val="0"/>
          <w:w w:val="100"/>
          <w:sz w:val="21"/>
          <w:szCs w:val="21"/>
          <w:highlight w:val="none"/>
          <w:lang w:eastAsia="zh-CN"/>
        </w:rPr>
        <w:t>对标的银行实施与财务相关的其他风险核查，服务内容包括但不限于标的银行所有权结构、</w:t>
      </w:r>
      <w:r>
        <w:rPr>
          <w:rFonts w:hint="eastAsia"/>
          <w:highlight w:val="none"/>
          <w:lang w:val="en-US" w:eastAsia="zh-CN"/>
        </w:rPr>
        <w:t>背景、</w:t>
      </w:r>
      <w:r>
        <w:rPr>
          <w:rFonts w:hint="eastAsia" w:ascii="Times New Roman" w:hAnsi="Times New Roman" w:eastAsia="宋体"/>
          <w:b w:val="0"/>
          <w:i w:val="0"/>
          <w:caps w:val="0"/>
          <w:spacing w:val="0"/>
          <w:w w:val="100"/>
          <w:sz w:val="21"/>
          <w:szCs w:val="21"/>
          <w:highlight w:val="none"/>
          <w:lang w:eastAsia="zh-CN"/>
        </w:rPr>
        <w:t>历史沿革、管理信息系统及核心系统、资产负债、内部控制、经营管理的真实情况，充分揭示其财税风险，分析盈利能力、现金流情况等；.</w:t>
      </w:r>
    </w:p>
    <w:p>
      <w:pPr>
        <w:numPr>
          <w:ilvl w:val="0"/>
          <w:numId w:val="6"/>
        </w:numPr>
        <w:snapToGrid/>
        <w:spacing w:before="0" w:beforeAutospacing="0" w:after="0" w:afterAutospacing="0" w:line="360" w:lineRule="auto"/>
        <w:ind w:left="425" w:hanging="5" w:firstLineChars="0"/>
        <w:jc w:val="both"/>
        <w:textAlignment w:val="baseline"/>
        <w:rPr>
          <w:rFonts w:hint="eastAsia" w:ascii="Times New Roman" w:hAnsi="Times New Roman" w:eastAsia="宋体"/>
          <w:b w:val="0"/>
          <w:i w:val="0"/>
          <w:caps w:val="0"/>
          <w:spacing w:val="0"/>
          <w:w w:val="100"/>
          <w:sz w:val="21"/>
          <w:szCs w:val="21"/>
          <w:highlight w:val="none"/>
          <w:lang w:eastAsia="zh-CN"/>
        </w:rPr>
      </w:pPr>
      <w:r>
        <w:rPr>
          <w:rFonts w:hint="eastAsia" w:ascii="Times New Roman" w:hAnsi="Times New Roman" w:eastAsia="宋体"/>
          <w:b w:val="0"/>
          <w:i w:val="0"/>
          <w:caps w:val="0"/>
          <w:spacing w:val="0"/>
          <w:w w:val="100"/>
          <w:sz w:val="21"/>
          <w:szCs w:val="21"/>
          <w:highlight w:val="none"/>
          <w:lang w:eastAsia="zh-CN"/>
        </w:rPr>
        <w:t>提供项目股权收购</w:t>
      </w:r>
      <w:r>
        <w:rPr>
          <w:rFonts w:hint="eastAsia" w:ascii="Times New Roman" w:hAnsi="Times New Roman"/>
          <w:b w:val="0"/>
          <w:i w:val="0"/>
          <w:caps w:val="0"/>
          <w:spacing w:val="0"/>
          <w:w w:val="100"/>
          <w:sz w:val="21"/>
          <w:szCs w:val="21"/>
          <w:highlight w:val="none"/>
          <w:lang w:val="en-US" w:eastAsia="zh-CN"/>
        </w:rPr>
        <w:t>过</w:t>
      </w:r>
      <w:r>
        <w:rPr>
          <w:rFonts w:hint="eastAsia" w:ascii="Times New Roman" w:hAnsi="Times New Roman" w:eastAsia="宋体"/>
          <w:b w:val="0"/>
          <w:i w:val="0"/>
          <w:caps w:val="0"/>
          <w:spacing w:val="0"/>
          <w:w w:val="100"/>
          <w:sz w:val="21"/>
          <w:szCs w:val="21"/>
          <w:highlight w:val="none"/>
          <w:lang w:eastAsia="zh-CN"/>
        </w:rPr>
        <w:t>程涉及审计及财务方面工作的咨询服务；</w:t>
      </w:r>
    </w:p>
    <w:p>
      <w:pPr>
        <w:numPr>
          <w:ilvl w:val="0"/>
          <w:numId w:val="6"/>
        </w:numPr>
        <w:snapToGrid/>
        <w:spacing w:before="0" w:beforeAutospacing="0" w:after="0" w:afterAutospacing="0" w:line="360" w:lineRule="auto"/>
        <w:ind w:left="425" w:hanging="5" w:firstLineChars="0"/>
        <w:jc w:val="both"/>
        <w:textAlignment w:val="baseline"/>
        <w:rPr>
          <w:rFonts w:hint="eastAsia" w:ascii="Times New Roman" w:hAnsi="Times New Roman" w:eastAsia="宋体"/>
          <w:b w:val="0"/>
          <w:i w:val="0"/>
          <w:caps w:val="0"/>
          <w:spacing w:val="0"/>
          <w:w w:val="100"/>
          <w:sz w:val="21"/>
          <w:szCs w:val="21"/>
          <w:highlight w:val="none"/>
          <w:lang w:val="en-US" w:eastAsia="zh-CN"/>
        </w:rPr>
      </w:pPr>
      <w:r>
        <w:rPr>
          <w:rFonts w:hint="eastAsia" w:ascii="Times New Roman" w:hAnsi="Times New Roman" w:eastAsia="宋体"/>
          <w:b w:val="0"/>
          <w:i w:val="0"/>
          <w:caps w:val="0"/>
          <w:spacing w:val="0"/>
          <w:w w:val="100"/>
          <w:sz w:val="21"/>
          <w:szCs w:val="21"/>
          <w:highlight w:val="none"/>
          <w:lang w:eastAsia="zh-CN"/>
        </w:rPr>
        <w:t>其他需要协助的事项。</w:t>
      </w:r>
    </w:p>
    <w:p>
      <w:pPr>
        <w:numPr>
          <w:ilvl w:val="0"/>
          <w:numId w:val="7"/>
        </w:numPr>
        <w:snapToGrid/>
        <w:spacing w:before="0" w:beforeAutospacing="0" w:after="0" w:afterAutospacing="0" w:line="360" w:lineRule="auto"/>
        <w:ind w:firstLine="420" w:firstLineChars="200"/>
        <w:jc w:val="both"/>
        <w:textAlignment w:val="baseline"/>
        <w:rPr>
          <w:rFonts w:hint="eastAsia" w:ascii="Times New Roman" w:hAnsi="Times New Roman" w:eastAsia="宋体" w:cs="Times New Roman"/>
          <w:b/>
          <w:bCs/>
          <w:i w:val="0"/>
          <w:caps w:val="0"/>
          <w:spacing w:val="0"/>
          <w:w w:val="100"/>
          <w:sz w:val="20"/>
          <w:szCs w:val="21"/>
          <w:highlight w:val="none"/>
          <w:lang w:eastAsia="zh-CN"/>
        </w:rPr>
      </w:pPr>
      <w:r>
        <w:rPr>
          <w:rFonts w:hint="eastAsia" w:ascii="Times New Roman" w:hAnsi="Times New Roman" w:eastAsia="宋体" w:cs="Times New Roman"/>
          <w:b/>
          <w:bCs/>
          <w:i w:val="0"/>
          <w:caps w:val="0"/>
          <w:spacing w:val="0"/>
          <w:w w:val="100"/>
          <w:sz w:val="21"/>
          <w:szCs w:val="21"/>
          <w:highlight w:val="none"/>
          <w:lang w:eastAsia="zh-CN"/>
        </w:rPr>
        <w:t>标段划分与计划时间</w:t>
      </w:r>
    </w:p>
    <w:p>
      <w:pPr>
        <w:snapToGrid/>
        <w:spacing w:before="0" w:beforeAutospacing="0" w:after="0" w:afterAutospacing="0" w:line="360" w:lineRule="auto"/>
        <w:ind w:firstLine="420" w:firstLineChars="200"/>
        <w:jc w:val="both"/>
        <w:textAlignment w:val="baseline"/>
        <w:rPr>
          <w:rFonts w:hint="eastAsia" w:ascii="Times New Roman" w:hAnsi="Times New Roman" w:eastAsia="宋体"/>
          <w:b w:val="0"/>
          <w:i w:val="0"/>
          <w:caps w:val="0"/>
          <w:spacing w:val="0"/>
          <w:w w:val="100"/>
          <w:sz w:val="20"/>
          <w:szCs w:val="21"/>
          <w:highlight w:val="none"/>
        </w:rPr>
      </w:pPr>
      <w:r>
        <w:rPr>
          <w:rFonts w:hint="eastAsia" w:ascii="Times New Roman" w:hAnsi="Times New Roman" w:eastAsia="宋体"/>
          <w:b w:val="0"/>
          <w:i w:val="0"/>
          <w:caps w:val="0"/>
          <w:spacing w:val="0"/>
          <w:w w:val="100"/>
          <w:sz w:val="21"/>
          <w:szCs w:val="21"/>
          <w:highlight w:val="none"/>
        </w:rPr>
        <w:t>本次</w:t>
      </w:r>
      <w:r>
        <w:rPr>
          <w:rFonts w:hint="eastAsia" w:ascii="Times New Roman" w:hAnsi="Times New Roman" w:eastAsia="宋体"/>
          <w:b w:val="0"/>
          <w:i w:val="0"/>
          <w:caps w:val="0"/>
          <w:spacing w:val="0"/>
          <w:w w:val="100"/>
          <w:sz w:val="21"/>
          <w:szCs w:val="21"/>
          <w:highlight w:val="none"/>
          <w:lang w:eastAsia="zh-CN"/>
        </w:rPr>
        <w:t>招标</w:t>
      </w:r>
      <w:r>
        <w:rPr>
          <w:rFonts w:hint="eastAsia" w:ascii="Times New Roman" w:hAnsi="Times New Roman" w:eastAsia="宋体"/>
          <w:b w:val="0"/>
          <w:i w:val="0"/>
          <w:caps w:val="0"/>
          <w:spacing w:val="0"/>
          <w:w w:val="100"/>
          <w:sz w:val="21"/>
          <w:szCs w:val="21"/>
          <w:highlight w:val="none"/>
        </w:rPr>
        <w:t>共划分一个标段，计划服务期限为</w:t>
      </w:r>
      <w:r>
        <w:rPr>
          <w:rFonts w:hint="default" w:ascii="Times New Roman" w:hAnsi="Times New Roman"/>
          <w:b w:val="0"/>
          <w:i w:val="0"/>
          <w:caps w:val="0"/>
          <w:spacing w:val="0"/>
          <w:w w:val="100"/>
          <w:sz w:val="21"/>
          <w:szCs w:val="21"/>
          <w:highlight w:val="none"/>
        </w:rPr>
        <w:t>45</w:t>
      </w:r>
      <w:r>
        <w:rPr>
          <w:rFonts w:hint="eastAsia" w:ascii="Times New Roman" w:hAnsi="Times New Roman"/>
          <w:b w:val="0"/>
          <w:i w:val="0"/>
          <w:caps w:val="0"/>
          <w:spacing w:val="0"/>
          <w:w w:val="100"/>
          <w:sz w:val="21"/>
          <w:szCs w:val="21"/>
          <w:highlight w:val="none"/>
          <w:lang w:val="en-US" w:eastAsia="zh-Hans"/>
        </w:rPr>
        <w:t>日</w:t>
      </w:r>
      <w:r>
        <w:rPr>
          <w:rFonts w:hint="eastAsia" w:ascii="Times New Roman" w:hAnsi="Times New Roman" w:eastAsia="宋体"/>
          <w:b w:val="0"/>
          <w:i w:val="0"/>
          <w:caps w:val="0"/>
          <w:spacing w:val="0"/>
          <w:w w:val="100"/>
          <w:sz w:val="21"/>
          <w:szCs w:val="21"/>
          <w:highlight w:val="none"/>
        </w:rPr>
        <w:t>。</w:t>
      </w:r>
    </w:p>
    <w:p>
      <w:pPr>
        <w:snapToGrid/>
        <w:spacing w:before="0" w:beforeAutospacing="0" w:after="0" w:afterAutospacing="0" w:line="360" w:lineRule="auto"/>
        <w:ind w:firstLine="420" w:firstLineChars="200"/>
        <w:jc w:val="both"/>
        <w:textAlignment w:val="baseline"/>
        <w:rPr>
          <w:rFonts w:hint="eastAsia" w:ascii="Times New Roman" w:hAnsi="Times New Roman" w:eastAsia="宋体"/>
          <w:b/>
          <w:bCs/>
          <w:i w:val="0"/>
          <w:caps w:val="0"/>
          <w:spacing w:val="0"/>
          <w:w w:val="100"/>
          <w:sz w:val="20"/>
          <w:szCs w:val="21"/>
          <w:highlight w:val="none"/>
          <w:lang w:eastAsia="zh-CN"/>
        </w:rPr>
      </w:pPr>
      <w:r>
        <w:rPr>
          <w:rFonts w:hint="eastAsia" w:ascii="Times New Roman" w:hAnsi="Times New Roman" w:eastAsia="宋体"/>
          <w:b/>
          <w:bCs/>
          <w:i w:val="0"/>
          <w:caps w:val="0"/>
          <w:spacing w:val="0"/>
          <w:w w:val="100"/>
          <w:sz w:val="21"/>
          <w:szCs w:val="21"/>
          <w:highlight w:val="none"/>
          <w:lang w:val="en-US" w:eastAsia="zh-CN"/>
        </w:rPr>
        <w:t>4.</w:t>
      </w:r>
      <w:r>
        <w:rPr>
          <w:rFonts w:hint="eastAsia" w:ascii="Times New Roman" w:hAnsi="Times New Roman" w:eastAsia="宋体"/>
          <w:b/>
          <w:bCs/>
          <w:i w:val="0"/>
          <w:caps w:val="0"/>
          <w:spacing w:val="0"/>
          <w:w w:val="100"/>
          <w:sz w:val="21"/>
          <w:szCs w:val="21"/>
          <w:highlight w:val="none"/>
          <w:lang w:eastAsia="zh-CN"/>
        </w:rPr>
        <w:t>投标人资格要求</w:t>
      </w:r>
    </w:p>
    <w:p>
      <w:pPr>
        <w:snapToGrid/>
        <w:spacing w:before="0" w:beforeAutospacing="0" w:after="0" w:afterAutospacing="0" w:line="360" w:lineRule="auto"/>
        <w:ind w:left="0" w:leftChars="0" w:firstLine="420" w:firstLineChars="200"/>
        <w:jc w:val="both"/>
        <w:textAlignment w:val="baseline"/>
        <w:rPr>
          <w:rFonts w:hint="eastAsia" w:ascii="Times New Roman" w:hAnsi="Times New Roman"/>
          <w:b/>
          <w:bCs/>
          <w:szCs w:val="21"/>
          <w:highlight w:val="none"/>
        </w:rPr>
      </w:pPr>
      <w:r>
        <w:rPr>
          <w:rFonts w:hint="default" w:ascii="Times New Roman" w:hAnsi="Times New Roman"/>
          <w:b/>
          <w:bCs/>
          <w:szCs w:val="21"/>
          <w:highlight w:val="none"/>
        </w:rPr>
        <w:t>4</w:t>
      </w:r>
      <w:r>
        <w:rPr>
          <w:rFonts w:hint="eastAsia" w:ascii="Times New Roman" w:hAnsi="Times New Roman"/>
          <w:b/>
          <w:bCs/>
          <w:szCs w:val="21"/>
          <w:highlight w:val="none"/>
          <w:lang w:val="en-US" w:eastAsia="zh-Hans"/>
        </w:rPr>
        <w:t>.</w:t>
      </w:r>
      <w:r>
        <w:rPr>
          <w:rFonts w:hint="default" w:ascii="Times New Roman" w:hAnsi="Times New Roman"/>
          <w:b/>
          <w:bCs/>
          <w:szCs w:val="21"/>
          <w:highlight w:val="none"/>
          <w:lang w:eastAsia="zh-Hans"/>
        </w:rPr>
        <w:t xml:space="preserve">1 </w:t>
      </w:r>
      <w:r>
        <w:rPr>
          <w:rFonts w:hint="eastAsia" w:ascii="Times New Roman" w:hAnsi="Times New Roman"/>
          <w:b/>
          <w:bCs/>
          <w:szCs w:val="21"/>
          <w:highlight w:val="none"/>
          <w:lang w:val="en-US" w:eastAsia="zh-Hans"/>
        </w:rPr>
        <w:t>基本资格要求</w:t>
      </w:r>
    </w:p>
    <w:p>
      <w:pPr>
        <w:numPr>
          <w:ilvl w:val="-1"/>
          <w:numId w:val="0"/>
        </w:numPr>
        <w:spacing w:line="360" w:lineRule="auto"/>
        <w:ind w:firstLine="420" w:firstLineChars="200"/>
        <w:jc w:val="both"/>
        <w:textAlignment w:val="baseline"/>
        <w:rPr>
          <w:rFonts w:hint="eastAsia" w:ascii="Times New Roman" w:hAnsi="Times New Roman"/>
          <w:szCs w:val="21"/>
          <w:highlight w:val="none"/>
        </w:rPr>
      </w:pPr>
      <w:r>
        <w:rPr>
          <w:rFonts w:hint="eastAsia" w:ascii="Times New Roman" w:hAnsi="Times New Roman"/>
          <w:szCs w:val="21"/>
          <w:highlight w:val="none"/>
        </w:rPr>
        <w:t>在中国境内依法注册成立三年及以上，由有限责任制转为特殊的普通合伙制或普通合伙制的会计师事务所，延续转制前的经营年限。具有独立承担民事责任的能力、具有独立法人资格、具有有效的营业执照，202</w:t>
      </w:r>
      <w:r>
        <w:rPr>
          <w:rFonts w:hint="default" w:ascii="Times New Roman" w:hAnsi="Times New Roman"/>
          <w:szCs w:val="21"/>
          <w:highlight w:val="none"/>
        </w:rPr>
        <w:t>0</w:t>
      </w:r>
      <w:r>
        <w:rPr>
          <w:rFonts w:hint="eastAsia" w:ascii="Times New Roman" w:hAnsi="Times New Roman"/>
          <w:szCs w:val="21"/>
          <w:highlight w:val="none"/>
        </w:rPr>
        <w:t>年或202</w:t>
      </w:r>
      <w:r>
        <w:rPr>
          <w:rFonts w:hint="default" w:ascii="Times New Roman" w:hAnsi="Times New Roman"/>
          <w:szCs w:val="21"/>
          <w:highlight w:val="none"/>
        </w:rPr>
        <w:t>1</w:t>
      </w:r>
      <w:r>
        <w:rPr>
          <w:rFonts w:hint="eastAsia" w:ascii="Times New Roman" w:hAnsi="Times New Roman"/>
          <w:szCs w:val="21"/>
          <w:highlight w:val="none"/>
        </w:rPr>
        <w:t>年中国注册会计师协会排名前40名；具备从事证券、期货相关业务及上市公司审计资格，持有国家行业主管部门颁发的有效会计师事务所执业证书、证券期货相关业务许可证。</w:t>
      </w:r>
    </w:p>
    <w:p>
      <w:pPr>
        <w:snapToGrid/>
        <w:spacing w:before="0" w:beforeAutospacing="0" w:after="0" w:afterAutospacing="0" w:line="360" w:lineRule="auto"/>
        <w:ind w:left="0" w:leftChars="0" w:firstLine="420" w:firstLineChars="200"/>
        <w:jc w:val="both"/>
        <w:textAlignment w:val="baseline"/>
        <w:rPr>
          <w:rFonts w:hint="eastAsia" w:ascii="Times New Roman" w:hAnsi="Times New Roman"/>
          <w:szCs w:val="21"/>
          <w:highlight w:val="none"/>
          <w:lang w:val="en-US" w:eastAsia="zh-CN"/>
        </w:rPr>
      </w:pPr>
      <w:r>
        <w:rPr>
          <w:rFonts w:hint="eastAsia" w:ascii="Times New Roman" w:hAnsi="Times New Roman"/>
          <w:szCs w:val="21"/>
          <w:highlight w:val="none"/>
          <w:lang w:val="en-US" w:eastAsia="zh-CN"/>
        </w:rPr>
        <w:t>4.2业绩要求</w:t>
      </w:r>
    </w:p>
    <w:p>
      <w:pPr>
        <w:snapToGrid/>
        <w:spacing w:before="0" w:beforeAutospacing="0" w:after="0" w:afterAutospacing="0" w:line="360" w:lineRule="auto"/>
        <w:ind w:left="0" w:leftChars="0" w:firstLine="420" w:firstLineChars="200"/>
        <w:jc w:val="both"/>
        <w:textAlignment w:val="baseline"/>
        <w:rPr>
          <w:rFonts w:hint="eastAsia" w:ascii="Times New Roman" w:hAnsi="Times New Roman"/>
          <w:szCs w:val="21"/>
          <w:highlight w:val="none"/>
        </w:rPr>
      </w:pPr>
      <w:r>
        <w:rPr>
          <w:rFonts w:hint="eastAsia" w:ascii="Times New Roman" w:hAnsi="Times New Roman"/>
          <w:szCs w:val="21"/>
          <w:highlight w:val="none"/>
        </w:rPr>
        <w:t>近三年</w:t>
      </w:r>
      <w:r>
        <w:rPr>
          <w:rFonts w:hint="eastAsia" w:ascii="Times New Roman" w:hAnsi="Times New Roman" w:eastAsia="宋体" w:cs="Times New Roman"/>
          <w:b w:val="0"/>
          <w:i w:val="0"/>
          <w:caps w:val="0"/>
          <w:spacing w:val="0"/>
          <w:w w:val="100"/>
          <w:sz w:val="21"/>
          <w:szCs w:val="21"/>
          <w:highlight w:val="none"/>
          <w:lang w:val="en-US" w:eastAsia="zh-CN"/>
        </w:rPr>
        <w:t>（自</w:t>
      </w:r>
      <w:r>
        <w:rPr>
          <w:rFonts w:hint="eastAsia" w:ascii="Times New Roman" w:hAnsi="Times New Roman" w:eastAsia="宋体" w:cs="Times New Roman"/>
          <w:b w:val="0"/>
          <w:i w:val="0"/>
          <w:caps w:val="0"/>
          <w:spacing w:val="0"/>
          <w:w w:val="100"/>
          <w:sz w:val="21"/>
          <w:szCs w:val="21"/>
          <w:highlight w:val="none"/>
          <w:lang w:eastAsia="zh-CN"/>
        </w:rPr>
        <w:t>20</w:t>
      </w:r>
      <w:r>
        <w:rPr>
          <w:rFonts w:hint="eastAsia" w:ascii="Times New Roman" w:hAnsi="Times New Roman" w:cs="Times New Roman"/>
          <w:b w:val="0"/>
          <w:i w:val="0"/>
          <w:caps w:val="0"/>
          <w:spacing w:val="0"/>
          <w:w w:val="100"/>
          <w:sz w:val="21"/>
          <w:szCs w:val="21"/>
          <w:highlight w:val="none"/>
          <w:lang w:val="en-US" w:eastAsia="zh-CN"/>
        </w:rPr>
        <w:t>19</w:t>
      </w:r>
      <w:r>
        <w:rPr>
          <w:rFonts w:hint="eastAsia" w:ascii="Times New Roman" w:hAnsi="Times New Roman" w:eastAsia="宋体" w:cs="Times New Roman"/>
          <w:b w:val="0"/>
          <w:i w:val="0"/>
          <w:caps w:val="0"/>
          <w:spacing w:val="0"/>
          <w:w w:val="100"/>
          <w:sz w:val="21"/>
          <w:szCs w:val="21"/>
          <w:highlight w:val="none"/>
          <w:lang w:eastAsia="zh-CN"/>
        </w:rPr>
        <w:t>年1月1日</w:t>
      </w:r>
      <w:r>
        <w:rPr>
          <w:rFonts w:hint="eastAsia" w:ascii="Times New Roman" w:hAnsi="Times New Roman" w:eastAsia="宋体" w:cs="Times New Roman"/>
          <w:b w:val="0"/>
          <w:i w:val="0"/>
          <w:caps w:val="0"/>
          <w:spacing w:val="0"/>
          <w:w w:val="100"/>
          <w:sz w:val="21"/>
          <w:szCs w:val="21"/>
          <w:highlight w:val="none"/>
          <w:lang w:val="en-US" w:eastAsia="zh-CN"/>
        </w:rPr>
        <w:t>起</w:t>
      </w:r>
      <w:r>
        <w:rPr>
          <w:rFonts w:hint="eastAsia" w:ascii="Times New Roman" w:hAnsi="Times New Roman" w:eastAsia="宋体" w:cs="Times New Roman"/>
          <w:b w:val="0"/>
          <w:i w:val="0"/>
          <w:caps w:val="0"/>
          <w:spacing w:val="0"/>
          <w:w w:val="100"/>
          <w:sz w:val="21"/>
          <w:szCs w:val="21"/>
          <w:highlight w:val="none"/>
          <w:lang w:eastAsia="zh-CN"/>
        </w:rPr>
        <w:t>，以签订合同时间为准）</w:t>
      </w:r>
      <w:r>
        <w:rPr>
          <w:rFonts w:hint="eastAsia" w:ascii="Times New Roman" w:hAnsi="Times New Roman"/>
          <w:szCs w:val="21"/>
          <w:highlight w:val="none"/>
          <w:lang w:val="en-US" w:eastAsia="zh-Hans"/>
        </w:rPr>
        <w:t>至少完成</w:t>
      </w:r>
      <w:r>
        <w:rPr>
          <w:rFonts w:hint="default" w:ascii="Times New Roman" w:hAnsi="Times New Roman"/>
          <w:szCs w:val="21"/>
          <w:highlight w:val="none"/>
          <w:lang w:eastAsia="zh-Hans"/>
        </w:rPr>
        <w:t>2</w:t>
      </w:r>
      <w:r>
        <w:rPr>
          <w:rFonts w:hint="eastAsia" w:ascii="Times New Roman" w:hAnsi="Times New Roman"/>
          <w:szCs w:val="21"/>
          <w:highlight w:val="none"/>
          <w:lang w:val="en-US" w:eastAsia="zh-Hans"/>
        </w:rPr>
        <w:t>个</w:t>
      </w:r>
      <w:r>
        <w:rPr>
          <w:rFonts w:hint="eastAsia" w:ascii="Times New Roman" w:hAnsi="Times New Roman"/>
          <w:szCs w:val="21"/>
          <w:highlight w:val="none"/>
          <w:lang w:val="en-US" w:eastAsia="zh-CN"/>
        </w:rPr>
        <w:t>银行法定财务报告审计（出具了双方认可的审计报告）</w:t>
      </w:r>
      <w:r>
        <w:rPr>
          <w:rFonts w:hint="eastAsia" w:ascii="Times New Roman" w:hAnsi="Times New Roman"/>
          <w:szCs w:val="21"/>
          <w:highlight w:val="none"/>
          <w:lang w:val="en-US" w:eastAsia="zh-Hans"/>
        </w:rPr>
        <w:t>或金融机构</w:t>
      </w:r>
      <w:r>
        <w:rPr>
          <w:rFonts w:hint="eastAsia" w:ascii="Times New Roman" w:hAnsi="Times New Roman"/>
          <w:szCs w:val="21"/>
          <w:highlight w:val="none"/>
          <w:lang w:val="en-US" w:eastAsia="zh-CN"/>
        </w:rPr>
        <w:t>股权变动类项目财务尽调项目</w:t>
      </w:r>
      <w:r>
        <w:rPr>
          <w:rFonts w:hint="eastAsia" w:ascii="Times New Roman" w:hAnsi="Times New Roman"/>
          <w:szCs w:val="21"/>
          <w:highlight w:val="none"/>
          <w:lang w:eastAsia="zh-CN"/>
        </w:rPr>
        <w:t>。</w:t>
      </w:r>
    </w:p>
    <w:p>
      <w:pPr>
        <w:snapToGrid/>
        <w:spacing w:before="0" w:beforeAutospacing="0" w:after="0" w:afterAutospacing="0" w:line="360" w:lineRule="auto"/>
        <w:ind w:left="0" w:leftChars="0" w:firstLine="420" w:firstLineChars="200"/>
        <w:jc w:val="both"/>
        <w:textAlignment w:val="baseline"/>
        <w:rPr>
          <w:rFonts w:hint="eastAsia" w:ascii="Times New Roman" w:hAnsi="Times New Roman"/>
          <w:szCs w:val="21"/>
          <w:highlight w:val="none"/>
          <w:lang w:val="en-US" w:eastAsia="zh-Hans"/>
        </w:rPr>
      </w:pPr>
      <w:r>
        <w:rPr>
          <w:rFonts w:hint="default" w:ascii="Times New Roman" w:hAnsi="Times New Roman"/>
          <w:szCs w:val="21"/>
          <w:highlight w:val="none"/>
        </w:rPr>
        <w:t>4</w:t>
      </w:r>
      <w:r>
        <w:rPr>
          <w:rFonts w:hint="eastAsia" w:ascii="Times New Roman" w:hAnsi="Times New Roman"/>
          <w:szCs w:val="21"/>
          <w:highlight w:val="none"/>
          <w:lang w:val="en-US" w:eastAsia="zh-Hans"/>
        </w:rPr>
        <w:t>.</w:t>
      </w:r>
      <w:r>
        <w:rPr>
          <w:rFonts w:hint="default" w:ascii="Times New Roman" w:hAnsi="Times New Roman"/>
          <w:szCs w:val="21"/>
          <w:highlight w:val="none"/>
          <w:lang w:eastAsia="zh-Hans"/>
        </w:rPr>
        <w:t>3</w:t>
      </w:r>
      <w:r>
        <w:rPr>
          <w:rFonts w:hint="eastAsia" w:ascii="Times New Roman" w:hAnsi="Times New Roman"/>
          <w:szCs w:val="21"/>
          <w:highlight w:val="none"/>
          <w:lang w:val="en-US" w:eastAsia="zh-Hans"/>
        </w:rPr>
        <w:t>项目负责人要求</w:t>
      </w:r>
    </w:p>
    <w:p>
      <w:pPr>
        <w:snapToGrid/>
        <w:spacing w:before="0" w:beforeAutospacing="0" w:after="0" w:afterAutospacing="0" w:line="360" w:lineRule="auto"/>
        <w:ind w:left="0" w:leftChars="0" w:firstLine="420" w:firstLineChars="200"/>
        <w:jc w:val="both"/>
        <w:textAlignment w:val="baseline"/>
        <w:rPr>
          <w:rFonts w:hint="eastAsia" w:ascii="Times New Roman" w:hAnsi="Times New Roman"/>
          <w:szCs w:val="21"/>
          <w:highlight w:val="none"/>
          <w:lang w:val="en-US" w:eastAsia="zh-CN"/>
        </w:rPr>
      </w:pPr>
      <w:r>
        <w:rPr>
          <w:rFonts w:ascii="Times New Roman" w:hAnsi="Times New Roman"/>
          <w:b w:val="0"/>
          <w:bCs/>
          <w:i w:val="0"/>
          <w:iCs w:val="0"/>
          <w:szCs w:val="21"/>
          <w:highlight w:val="none"/>
        </w:rPr>
        <w:t>项目负责人</w:t>
      </w:r>
      <w:r>
        <w:rPr>
          <w:rFonts w:hint="eastAsia" w:ascii="Times New Roman" w:hAnsi="Times New Roman"/>
          <w:b w:val="0"/>
          <w:bCs/>
          <w:i w:val="0"/>
          <w:iCs w:val="0"/>
          <w:szCs w:val="21"/>
          <w:highlight w:val="none"/>
          <w:lang w:val="en-US" w:eastAsia="zh-CN"/>
        </w:rPr>
        <w:t>1名，</w:t>
      </w:r>
      <w:r>
        <w:rPr>
          <w:rFonts w:hint="eastAsia" w:ascii="Times New Roman" w:hAnsi="Times New Roman" w:eastAsia="宋体" w:cs="Times New Roman"/>
          <w:b w:val="0"/>
          <w:bCs/>
          <w:i w:val="0"/>
          <w:iCs w:val="0"/>
          <w:caps w:val="0"/>
          <w:spacing w:val="0"/>
          <w:w w:val="100"/>
          <w:sz w:val="21"/>
          <w:szCs w:val="21"/>
          <w:highlight w:val="none"/>
          <w:lang w:eastAsia="zh-CN"/>
        </w:rPr>
        <w:t>应取得</w:t>
      </w:r>
      <w:r>
        <w:rPr>
          <w:rFonts w:hint="eastAsia" w:ascii="Times New Roman" w:hAnsi="Times New Roman" w:eastAsia="宋体" w:cs="Times New Roman"/>
          <w:b w:val="0"/>
          <w:i w:val="0"/>
          <w:caps w:val="0"/>
          <w:spacing w:val="0"/>
          <w:w w:val="100"/>
          <w:sz w:val="21"/>
          <w:szCs w:val="21"/>
          <w:highlight w:val="none"/>
          <w:lang w:eastAsia="zh-CN"/>
        </w:rPr>
        <w:t>中国注册会计师（CPA）</w:t>
      </w:r>
      <w:r>
        <w:rPr>
          <w:rFonts w:hint="eastAsia" w:ascii="Times New Roman" w:hAnsi="Times New Roman" w:eastAsia="宋体" w:cs="Times New Roman"/>
          <w:b w:val="0"/>
          <w:i w:val="0"/>
          <w:caps w:val="0"/>
          <w:spacing w:val="0"/>
          <w:w w:val="100"/>
          <w:sz w:val="21"/>
          <w:szCs w:val="21"/>
          <w:highlight w:val="none"/>
          <w:lang w:val="en-US" w:eastAsia="zh-Hans"/>
        </w:rPr>
        <w:t>或</w:t>
      </w:r>
      <w:r>
        <w:rPr>
          <w:rFonts w:hint="eastAsia" w:ascii="Times New Roman" w:hAnsi="Times New Roman" w:eastAsia="宋体" w:cs="Times New Roman"/>
          <w:b w:val="0"/>
          <w:i w:val="0"/>
          <w:caps w:val="0"/>
          <w:spacing w:val="0"/>
          <w:w w:val="100"/>
          <w:sz w:val="21"/>
          <w:szCs w:val="21"/>
          <w:highlight w:val="none"/>
          <w:lang w:eastAsia="zh-CN"/>
        </w:rPr>
        <w:t>国际注册内部审计师（CIA）或国际注册内部控制师（CICS/CICP），</w:t>
      </w:r>
      <w:r>
        <w:rPr>
          <w:rFonts w:hint="eastAsia" w:ascii="Times New Roman" w:hAnsi="Times New Roman" w:cs="Times New Roman"/>
          <w:b w:val="0"/>
          <w:i w:val="0"/>
          <w:caps w:val="0"/>
          <w:spacing w:val="0"/>
          <w:w w:val="100"/>
          <w:sz w:val="21"/>
          <w:szCs w:val="21"/>
          <w:highlight w:val="none"/>
          <w:lang w:val="en-US" w:eastAsia="zh-Hans"/>
        </w:rPr>
        <w:t>负责人应具备</w:t>
      </w:r>
      <w:r>
        <w:rPr>
          <w:rFonts w:hint="default" w:ascii="Times New Roman" w:hAnsi="Times New Roman" w:cs="Times New Roman"/>
          <w:b w:val="0"/>
          <w:i w:val="0"/>
          <w:caps w:val="0"/>
          <w:spacing w:val="0"/>
          <w:w w:val="100"/>
          <w:sz w:val="21"/>
          <w:szCs w:val="21"/>
          <w:highlight w:val="none"/>
          <w:lang w:eastAsia="zh-Hans"/>
        </w:rPr>
        <w:t>10</w:t>
      </w:r>
      <w:r>
        <w:rPr>
          <w:rFonts w:hint="eastAsia" w:ascii="Times New Roman" w:hAnsi="Times New Roman" w:cs="Times New Roman"/>
          <w:b w:val="0"/>
          <w:i w:val="0"/>
          <w:caps w:val="0"/>
          <w:spacing w:val="0"/>
          <w:w w:val="100"/>
          <w:sz w:val="21"/>
          <w:szCs w:val="21"/>
          <w:highlight w:val="none"/>
          <w:lang w:val="en-US" w:eastAsia="zh-Hans"/>
        </w:rPr>
        <w:t>年以上审计相关工作经验</w:t>
      </w:r>
      <w:r>
        <w:rPr>
          <w:rFonts w:hint="default" w:ascii="Times New Roman" w:hAnsi="Times New Roman" w:cs="Times New Roman"/>
          <w:b w:val="0"/>
          <w:i w:val="0"/>
          <w:caps w:val="0"/>
          <w:spacing w:val="0"/>
          <w:w w:val="100"/>
          <w:sz w:val="21"/>
          <w:szCs w:val="21"/>
          <w:highlight w:val="none"/>
          <w:lang w:eastAsia="zh-Hans"/>
        </w:rPr>
        <w:t>，</w:t>
      </w:r>
      <w:r>
        <w:rPr>
          <w:rFonts w:hint="eastAsia" w:ascii="Times New Roman" w:hAnsi="Times New Roman" w:cs="Times New Roman"/>
          <w:b w:val="0"/>
          <w:i w:val="0"/>
          <w:caps w:val="0"/>
          <w:spacing w:val="0"/>
          <w:w w:val="100"/>
          <w:sz w:val="21"/>
          <w:szCs w:val="21"/>
          <w:highlight w:val="none"/>
          <w:lang w:val="en-US" w:eastAsia="zh-Hans"/>
        </w:rPr>
        <w:t>且</w:t>
      </w:r>
      <w:r>
        <w:rPr>
          <w:rFonts w:hint="eastAsia" w:ascii="Times New Roman" w:hAnsi="Times New Roman"/>
          <w:szCs w:val="21"/>
          <w:highlight w:val="none"/>
        </w:rPr>
        <w:t>近三年有从事</w:t>
      </w:r>
      <w:r>
        <w:rPr>
          <w:rFonts w:hint="eastAsia" w:ascii="Times New Roman" w:hAnsi="Times New Roman"/>
          <w:szCs w:val="21"/>
          <w:highlight w:val="none"/>
          <w:lang w:val="en-US" w:eastAsia="zh-CN"/>
        </w:rPr>
        <w:t>银行法定财务报告审计</w:t>
      </w:r>
      <w:r>
        <w:rPr>
          <w:rFonts w:hint="eastAsia" w:ascii="Times New Roman" w:hAnsi="Times New Roman"/>
          <w:szCs w:val="21"/>
          <w:highlight w:val="none"/>
          <w:lang w:val="en-US" w:eastAsia="zh-Hans"/>
        </w:rPr>
        <w:t>或金融机构</w:t>
      </w:r>
      <w:r>
        <w:rPr>
          <w:rFonts w:hint="eastAsia" w:ascii="Times New Roman" w:hAnsi="Times New Roman"/>
          <w:szCs w:val="21"/>
          <w:highlight w:val="none"/>
          <w:lang w:val="en-US" w:eastAsia="zh-CN"/>
        </w:rPr>
        <w:t>股权变动类项目财务尽调业绩，并担任过至少3个商业银行审计项目的负责人。</w:t>
      </w:r>
    </w:p>
    <w:p>
      <w:pPr>
        <w:pStyle w:val="2"/>
        <w:ind w:left="0" w:leftChars="0" w:firstLine="420" w:firstLineChars="200"/>
        <w:rPr>
          <w:rFonts w:hint="eastAsia" w:eastAsia="宋体"/>
          <w:highlight w:val="none"/>
          <w:lang w:eastAsia="zh-Hans"/>
        </w:rPr>
      </w:pPr>
      <w:r>
        <w:rPr>
          <w:rFonts w:hint="eastAsia"/>
          <w:highlight w:val="none"/>
          <w:lang w:val="en-US" w:eastAsia="zh-Hans"/>
        </w:rPr>
        <w:t>项目服务团队人员总人数不少于</w:t>
      </w:r>
      <w:r>
        <w:rPr>
          <w:rFonts w:hint="default"/>
          <w:highlight w:val="none"/>
          <w:lang w:eastAsia="zh-Hans"/>
        </w:rPr>
        <w:t>15</w:t>
      </w:r>
      <w:r>
        <w:rPr>
          <w:rFonts w:hint="eastAsia"/>
          <w:highlight w:val="none"/>
          <w:lang w:val="en-US" w:eastAsia="zh-Hans"/>
        </w:rPr>
        <w:t>人</w:t>
      </w:r>
      <w:r>
        <w:rPr>
          <w:rFonts w:hint="default"/>
          <w:highlight w:val="none"/>
          <w:lang w:eastAsia="zh-Hans"/>
        </w:rPr>
        <w:t>，</w:t>
      </w:r>
      <w:r>
        <w:rPr>
          <w:rFonts w:hint="eastAsia"/>
          <w:highlight w:val="none"/>
          <w:lang w:val="en-US" w:eastAsia="zh-Hans"/>
        </w:rPr>
        <w:t>其中现场审计人员不少于</w:t>
      </w:r>
      <w:r>
        <w:rPr>
          <w:rFonts w:hint="default"/>
          <w:highlight w:val="none"/>
          <w:lang w:eastAsia="zh-Hans"/>
        </w:rPr>
        <w:t>5</w:t>
      </w:r>
      <w:r>
        <w:rPr>
          <w:rFonts w:hint="eastAsia"/>
          <w:highlight w:val="none"/>
          <w:lang w:val="en-US" w:eastAsia="zh-Hans"/>
        </w:rPr>
        <w:t>人</w:t>
      </w:r>
      <w:r>
        <w:rPr>
          <w:rFonts w:hint="default"/>
          <w:highlight w:val="none"/>
          <w:lang w:eastAsia="zh-Hans"/>
        </w:rPr>
        <w:t>，</w:t>
      </w:r>
      <w:r>
        <w:rPr>
          <w:rFonts w:hint="eastAsia"/>
          <w:highlight w:val="none"/>
          <w:lang w:val="en-US" w:eastAsia="zh-Hans"/>
        </w:rPr>
        <w:t>非现场人员应包含税务</w:t>
      </w:r>
      <w:r>
        <w:rPr>
          <w:rFonts w:hint="default"/>
          <w:highlight w:val="none"/>
          <w:lang w:eastAsia="zh-Hans"/>
        </w:rPr>
        <w:t>、</w:t>
      </w:r>
      <w:r>
        <w:rPr>
          <w:rFonts w:hint="eastAsia"/>
          <w:highlight w:val="none"/>
          <w:lang w:val="en-US" w:eastAsia="zh-Hans"/>
        </w:rPr>
        <w:t>信息系统</w:t>
      </w:r>
      <w:r>
        <w:rPr>
          <w:rFonts w:hint="default"/>
          <w:highlight w:val="none"/>
          <w:lang w:eastAsia="zh-Hans"/>
        </w:rPr>
        <w:t>、</w:t>
      </w:r>
      <w:r>
        <w:rPr>
          <w:rFonts w:hint="eastAsia"/>
          <w:highlight w:val="none"/>
          <w:lang w:val="en-US" w:eastAsia="zh-Hans"/>
        </w:rPr>
        <w:t>估值和减值专家</w:t>
      </w:r>
      <w:r>
        <w:rPr>
          <w:rFonts w:hint="default"/>
          <w:highlight w:val="none"/>
          <w:lang w:eastAsia="zh-Hans"/>
        </w:rPr>
        <w:t>。</w:t>
      </w:r>
    </w:p>
    <w:p>
      <w:pPr>
        <w:snapToGrid/>
        <w:spacing w:before="0" w:beforeAutospacing="0" w:after="0" w:afterAutospacing="0" w:line="360" w:lineRule="auto"/>
        <w:ind w:left="0" w:leftChars="0" w:firstLine="420" w:firstLineChars="200"/>
        <w:jc w:val="both"/>
        <w:textAlignment w:val="baseline"/>
        <w:rPr>
          <w:rFonts w:hint="eastAsia" w:ascii="Times New Roman" w:hAnsi="Times New Roman"/>
          <w:b/>
          <w:bCs/>
          <w:szCs w:val="21"/>
          <w:highlight w:val="none"/>
        </w:rPr>
      </w:pPr>
      <w:r>
        <w:rPr>
          <w:rFonts w:hint="default" w:ascii="Times New Roman" w:hAnsi="Times New Roman"/>
          <w:b/>
          <w:bCs/>
          <w:szCs w:val="21"/>
          <w:highlight w:val="none"/>
        </w:rPr>
        <w:t>4</w:t>
      </w:r>
      <w:r>
        <w:rPr>
          <w:rFonts w:hint="eastAsia" w:ascii="Times New Roman" w:hAnsi="Times New Roman"/>
          <w:b/>
          <w:bCs/>
          <w:szCs w:val="21"/>
          <w:highlight w:val="none"/>
          <w:lang w:val="en-US" w:eastAsia="zh-Hans"/>
        </w:rPr>
        <w:t>.</w:t>
      </w:r>
      <w:r>
        <w:rPr>
          <w:rFonts w:hint="default" w:ascii="Times New Roman" w:hAnsi="Times New Roman"/>
          <w:b/>
          <w:bCs/>
          <w:szCs w:val="21"/>
          <w:highlight w:val="none"/>
          <w:lang w:eastAsia="zh-Hans"/>
        </w:rPr>
        <w:t>4</w:t>
      </w:r>
      <w:r>
        <w:rPr>
          <w:rFonts w:hint="eastAsia" w:ascii="Times New Roman" w:hAnsi="Times New Roman"/>
          <w:b/>
          <w:bCs/>
          <w:szCs w:val="21"/>
          <w:highlight w:val="none"/>
        </w:rPr>
        <w:t>信誉要求</w:t>
      </w:r>
    </w:p>
    <w:p>
      <w:pPr>
        <w:snapToGrid/>
        <w:spacing w:before="0" w:beforeAutospacing="0" w:after="0" w:afterAutospacing="0" w:line="360" w:lineRule="auto"/>
        <w:ind w:left="0" w:leftChars="0" w:firstLine="400" w:firstLineChars="200"/>
        <w:jc w:val="both"/>
        <w:textAlignment w:val="baseline"/>
        <w:rPr>
          <w:rFonts w:hint="eastAsia" w:hAnsi="宋体"/>
          <w:b w:val="0"/>
          <w:i w:val="0"/>
          <w:caps w:val="0"/>
          <w:spacing w:val="0"/>
          <w:w w:val="100"/>
          <w:sz w:val="20"/>
          <w:szCs w:val="21"/>
          <w:highlight w:val="none"/>
        </w:rPr>
      </w:pPr>
      <w:r>
        <w:rPr>
          <w:rFonts w:hint="eastAsia" w:hAnsi="宋体"/>
          <w:b w:val="0"/>
          <w:i w:val="0"/>
          <w:caps w:val="0"/>
          <w:spacing w:val="0"/>
          <w:w w:val="100"/>
          <w:sz w:val="20"/>
          <w:szCs w:val="21"/>
          <w:highlight w:val="none"/>
          <w:lang w:eastAsia="zh-CN"/>
        </w:rPr>
        <w:t>（</w:t>
      </w:r>
      <w:r>
        <w:rPr>
          <w:rFonts w:hint="eastAsia" w:hAnsi="宋体"/>
          <w:b w:val="0"/>
          <w:i w:val="0"/>
          <w:caps w:val="0"/>
          <w:spacing w:val="0"/>
          <w:w w:val="100"/>
          <w:sz w:val="20"/>
          <w:szCs w:val="21"/>
          <w:highlight w:val="none"/>
          <w:lang w:val="en-US" w:eastAsia="zh-CN"/>
        </w:rPr>
        <w:t>1）</w:t>
      </w:r>
      <w:r>
        <w:rPr>
          <w:rFonts w:hint="eastAsia" w:hAnsi="宋体"/>
          <w:b w:val="0"/>
          <w:i w:val="0"/>
          <w:caps w:val="0"/>
          <w:spacing w:val="0"/>
          <w:w w:val="100"/>
          <w:sz w:val="21"/>
          <w:szCs w:val="21"/>
          <w:highlight w:val="none"/>
        </w:rPr>
        <w:t>投标人在</w:t>
      </w:r>
      <w:r>
        <w:rPr>
          <w:rFonts w:hint="eastAsia" w:hAnsi="宋体"/>
          <w:b/>
          <w:bCs/>
          <w:i w:val="0"/>
          <w:caps w:val="0"/>
          <w:spacing w:val="0"/>
          <w:w w:val="100"/>
          <w:sz w:val="21"/>
          <w:szCs w:val="21"/>
          <w:highlight w:val="none"/>
        </w:rPr>
        <w:t>国家企业信用信息公示系统</w:t>
      </w:r>
      <w:r>
        <w:rPr>
          <w:rFonts w:hint="eastAsia" w:hAnsi="宋体"/>
          <w:b/>
          <w:bCs/>
          <w:i w:val="0"/>
          <w:caps w:val="0"/>
          <w:spacing w:val="0"/>
          <w:w w:val="100"/>
          <w:sz w:val="21"/>
          <w:szCs w:val="21"/>
          <w:highlight w:val="none"/>
          <w:u w:val="single" w:color="000000"/>
        </w:rPr>
        <w:t>（http//www.gsxt.gov.cn）</w:t>
      </w:r>
      <w:r>
        <w:rPr>
          <w:rFonts w:hint="eastAsia" w:hAnsi="宋体"/>
          <w:b w:val="0"/>
          <w:i w:val="0"/>
          <w:caps w:val="0"/>
          <w:spacing w:val="0"/>
          <w:w w:val="100"/>
          <w:sz w:val="21"/>
          <w:szCs w:val="21"/>
          <w:highlight w:val="none"/>
        </w:rPr>
        <w:t>中未被列入严重违法失信企业名单</w:t>
      </w:r>
      <w:r>
        <w:rPr>
          <w:rFonts w:hint="eastAsia" w:hAnsi="宋体"/>
          <w:b w:val="0"/>
          <w:i w:val="0"/>
          <w:caps w:val="0"/>
          <w:spacing w:val="0"/>
          <w:w w:val="100"/>
          <w:sz w:val="21"/>
          <w:szCs w:val="21"/>
          <w:highlight w:val="none"/>
          <w:lang w:val="en-US" w:eastAsia="zh-CN"/>
        </w:rPr>
        <w:t>承诺</w:t>
      </w:r>
      <w:r>
        <w:rPr>
          <w:rFonts w:hint="eastAsia" w:hAnsi="宋体"/>
          <w:b w:val="0"/>
          <w:i w:val="0"/>
          <w:caps w:val="0"/>
          <w:spacing w:val="0"/>
          <w:w w:val="100"/>
          <w:sz w:val="21"/>
          <w:szCs w:val="21"/>
          <w:highlight w:val="none"/>
        </w:rPr>
        <w:t>。</w:t>
      </w:r>
    </w:p>
    <w:p>
      <w:pPr>
        <w:snapToGrid/>
        <w:spacing w:before="0" w:beforeAutospacing="0" w:after="0" w:afterAutospacing="0" w:line="360" w:lineRule="auto"/>
        <w:ind w:left="0" w:leftChars="0" w:firstLine="420" w:firstLineChars="200"/>
        <w:jc w:val="both"/>
        <w:textAlignment w:val="baseline"/>
        <w:rPr>
          <w:rFonts w:hAnsi="宋体"/>
          <w:b w:val="0"/>
          <w:i w:val="0"/>
          <w:caps w:val="0"/>
          <w:spacing w:val="0"/>
          <w:w w:val="100"/>
          <w:sz w:val="20"/>
          <w:szCs w:val="21"/>
          <w:highlight w:val="none"/>
        </w:rPr>
      </w:pPr>
      <w:r>
        <w:rPr>
          <w:rFonts w:hint="eastAsia" w:hAnsi="宋体"/>
          <w:b w:val="0"/>
          <w:i w:val="0"/>
          <w:caps w:val="0"/>
          <w:spacing w:val="0"/>
          <w:w w:val="100"/>
          <w:sz w:val="21"/>
          <w:szCs w:val="21"/>
          <w:highlight w:val="none"/>
          <w:lang w:eastAsia="zh-CN"/>
        </w:rPr>
        <w:t>（</w:t>
      </w:r>
      <w:r>
        <w:rPr>
          <w:rFonts w:hint="eastAsia" w:hAnsi="宋体"/>
          <w:b w:val="0"/>
          <w:i w:val="0"/>
          <w:caps w:val="0"/>
          <w:spacing w:val="0"/>
          <w:w w:val="100"/>
          <w:sz w:val="21"/>
          <w:szCs w:val="21"/>
          <w:highlight w:val="none"/>
          <w:lang w:val="en-US" w:eastAsia="zh-CN"/>
        </w:rPr>
        <w:t>2）</w:t>
      </w:r>
      <w:r>
        <w:rPr>
          <w:rFonts w:hint="eastAsia" w:hAnsi="宋体"/>
          <w:b w:val="0"/>
          <w:i w:val="0"/>
          <w:caps w:val="0"/>
          <w:spacing w:val="0"/>
          <w:w w:val="100"/>
          <w:sz w:val="21"/>
          <w:szCs w:val="21"/>
          <w:highlight w:val="none"/>
        </w:rPr>
        <w:t>投标人</w:t>
      </w:r>
      <w:r>
        <w:rPr>
          <w:rFonts w:hAnsi="宋体"/>
          <w:b w:val="0"/>
          <w:i w:val="0"/>
          <w:caps w:val="0"/>
          <w:spacing w:val="0"/>
          <w:w w:val="100"/>
          <w:sz w:val="21"/>
          <w:szCs w:val="21"/>
          <w:highlight w:val="none"/>
        </w:rPr>
        <w:t>在</w:t>
      </w:r>
      <w:r>
        <w:rPr>
          <w:rFonts w:hAnsi="宋体"/>
          <w:b/>
          <w:bCs/>
          <w:i w:val="0"/>
          <w:caps w:val="0"/>
          <w:spacing w:val="0"/>
          <w:w w:val="100"/>
          <w:sz w:val="21"/>
          <w:szCs w:val="21"/>
          <w:highlight w:val="none"/>
        </w:rPr>
        <w:t>“信用中国”</w:t>
      </w:r>
      <w:r>
        <w:rPr>
          <w:rFonts w:hAnsi="宋体"/>
          <w:b w:val="0"/>
          <w:i w:val="0"/>
          <w:caps w:val="0"/>
          <w:spacing w:val="0"/>
          <w:w w:val="100"/>
          <w:sz w:val="21"/>
          <w:szCs w:val="21"/>
          <w:highlight w:val="none"/>
        </w:rPr>
        <w:t>网站</w:t>
      </w:r>
      <w:r>
        <w:rPr>
          <w:rFonts w:hAnsi="宋体"/>
          <w:b/>
          <w:bCs/>
          <w:i w:val="0"/>
          <w:caps w:val="0"/>
          <w:spacing w:val="0"/>
          <w:w w:val="100"/>
          <w:sz w:val="21"/>
          <w:szCs w:val="21"/>
          <w:highlight w:val="none"/>
          <w:u w:val="single" w:color="000000"/>
        </w:rPr>
        <w:t>（http：//www.creditchina.gov.cn/）</w:t>
      </w:r>
      <w:r>
        <w:rPr>
          <w:rFonts w:hAnsi="宋体"/>
          <w:b w:val="0"/>
          <w:i w:val="0"/>
          <w:caps w:val="0"/>
          <w:spacing w:val="0"/>
          <w:w w:val="100"/>
          <w:sz w:val="21"/>
          <w:szCs w:val="21"/>
          <w:highlight w:val="none"/>
        </w:rPr>
        <w:t>中未被列入失信被执行</w:t>
      </w:r>
      <w:r>
        <w:rPr>
          <w:rFonts w:hint="eastAsia" w:hAnsi="宋体"/>
          <w:b w:val="0"/>
          <w:i w:val="0"/>
          <w:caps w:val="0"/>
          <w:spacing w:val="0"/>
          <w:w w:val="100"/>
          <w:sz w:val="21"/>
          <w:szCs w:val="21"/>
          <w:highlight w:val="none"/>
        </w:rPr>
        <w:t>人</w:t>
      </w:r>
      <w:r>
        <w:rPr>
          <w:rFonts w:hAnsi="宋体"/>
          <w:b w:val="0"/>
          <w:i w:val="0"/>
          <w:caps w:val="0"/>
          <w:spacing w:val="0"/>
          <w:w w:val="100"/>
          <w:sz w:val="21"/>
          <w:szCs w:val="21"/>
          <w:highlight w:val="none"/>
        </w:rPr>
        <w:t>名单</w:t>
      </w:r>
      <w:r>
        <w:rPr>
          <w:rFonts w:hint="eastAsia" w:ascii="宋体" w:hAnsi="宋体" w:eastAsia="宋体" w:cs="宋体"/>
          <w:b w:val="0"/>
          <w:bCs/>
          <w:i w:val="0"/>
          <w:iCs w:val="0"/>
          <w:caps w:val="0"/>
          <w:spacing w:val="0"/>
          <w:w w:val="100"/>
          <w:sz w:val="21"/>
          <w:szCs w:val="21"/>
          <w:highlight w:val="none"/>
          <w:shd w:val="clear" w:color="auto" w:fill="auto"/>
        </w:rPr>
        <w:t>（通过“信用中国”查询“失信被执行人”链接“中国执行信息公开网（http://zxgk.court.gov.cn/shixin/）”的结果）</w:t>
      </w:r>
      <w:r>
        <w:rPr>
          <w:rFonts w:hAnsi="宋体"/>
          <w:b w:val="0"/>
          <w:i w:val="0"/>
          <w:caps w:val="0"/>
          <w:spacing w:val="0"/>
          <w:w w:val="100"/>
          <w:sz w:val="21"/>
          <w:szCs w:val="21"/>
          <w:highlight w:val="none"/>
        </w:rPr>
        <w:t>。</w:t>
      </w:r>
    </w:p>
    <w:p>
      <w:pPr>
        <w:snapToGrid/>
        <w:spacing w:before="0" w:beforeAutospacing="0" w:after="0" w:afterAutospacing="0" w:line="360" w:lineRule="auto"/>
        <w:ind w:left="0" w:leftChars="0" w:firstLine="400" w:firstLineChars="200"/>
        <w:jc w:val="both"/>
        <w:textAlignment w:val="baseline"/>
        <w:rPr>
          <w:rFonts w:hint="eastAsia" w:hAnsi="宋体"/>
          <w:b w:val="0"/>
          <w:i w:val="0"/>
          <w:caps w:val="0"/>
          <w:spacing w:val="0"/>
          <w:w w:val="100"/>
          <w:sz w:val="21"/>
          <w:szCs w:val="21"/>
          <w:highlight w:val="none"/>
        </w:rPr>
      </w:pPr>
      <w:r>
        <w:rPr>
          <w:rFonts w:hint="eastAsia" w:hAnsi="宋体"/>
          <w:b w:val="0"/>
          <w:i w:val="0"/>
          <w:caps w:val="0"/>
          <w:spacing w:val="0"/>
          <w:w w:val="100"/>
          <w:sz w:val="20"/>
          <w:szCs w:val="21"/>
          <w:highlight w:val="none"/>
          <w:lang w:eastAsia="zh-CN"/>
        </w:rPr>
        <w:t>（</w:t>
      </w:r>
      <w:r>
        <w:rPr>
          <w:rFonts w:hint="eastAsia" w:hAnsi="宋体"/>
          <w:b w:val="0"/>
          <w:i w:val="0"/>
          <w:caps w:val="0"/>
          <w:spacing w:val="0"/>
          <w:w w:val="100"/>
          <w:sz w:val="20"/>
          <w:szCs w:val="21"/>
          <w:highlight w:val="none"/>
          <w:lang w:val="en-US" w:eastAsia="zh-CN"/>
        </w:rPr>
        <w:t>3）</w:t>
      </w:r>
      <w:r>
        <w:rPr>
          <w:rFonts w:hint="eastAsia" w:ascii="宋体" w:hAnsi="宋体"/>
          <w:b w:val="0"/>
          <w:i w:val="0"/>
          <w:caps w:val="0"/>
          <w:spacing w:val="0"/>
          <w:w w:val="100"/>
          <w:sz w:val="21"/>
          <w:szCs w:val="21"/>
          <w:highlight w:val="none"/>
        </w:rPr>
        <w:t>投标人及法定代表人、拟委任的项目负责人</w:t>
      </w:r>
      <w:r>
        <w:rPr>
          <w:rFonts w:hint="eastAsia" w:hAnsi="宋体"/>
          <w:b w:val="0"/>
          <w:i w:val="0"/>
          <w:caps w:val="0"/>
          <w:spacing w:val="0"/>
          <w:w w:val="100"/>
          <w:sz w:val="21"/>
          <w:szCs w:val="21"/>
          <w:highlight w:val="none"/>
        </w:rPr>
        <w:t>近三年（</w:t>
      </w:r>
      <w:r>
        <w:rPr>
          <w:rFonts w:hint="eastAsia" w:ascii="宋体" w:hAnsi="宋体"/>
          <w:b w:val="0"/>
          <w:bCs/>
          <w:i w:val="0"/>
          <w:caps w:val="0"/>
          <w:spacing w:val="0"/>
          <w:w w:val="100"/>
          <w:sz w:val="21"/>
          <w:szCs w:val="21"/>
          <w:highlight w:val="none"/>
          <w:lang w:eastAsia="zh-CN"/>
        </w:rPr>
        <w:t>2019年1月1日</w:t>
      </w:r>
      <w:r>
        <w:rPr>
          <w:rFonts w:hint="eastAsia" w:ascii="宋体" w:hAnsi="宋体"/>
          <w:b w:val="0"/>
          <w:bCs/>
          <w:i w:val="0"/>
          <w:caps w:val="0"/>
          <w:spacing w:val="0"/>
          <w:w w:val="100"/>
          <w:sz w:val="21"/>
          <w:szCs w:val="21"/>
          <w:highlight w:val="none"/>
        </w:rPr>
        <w:t>至投标文件递交截止时间前一天</w:t>
      </w:r>
      <w:r>
        <w:rPr>
          <w:rFonts w:hint="eastAsia" w:hAnsi="宋体"/>
          <w:b w:val="0"/>
          <w:i w:val="0"/>
          <w:caps w:val="0"/>
          <w:spacing w:val="0"/>
          <w:w w:val="100"/>
          <w:sz w:val="21"/>
          <w:szCs w:val="21"/>
          <w:highlight w:val="none"/>
        </w:rPr>
        <w:t>）均无行贿犯罪档案记录</w:t>
      </w:r>
      <w:r>
        <w:rPr>
          <w:rFonts w:hint="eastAsia" w:hAnsi="宋体"/>
          <w:b w:val="0"/>
          <w:i w:val="0"/>
          <w:caps w:val="0"/>
          <w:spacing w:val="0"/>
          <w:w w:val="100"/>
          <w:sz w:val="21"/>
          <w:szCs w:val="21"/>
          <w:highlight w:val="none"/>
          <w:lang w:val="en-US" w:eastAsia="zh-CN"/>
        </w:rPr>
        <w:t>承诺</w:t>
      </w:r>
      <w:r>
        <w:rPr>
          <w:rFonts w:hint="eastAsia" w:hAnsi="宋体"/>
          <w:b w:val="0"/>
          <w:i w:val="0"/>
          <w:caps w:val="0"/>
          <w:spacing w:val="0"/>
          <w:w w:val="100"/>
          <w:sz w:val="21"/>
          <w:szCs w:val="21"/>
          <w:highlight w:val="none"/>
        </w:rPr>
        <w:t>。</w:t>
      </w:r>
    </w:p>
    <w:p>
      <w:pPr>
        <w:pStyle w:val="35"/>
        <w:spacing w:line="360" w:lineRule="auto"/>
        <w:ind w:firstLineChars="200"/>
        <w:rPr>
          <w:rFonts w:hint="eastAsia" w:ascii="宋体" w:hAnsi="宋体" w:eastAsia="宋体" w:cs="Times New Roman"/>
          <w:b w:val="0"/>
          <w:i w:val="0"/>
          <w:caps w:val="0"/>
          <w:spacing w:val="0"/>
          <w:w w:val="100"/>
          <w:kern w:val="2"/>
          <w:sz w:val="21"/>
          <w:szCs w:val="21"/>
          <w:highlight w:val="none"/>
          <w:lang w:eastAsia="zh-CN" w:bidi="ar-SA"/>
        </w:rPr>
      </w:pPr>
      <w:r>
        <w:rPr>
          <w:rFonts w:hint="eastAsia" w:ascii="FangSong_GB2312" w:hAnsi="FangSong_GB2312" w:eastAsia="FangSong_GB2312" w:cs="FangSong_GB2312"/>
          <w:b w:val="0"/>
          <w:i w:val="0"/>
          <w:caps w:val="0"/>
          <w:spacing w:val="0"/>
          <w:w w:val="100"/>
          <w:sz w:val="21"/>
          <w:szCs w:val="21"/>
          <w:highlight w:val="none"/>
          <w:lang w:eastAsia="zh-CN"/>
        </w:rPr>
        <w:t>（</w:t>
      </w:r>
      <w:r>
        <w:rPr>
          <w:rFonts w:hint="eastAsia" w:ascii="FangSong_GB2312" w:hAnsi="FangSong_GB2312" w:eastAsia="FangSong_GB2312" w:cs="FangSong_GB2312"/>
          <w:b w:val="0"/>
          <w:i w:val="0"/>
          <w:caps w:val="0"/>
          <w:spacing w:val="0"/>
          <w:w w:val="100"/>
          <w:sz w:val="21"/>
          <w:szCs w:val="21"/>
          <w:highlight w:val="none"/>
          <w:lang w:val="en-US" w:eastAsia="zh-CN"/>
        </w:rPr>
        <w:t>4）</w:t>
      </w:r>
      <w:r>
        <w:rPr>
          <w:rFonts w:hint="eastAsia" w:ascii="宋体" w:hAnsi="宋体" w:eastAsia="宋体" w:cs="Times New Roman"/>
          <w:b w:val="0"/>
          <w:i w:val="0"/>
          <w:caps w:val="0"/>
          <w:spacing w:val="0"/>
          <w:w w:val="100"/>
          <w:kern w:val="2"/>
          <w:sz w:val="21"/>
          <w:szCs w:val="21"/>
          <w:highlight w:val="none"/>
          <w:lang w:val="en-US" w:eastAsia="zh-Hans" w:bidi="ar-SA"/>
        </w:rPr>
        <w:t>近</w:t>
      </w:r>
      <w:r>
        <w:rPr>
          <w:rFonts w:hint="default" w:ascii="宋体" w:hAnsi="宋体" w:eastAsia="宋体" w:cs="Times New Roman"/>
          <w:b w:val="0"/>
          <w:i w:val="0"/>
          <w:caps w:val="0"/>
          <w:spacing w:val="0"/>
          <w:w w:val="100"/>
          <w:kern w:val="2"/>
          <w:sz w:val="21"/>
          <w:szCs w:val="21"/>
          <w:highlight w:val="none"/>
          <w:lang w:eastAsia="zh-Hans" w:bidi="ar-SA"/>
        </w:rPr>
        <w:t>3</w:t>
      </w:r>
      <w:r>
        <w:rPr>
          <w:rFonts w:hint="eastAsia" w:ascii="宋体" w:hAnsi="宋体" w:eastAsia="宋体" w:cs="Times New Roman"/>
          <w:b w:val="0"/>
          <w:i w:val="0"/>
          <w:caps w:val="0"/>
          <w:spacing w:val="0"/>
          <w:w w:val="100"/>
          <w:kern w:val="2"/>
          <w:sz w:val="21"/>
          <w:szCs w:val="21"/>
          <w:highlight w:val="none"/>
          <w:lang w:val="en-US" w:eastAsia="zh-Hans" w:bidi="ar-SA"/>
        </w:rPr>
        <w:t>年</w:t>
      </w:r>
      <w:r>
        <w:rPr>
          <w:rFonts w:hint="default" w:ascii="宋体" w:hAnsi="宋体" w:eastAsia="宋体" w:cs="Times New Roman"/>
          <w:b w:val="0"/>
          <w:i w:val="0"/>
          <w:caps w:val="0"/>
          <w:spacing w:val="0"/>
          <w:w w:val="100"/>
          <w:kern w:val="2"/>
          <w:sz w:val="21"/>
          <w:szCs w:val="21"/>
          <w:highlight w:val="none"/>
          <w:lang w:eastAsia="zh-Hans" w:bidi="ar-SA"/>
        </w:rPr>
        <w:t>（2019</w:t>
      </w:r>
      <w:r>
        <w:rPr>
          <w:rFonts w:hint="eastAsia" w:ascii="宋体" w:hAnsi="宋体" w:eastAsia="宋体" w:cs="Times New Roman"/>
          <w:b w:val="0"/>
          <w:i w:val="0"/>
          <w:caps w:val="0"/>
          <w:spacing w:val="0"/>
          <w:w w:val="100"/>
          <w:kern w:val="2"/>
          <w:sz w:val="21"/>
          <w:szCs w:val="21"/>
          <w:highlight w:val="none"/>
          <w:lang w:val="en-US" w:eastAsia="zh-Hans" w:bidi="ar-SA"/>
        </w:rPr>
        <w:t>年</w:t>
      </w:r>
      <w:r>
        <w:rPr>
          <w:rFonts w:hint="default" w:ascii="宋体" w:hAnsi="宋体" w:eastAsia="宋体" w:cs="Times New Roman"/>
          <w:b w:val="0"/>
          <w:i w:val="0"/>
          <w:caps w:val="0"/>
          <w:spacing w:val="0"/>
          <w:w w:val="100"/>
          <w:kern w:val="2"/>
          <w:sz w:val="21"/>
          <w:szCs w:val="21"/>
          <w:highlight w:val="none"/>
          <w:lang w:eastAsia="zh-Hans" w:bidi="ar-SA"/>
        </w:rPr>
        <w:t>1</w:t>
      </w:r>
      <w:r>
        <w:rPr>
          <w:rFonts w:hint="eastAsia" w:ascii="宋体" w:hAnsi="宋体" w:eastAsia="宋体" w:cs="Times New Roman"/>
          <w:b w:val="0"/>
          <w:i w:val="0"/>
          <w:caps w:val="0"/>
          <w:spacing w:val="0"/>
          <w:w w:val="100"/>
          <w:kern w:val="2"/>
          <w:sz w:val="21"/>
          <w:szCs w:val="21"/>
          <w:highlight w:val="none"/>
          <w:lang w:val="en-US" w:eastAsia="zh-Hans" w:bidi="ar-SA"/>
        </w:rPr>
        <w:t>月</w:t>
      </w:r>
      <w:r>
        <w:rPr>
          <w:rFonts w:hint="default" w:ascii="宋体" w:hAnsi="宋体" w:eastAsia="宋体" w:cs="Times New Roman"/>
          <w:b w:val="0"/>
          <w:i w:val="0"/>
          <w:caps w:val="0"/>
          <w:spacing w:val="0"/>
          <w:w w:val="100"/>
          <w:kern w:val="2"/>
          <w:sz w:val="21"/>
          <w:szCs w:val="21"/>
          <w:highlight w:val="none"/>
          <w:lang w:eastAsia="zh-Hans" w:bidi="ar-SA"/>
        </w:rPr>
        <w:t>1</w:t>
      </w:r>
      <w:r>
        <w:rPr>
          <w:rFonts w:hint="eastAsia" w:ascii="宋体" w:hAnsi="宋体" w:eastAsia="宋体" w:cs="Times New Roman"/>
          <w:b w:val="0"/>
          <w:i w:val="0"/>
          <w:caps w:val="0"/>
          <w:spacing w:val="0"/>
          <w:w w:val="100"/>
          <w:kern w:val="2"/>
          <w:sz w:val="21"/>
          <w:szCs w:val="21"/>
          <w:highlight w:val="none"/>
          <w:lang w:val="en-US" w:eastAsia="zh-Hans" w:bidi="ar-SA"/>
        </w:rPr>
        <w:t>日至今</w:t>
      </w:r>
      <w:r>
        <w:rPr>
          <w:rFonts w:hint="default" w:ascii="宋体" w:hAnsi="宋体" w:eastAsia="宋体" w:cs="Times New Roman"/>
          <w:b w:val="0"/>
          <w:i w:val="0"/>
          <w:caps w:val="0"/>
          <w:spacing w:val="0"/>
          <w:w w:val="100"/>
          <w:kern w:val="2"/>
          <w:sz w:val="21"/>
          <w:szCs w:val="21"/>
          <w:highlight w:val="none"/>
          <w:lang w:eastAsia="zh-Hans" w:bidi="ar-SA"/>
        </w:rPr>
        <w:t>）</w:t>
      </w:r>
      <w:r>
        <w:rPr>
          <w:rFonts w:hint="eastAsia" w:ascii="宋体" w:hAnsi="宋体" w:eastAsia="宋体" w:cs="Times New Roman"/>
          <w:b w:val="0"/>
          <w:i w:val="0"/>
          <w:caps w:val="0"/>
          <w:spacing w:val="0"/>
          <w:w w:val="100"/>
          <w:kern w:val="2"/>
          <w:sz w:val="21"/>
          <w:szCs w:val="21"/>
          <w:highlight w:val="none"/>
          <w:lang w:val="en-US" w:eastAsia="zh-Hans" w:bidi="ar-SA"/>
        </w:rPr>
        <w:t>未被证监会行政处罚及国资委</w:t>
      </w:r>
      <w:r>
        <w:rPr>
          <w:rFonts w:hint="default" w:ascii="宋体" w:hAnsi="宋体" w:eastAsia="宋体" w:cs="Times New Roman"/>
          <w:b w:val="0"/>
          <w:i w:val="0"/>
          <w:caps w:val="0"/>
          <w:spacing w:val="0"/>
          <w:w w:val="100"/>
          <w:kern w:val="2"/>
          <w:sz w:val="21"/>
          <w:szCs w:val="21"/>
          <w:highlight w:val="none"/>
          <w:lang w:eastAsia="zh-Hans" w:bidi="ar-SA"/>
        </w:rPr>
        <w:t>（</w:t>
      </w:r>
      <w:r>
        <w:rPr>
          <w:rFonts w:hint="eastAsia" w:ascii="宋体" w:hAnsi="宋体" w:eastAsia="宋体" w:cs="Times New Roman"/>
          <w:b w:val="0"/>
          <w:i w:val="0"/>
          <w:caps w:val="0"/>
          <w:spacing w:val="0"/>
          <w:w w:val="100"/>
          <w:kern w:val="2"/>
          <w:sz w:val="21"/>
          <w:szCs w:val="21"/>
          <w:highlight w:val="none"/>
          <w:lang w:val="en-US" w:eastAsia="zh-Hans" w:bidi="ar-SA"/>
        </w:rPr>
        <w:t>国务院国资委和地方国资委</w:t>
      </w:r>
      <w:r>
        <w:rPr>
          <w:rFonts w:hint="default" w:ascii="宋体" w:hAnsi="宋体" w:eastAsia="宋体" w:cs="Times New Roman"/>
          <w:b w:val="0"/>
          <w:i w:val="0"/>
          <w:caps w:val="0"/>
          <w:spacing w:val="0"/>
          <w:w w:val="100"/>
          <w:kern w:val="2"/>
          <w:sz w:val="21"/>
          <w:szCs w:val="21"/>
          <w:highlight w:val="none"/>
          <w:lang w:eastAsia="zh-Hans" w:bidi="ar-SA"/>
        </w:rPr>
        <w:t>）</w:t>
      </w:r>
      <w:r>
        <w:rPr>
          <w:rFonts w:hint="eastAsia" w:ascii="宋体" w:hAnsi="宋体" w:eastAsia="宋体" w:cs="Times New Roman"/>
          <w:b w:val="0"/>
          <w:i w:val="0"/>
          <w:caps w:val="0"/>
          <w:spacing w:val="0"/>
          <w:w w:val="100"/>
          <w:kern w:val="2"/>
          <w:sz w:val="21"/>
          <w:szCs w:val="21"/>
          <w:highlight w:val="none"/>
          <w:lang w:val="en-US" w:eastAsia="zh-Hans" w:bidi="ar-SA"/>
        </w:rPr>
        <w:t>因报告质量问题通报或通告</w:t>
      </w:r>
      <w:r>
        <w:rPr>
          <w:rFonts w:hint="default" w:ascii="宋体" w:hAnsi="宋体" w:eastAsia="宋体" w:cs="Times New Roman"/>
          <w:b w:val="0"/>
          <w:i w:val="0"/>
          <w:caps w:val="0"/>
          <w:spacing w:val="0"/>
          <w:w w:val="100"/>
          <w:kern w:val="2"/>
          <w:sz w:val="21"/>
          <w:szCs w:val="21"/>
          <w:highlight w:val="none"/>
          <w:lang w:eastAsia="zh-Hans" w:bidi="ar-SA"/>
        </w:rPr>
        <w:t>。</w:t>
      </w:r>
    </w:p>
    <w:p>
      <w:pPr>
        <w:snapToGrid/>
        <w:spacing w:before="0" w:beforeAutospacing="0" w:after="0" w:afterAutospacing="0" w:line="360" w:lineRule="auto"/>
        <w:ind w:left="0" w:leftChars="0" w:firstLine="420" w:firstLineChars="200"/>
        <w:jc w:val="both"/>
        <w:textAlignment w:val="baseline"/>
        <w:rPr>
          <w:rFonts w:hint="default" w:ascii="Times New Roman" w:hAnsi="Times New Roman"/>
          <w:szCs w:val="21"/>
          <w:highlight w:val="none"/>
          <w:lang w:eastAsia="zh-Hans"/>
        </w:rPr>
      </w:pPr>
      <w:r>
        <w:rPr>
          <w:rFonts w:hint="default" w:ascii="Times New Roman" w:hAnsi="Times New Roman"/>
          <w:b/>
          <w:bCs/>
          <w:szCs w:val="21"/>
          <w:highlight w:val="none"/>
          <w:lang w:eastAsia="zh-Hans"/>
        </w:rPr>
        <w:t>5</w:t>
      </w:r>
      <w:r>
        <w:rPr>
          <w:rFonts w:hint="eastAsia" w:ascii="Times New Roman" w:hAnsi="Times New Roman"/>
          <w:b/>
          <w:bCs/>
          <w:szCs w:val="21"/>
          <w:highlight w:val="none"/>
          <w:lang w:val="en-US" w:eastAsia="zh-Hans"/>
        </w:rPr>
        <w:t>.</w:t>
      </w:r>
      <w:r>
        <w:rPr>
          <w:rFonts w:hint="eastAsia" w:ascii="Times New Roman" w:hAnsi="Times New Roman"/>
          <w:szCs w:val="21"/>
          <w:highlight w:val="none"/>
        </w:rPr>
        <w:t>投标人须满足《国有金融企业选聘会计师事务所管理办法》（财金〔2020〕6号）第二章“会计师事务所资质要求”的要求，</w:t>
      </w:r>
      <w:r>
        <w:rPr>
          <w:rFonts w:hint="eastAsia" w:ascii="Times New Roman" w:hAnsi="Times New Roman"/>
          <w:szCs w:val="21"/>
          <w:highlight w:val="none"/>
          <w:lang w:val="en-US" w:eastAsia="zh-Hans"/>
        </w:rPr>
        <w:t>须单独提供承诺函</w:t>
      </w:r>
      <w:r>
        <w:rPr>
          <w:rFonts w:hint="default" w:ascii="Times New Roman" w:hAnsi="Times New Roman"/>
          <w:szCs w:val="21"/>
          <w:highlight w:val="none"/>
          <w:lang w:eastAsia="zh-Hans"/>
        </w:rPr>
        <w:t>。</w:t>
      </w:r>
    </w:p>
    <w:p>
      <w:pPr>
        <w:snapToGrid/>
        <w:spacing w:before="0" w:beforeAutospacing="0" w:after="0" w:afterAutospacing="0" w:line="360" w:lineRule="auto"/>
        <w:ind w:firstLine="420" w:firstLineChars="200"/>
        <w:jc w:val="both"/>
        <w:textAlignment w:val="baseline"/>
        <w:rPr>
          <w:rFonts w:hint="eastAsia" w:ascii="宋体" w:hAnsi="宋体" w:eastAsia="宋体" w:cs="Times New Roman"/>
          <w:b/>
          <w:bCs/>
          <w:i w:val="0"/>
          <w:caps w:val="0"/>
          <w:spacing w:val="0"/>
          <w:w w:val="100"/>
          <w:sz w:val="21"/>
          <w:szCs w:val="21"/>
          <w:highlight w:val="none"/>
        </w:rPr>
      </w:pPr>
      <w:r>
        <w:rPr>
          <w:rFonts w:hint="default" w:ascii="Times New Roman" w:hAnsi="Times New Roman"/>
          <w:szCs w:val="21"/>
          <w:highlight w:val="none"/>
          <w:lang w:eastAsia="zh-Hans"/>
        </w:rPr>
        <w:t>6</w:t>
      </w:r>
      <w:r>
        <w:rPr>
          <w:rFonts w:hint="eastAsia" w:ascii="Times New Roman" w:hAnsi="Times New Roman"/>
          <w:szCs w:val="21"/>
          <w:highlight w:val="none"/>
          <w:lang w:val="en-US" w:eastAsia="zh-Hans"/>
        </w:rPr>
        <w:t>.</w:t>
      </w:r>
      <w:r>
        <w:rPr>
          <w:rFonts w:hint="eastAsia" w:ascii="宋体" w:hAnsi="宋体" w:cs="Times New Roman"/>
          <w:b/>
          <w:bCs/>
          <w:i w:val="0"/>
          <w:caps w:val="0"/>
          <w:spacing w:val="0"/>
          <w:w w:val="100"/>
          <w:sz w:val="21"/>
          <w:szCs w:val="21"/>
          <w:highlight w:val="none"/>
          <w:lang w:val="en-US" w:eastAsia="zh-CN"/>
        </w:rPr>
        <w:t>本项目</w:t>
      </w:r>
      <w:r>
        <w:rPr>
          <w:rFonts w:hint="eastAsia" w:ascii="宋体" w:hAnsi="宋体" w:eastAsia="宋体" w:cs="Times New Roman"/>
          <w:b/>
          <w:bCs/>
          <w:i w:val="0"/>
          <w:caps w:val="0"/>
          <w:spacing w:val="0"/>
          <w:w w:val="100"/>
          <w:sz w:val="21"/>
          <w:szCs w:val="21"/>
          <w:highlight w:val="none"/>
        </w:rPr>
        <w:t>不允许转包或违法分包。</w:t>
      </w:r>
    </w:p>
    <w:p>
      <w:pPr>
        <w:snapToGrid/>
        <w:spacing w:before="0" w:beforeAutospacing="0" w:after="0" w:afterAutospacing="0" w:line="360" w:lineRule="auto"/>
        <w:ind w:firstLine="420" w:firstLineChars="200"/>
        <w:jc w:val="both"/>
        <w:textAlignment w:val="baseline"/>
        <w:rPr>
          <w:rFonts w:hint="eastAsia" w:ascii="宋体" w:hAnsi="宋体" w:eastAsia="宋体" w:cs="Times New Roman"/>
          <w:b/>
          <w:bCs/>
          <w:i w:val="0"/>
          <w:caps w:val="0"/>
          <w:spacing w:val="0"/>
          <w:w w:val="100"/>
          <w:sz w:val="21"/>
          <w:szCs w:val="21"/>
          <w:highlight w:val="none"/>
        </w:rPr>
      </w:pPr>
      <w:r>
        <w:rPr>
          <w:rFonts w:hint="default" w:ascii="Times New Roman" w:hAnsi="Times New Roman"/>
          <w:szCs w:val="21"/>
          <w:highlight w:val="none"/>
        </w:rPr>
        <w:t>7</w:t>
      </w:r>
      <w:r>
        <w:rPr>
          <w:rFonts w:hint="eastAsia" w:ascii="Times New Roman" w:hAnsi="Times New Roman"/>
          <w:szCs w:val="21"/>
          <w:highlight w:val="none"/>
          <w:lang w:val="en-US" w:eastAsia="zh-Hans"/>
        </w:rPr>
        <w:t>.</w:t>
      </w:r>
      <w:r>
        <w:rPr>
          <w:rFonts w:hint="eastAsia" w:ascii="Times New Roman" w:hAnsi="Times New Roman"/>
          <w:szCs w:val="21"/>
          <w:highlight w:val="none"/>
        </w:rPr>
        <w:t>本次招标不接受联合体投标；</w:t>
      </w:r>
    </w:p>
    <w:p>
      <w:pPr>
        <w:tabs>
          <w:tab w:val="left" w:pos="1598"/>
        </w:tabs>
        <w:snapToGrid/>
        <w:spacing w:before="0" w:beforeAutospacing="0" w:after="0" w:afterAutospacing="0" w:line="360" w:lineRule="auto"/>
        <w:ind w:firstLine="420" w:firstLineChars="200"/>
        <w:jc w:val="both"/>
        <w:textAlignment w:val="baseline"/>
        <w:rPr>
          <w:rFonts w:hint="eastAsia" w:ascii="宋体" w:hAnsi="宋体"/>
          <w:b/>
          <w:bCs/>
          <w:i w:val="0"/>
          <w:caps w:val="0"/>
          <w:spacing w:val="0"/>
          <w:w w:val="100"/>
          <w:sz w:val="20"/>
          <w:szCs w:val="21"/>
          <w:highlight w:val="none"/>
        </w:rPr>
      </w:pPr>
      <w:r>
        <w:rPr>
          <w:rFonts w:hint="default" w:ascii="Times New Roman" w:hAnsi="Times New Roman"/>
          <w:szCs w:val="21"/>
          <w:highlight w:val="none"/>
          <w:lang w:eastAsia="zh-Hans"/>
        </w:rPr>
        <w:t>8</w:t>
      </w:r>
      <w:r>
        <w:rPr>
          <w:rFonts w:hint="eastAsia" w:ascii="Times New Roman" w:hAnsi="Times New Roman"/>
          <w:szCs w:val="21"/>
          <w:highlight w:val="none"/>
          <w:lang w:val="en-US" w:eastAsia="zh-Hans"/>
        </w:rPr>
        <w:t>.</w:t>
      </w:r>
      <w:r>
        <w:rPr>
          <w:rFonts w:hint="eastAsia" w:ascii="宋体" w:hAnsi="宋体"/>
          <w:b/>
          <w:bCs/>
          <w:i w:val="0"/>
          <w:caps w:val="0"/>
          <w:spacing w:val="0"/>
          <w:w w:val="100"/>
          <w:sz w:val="21"/>
          <w:szCs w:val="21"/>
          <w:highlight w:val="none"/>
        </w:rPr>
        <w:t>投标过程中出现下列情况，相关投标均无效：</w:t>
      </w:r>
    </w:p>
    <w:p>
      <w:pPr>
        <w:tabs>
          <w:tab w:val="left" w:pos="2021"/>
        </w:tabs>
        <w:snapToGrid/>
        <w:spacing w:before="0" w:beforeAutospacing="0" w:after="0" w:afterAutospacing="0" w:line="360" w:lineRule="auto"/>
        <w:ind w:firstLine="420" w:firstLineChars="200"/>
        <w:jc w:val="both"/>
        <w:textAlignment w:val="baseline"/>
        <w:rPr>
          <w:rFonts w:hint="eastAsia" w:ascii="宋体" w:hAnsi="宋体"/>
          <w:b w:val="0"/>
          <w:i w:val="0"/>
          <w:caps w:val="0"/>
          <w:spacing w:val="0"/>
          <w:w w:val="100"/>
          <w:sz w:val="20"/>
          <w:szCs w:val="21"/>
          <w:highlight w:val="none"/>
        </w:rPr>
      </w:pPr>
      <w:r>
        <w:rPr>
          <w:rFonts w:hint="eastAsia" w:ascii="宋体" w:hAnsi="宋体"/>
          <w:b w:val="0"/>
          <w:i w:val="0"/>
          <w:caps w:val="0"/>
          <w:spacing w:val="0"/>
          <w:w w:val="100"/>
          <w:sz w:val="21"/>
          <w:szCs w:val="21"/>
          <w:highlight w:val="none"/>
        </w:rPr>
        <w:t>投标人单位负责人为同一人或者存在控股、管理关系的不同单位，同时参加同一标段投标。</w:t>
      </w:r>
    </w:p>
    <w:p>
      <w:pPr>
        <w:snapToGrid/>
        <w:spacing w:before="0" w:beforeAutospacing="0" w:after="0" w:afterAutospacing="0" w:line="360" w:lineRule="auto"/>
        <w:ind w:firstLine="420" w:firstLineChars="200"/>
        <w:jc w:val="left"/>
        <w:textAlignment w:val="baseline"/>
        <w:rPr>
          <w:rFonts w:hint="eastAsia" w:ascii="宋体" w:hAnsi="宋体"/>
          <w:b w:val="0"/>
          <w:i w:val="0"/>
          <w:caps w:val="0"/>
          <w:spacing w:val="0"/>
          <w:w w:val="100"/>
          <w:sz w:val="20"/>
          <w:szCs w:val="21"/>
          <w:highlight w:val="none"/>
        </w:rPr>
      </w:pPr>
      <w:r>
        <w:rPr>
          <w:rFonts w:hint="eastAsia" w:ascii="宋体" w:hAnsi="宋体"/>
          <w:b w:val="0"/>
          <w:i w:val="0"/>
          <w:caps w:val="0"/>
          <w:spacing w:val="0"/>
          <w:w w:val="100"/>
          <w:sz w:val="21"/>
          <w:szCs w:val="21"/>
          <w:highlight w:val="none"/>
        </w:rPr>
        <w:t>注：（1）单位负责人，是指单位法定代表人或者法律、行政法规规定代表单位行使职权的主要负责人。</w:t>
      </w:r>
    </w:p>
    <w:p>
      <w:pPr>
        <w:snapToGrid/>
        <w:spacing w:before="0" w:beforeAutospacing="0" w:after="0" w:afterAutospacing="0" w:line="360" w:lineRule="auto"/>
        <w:ind w:firstLine="420" w:firstLineChars="200"/>
        <w:jc w:val="left"/>
        <w:textAlignment w:val="baseline"/>
        <w:rPr>
          <w:rFonts w:hint="eastAsia" w:ascii="宋体" w:hAnsi="宋体"/>
          <w:b w:val="0"/>
          <w:i w:val="0"/>
          <w:caps w:val="0"/>
          <w:spacing w:val="0"/>
          <w:w w:val="100"/>
          <w:sz w:val="20"/>
          <w:szCs w:val="21"/>
          <w:highlight w:val="none"/>
        </w:rPr>
      </w:pPr>
      <w:r>
        <w:rPr>
          <w:rFonts w:hint="eastAsia" w:ascii="宋体" w:hAnsi="宋体"/>
          <w:b w:val="0"/>
          <w:i w:val="0"/>
          <w:caps w:val="0"/>
          <w:spacing w:val="0"/>
          <w:w w:val="100"/>
          <w:sz w:val="21"/>
          <w:szCs w:val="21"/>
          <w:highlight w:val="none"/>
        </w:rPr>
        <w:t>（2）控股关系，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widowControl/>
        <w:snapToGrid w:val="0"/>
        <w:spacing w:before="0" w:beforeAutospacing="0" w:after="0" w:afterAutospacing="0" w:line="360" w:lineRule="auto"/>
        <w:ind w:firstLine="420" w:firstLineChars="200"/>
        <w:jc w:val="both"/>
        <w:textAlignment w:val="baseline"/>
        <w:rPr>
          <w:b w:val="0"/>
          <w:i w:val="0"/>
          <w:caps w:val="0"/>
          <w:spacing w:val="0"/>
          <w:w w:val="100"/>
          <w:kern w:val="0"/>
          <w:sz w:val="20"/>
          <w:szCs w:val="21"/>
          <w:highlight w:val="none"/>
        </w:rPr>
      </w:pPr>
      <w:r>
        <w:rPr>
          <w:rFonts w:hint="eastAsia" w:ascii="Times New Roman" w:hAnsi="Times New Roman"/>
          <w:b/>
          <w:bCs/>
          <w:i w:val="0"/>
          <w:caps w:val="0"/>
          <w:spacing w:val="0"/>
          <w:w w:val="100"/>
          <w:sz w:val="21"/>
          <w:szCs w:val="21"/>
          <w:highlight w:val="none"/>
          <w:lang w:val="en-US" w:eastAsia="zh-CN"/>
        </w:rPr>
        <w:t>9</w:t>
      </w:r>
      <w:r>
        <w:rPr>
          <w:rFonts w:hint="eastAsia" w:ascii="Times New Roman" w:hAnsi="Times New Roman"/>
          <w:b/>
          <w:bCs/>
          <w:i w:val="0"/>
          <w:caps w:val="0"/>
          <w:spacing w:val="0"/>
          <w:w w:val="100"/>
          <w:sz w:val="21"/>
          <w:szCs w:val="21"/>
          <w:highlight w:val="none"/>
          <w:lang w:val="en-US" w:eastAsia="zh-Hans"/>
        </w:rPr>
        <w:t>.</w:t>
      </w:r>
      <w:r>
        <w:rPr>
          <w:rFonts w:hint="eastAsia" w:ascii="Times New Roman" w:hAnsi="Times New Roman" w:eastAsia="宋体"/>
          <w:b/>
          <w:bCs/>
          <w:i w:val="0"/>
          <w:caps w:val="0"/>
          <w:spacing w:val="0"/>
          <w:w w:val="100"/>
          <w:sz w:val="21"/>
          <w:szCs w:val="21"/>
          <w:highlight w:val="none"/>
          <w:lang w:val="en-US" w:eastAsia="zh-CN"/>
        </w:rPr>
        <w:t xml:space="preserve"> </w:t>
      </w:r>
      <w:r>
        <w:rPr>
          <w:rFonts w:ascii="Calibri" w:hAnsi="Calibri" w:eastAsia="宋体" w:cs="Times New Roman"/>
          <w:b/>
          <w:bCs/>
          <w:i w:val="0"/>
          <w:caps w:val="0"/>
          <w:spacing w:val="0"/>
          <w:w w:val="100"/>
          <w:sz w:val="21"/>
          <w:szCs w:val="21"/>
          <w:highlight w:val="none"/>
        </w:rPr>
        <w:t>评标办法</w:t>
      </w:r>
    </w:p>
    <w:p>
      <w:pPr>
        <w:widowControl/>
        <w:snapToGrid w:val="0"/>
        <w:spacing w:before="0" w:beforeAutospacing="0" w:after="0" w:afterAutospacing="0" w:line="360" w:lineRule="auto"/>
        <w:ind w:firstLine="420" w:firstLineChars="200"/>
        <w:jc w:val="both"/>
        <w:textAlignment w:val="baseline"/>
        <w:rPr>
          <w:rFonts w:ascii="宋体" w:hAnsi="宋体"/>
          <w:b/>
          <w:i w:val="0"/>
          <w:caps w:val="0"/>
          <w:spacing w:val="0"/>
          <w:w w:val="100"/>
          <w:sz w:val="20"/>
          <w:szCs w:val="21"/>
          <w:highlight w:val="none"/>
        </w:rPr>
      </w:pPr>
      <w:r>
        <w:rPr>
          <w:rFonts w:ascii="Calibri" w:hAnsi="Calibri" w:eastAsia="宋体" w:cs="Times New Roman"/>
          <w:b/>
          <w:bCs/>
          <w:i w:val="0"/>
          <w:caps w:val="0"/>
          <w:spacing w:val="0"/>
          <w:w w:val="100"/>
          <w:sz w:val="21"/>
          <w:szCs w:val="21"/>
          <w:highlight w:val="none"/>
        </w:rPr>
        <w:t>本次招标采用综合评</w:t>
      </w:r>
      <w:r>
        <w:rPr>
          <w:rFonts w:hint="eastAsia"/>
          <w:b/>
          <w:bCs/>
          <w:i w:val="0"/>
          <w:caps w:val="0"/>
          <w:spacing w:val="0"/>
          <w:w w:val="100"/>
          <w:sz w:val="21"/>
          <w:szCs w:val="21"/>
          <w:highlight w:val="none"/>
        </w:rPr>
        <w:t>分</w:t>
      </w:r>
      <w:r>
        <w:rPr>
          <w:rFonts w:ascii="Calibri" w:hAnsi="Calibri" w:eastAsia="宋体" w:cs="Times New Roman"/>
          <w:b/>
          <w:bCs/>
          <w:i w:val="0"/>
          <w:caps w:val="0"/>
          <w:spacing w:val="0"/>
          <w:w w:val="100"/>
          <w:sz w:val="21"/>
          <w:szCs w:val="21"/>
          <w:highlight w:val="none"/>
        </w:rPr>
        <w:t>法（双信封形式）</w:t>
      </w:r>
      <w:r>
        <w:rPr>
          <w:rFonts w:hint="eastAsia"/>
          <w:b/>
          <w:bCs/>
          <w:i w:val="0"/>
          <w:caps w:val="0"/>
          <w:spacing w:val="0"/>
          <w:w w:val="100"/>
          <w:sz w:val="21"/>
          <w:szCs w:val="21"/>
          <w:highlight w:val="none"/>
        </w:rPr>
        <w:t>，</w:t>
      </w:r>
      <w:r>
        <w:rPr>
          <w:rFonts w:ascii="Calibri" w:hAnsi="Calibri" w:eastAsia="宋体" w:cs="Times New Roman"/>
          <w:b/>
          <w:bCs/>
          <w:i w:val="0"/>
          <w:caps w:val="0"/>
          <w:spacing w:val="0"/>
          <w:w w:val="100"/>
          <w:sz w:val="21"/>
          <w:szCs w:val="21"/>
          <w:highlight w:val="none"/>
        </w:rPr>
        <w:t>资格后审</w:t>
      </w:r>
      <w:r>
        <w:rPr>
          <w:rFonts w:hint="eastAsia"/>
          <w:b/>
          <w:bCs/>
          <w:i w:val="0"/>
          <w:caps w:val="0"/>
          <w:spacing w:val="0"/>
          <w:w w:val="100"/>
          <w:sz w:val="21"/>
          <w:szCs w:val="21"/>
          <w:highlight w:val="none"/>
        </w:rPr>
        <w:t>。</w:t>
      </w:r>
      <w:r>
        <w:rPr>
          <w:rFonts w:hint="eastAsia"/>
          <w:b w:val="0"/>
          <w:i w:val="0"/>
          <w:caps w:val="0"/>
          <w:spacing w:val="0"/>
          <w:w w:val="100"/>
          <w:sz w:val="21"/>
          <w:szCs w:val="21"/>
          <w:highlight w:val="none"/>
        </w:rPr>
        <w:t>第一信封</w:t>
      </w:r>
      <w:r>
        <w:rPr>
          <w:rFonts w:ascii="Calibri" w:hAnsi="Calibri" w:eastAsia="宋体" w:cs="Times New Roman"/>
          <w:b w:val="0"/>
          <w:i w:val="0"/>
          <w:caps w:val="0"/>
          <w:spacing w:val="0"/>
          <w:w w:val="100"/>
          <w:sz w:val="21"/>
          <w:szCs w:val="21"/>
          <w:highlight w:val="none"/>
        </w:rPr>
        <w:t>内为商务文件和技术文件，</w:t>
      </w:r>
      <w:r>
        <w:rPr>
          <w:rFonts w:hint="eastAsia"/>
          <w:b w:val="0"/>
          <w:i w:val="0"/>
          <w:caps w:val="0"/>
          <w:spacing w:val="0"/>
          <w:w w:val="100"/>
          <w:sz w:val="21"/>
          <w:szCs w:val="21"/>
          <w:highlight w:val="none"/>
        </w:rPr>
        <w:t>第二信封</w:t>
      </w:r>
      <w:r>
        <w:rPr>
          <w:rFonts w:ascii="Calibri" w:hAnsi="Calibri" w:eastAsia="宋体" w:cs="Times New Roman"/>
          <w:b w:val="0"/>
          <w:i w:val="0"/>
          <w:caps w:val="0"/>
          <w:spacing w:val="0"/>
          <w:w w:val="100"/>
          <w:sz w:val="21"/>
          <w:szCs w:val="21"/>
          <w:highlight w:val="none"/>
        </w:rPr>
        <w:t>内为报价文件。</w:t>
      </w:r>
    </w:p>
    <w:p>
      <w:pPr>
        <w:widowControl/>
        <w:numPr>
          <w:ilvl w:val="-1"/>
          <w:numId w:val="0"/>
        </w:numPr>
        <w:snapToGrid w:val="0"/>
        <w:spacing w:before="0" w:beforeAutospacing="0" w:after="0" w:afterAutospacing="0" w:line="360" w:lineRule="auto"/>
        <w:ind w:firstLine="420" w:firstLineChars="200"/>
        <w:jc w:val="both"/>
        <w:textAlignment w:val="baseline"/>
        <w:rPr>
          <w:rFonts w:hint="eastAsia" w:ascii="Times New Roman" w:hAnsi="Times New Roman" w:eastAsia="宋体" w:cs="Times New Roman"/>
          <w:b/>
          <w:bCs/>
          <w:i w:val="0"/>
          <w:caps w:val="0"/>
          <w:spacing w:val="0"/>
          <w:w w:val="100"/>
          <w:sz w:val="20"/>
          <w:szCs w:val="21"/>
          <w:highlight w:val="none"/>
          <w:lang w:val="en-US" w:eastAsia="zh-CN"/>
        </w:rPr>
      </w:pPr>
      <w:r>
        <w:rPr>
          <w:rFonts w:hint="default" w:ascii="Times New Roman" w:hAnsi="Times New Roman" w:cs="Times New Roman"/>
          <w:b/>
          <w:bCs/>
          <w:i w:val="0"/>
          <w:caps w:val="0"/>
          <w:spacing w:val="0"/>
          <w:w w:val="100"/>
          <w:sz w:val="21"/>
          <w:szCs w:val="21"/>
          <w:highlight w:val="none"/>
          <w:lang w:eastAsia="zh-CN"/>
        </w:rPr>
        <w:t>1</w:t>
      </w:r>
      <w:r>
        <w:rPr>
          <w:rFonts w:hint="eastAsia" w:ascii="Times New Roman" w:hAnsi="Times New Roman" w:cs="Times New Roman"/>
          <w:b/>
          <w:bCs/>
          <w:i w:val="0"/>
          <w:caps w:val="0"/>
          <w:spacing w:val="0"/>
          <w:w w:val="100"/>
          <w:sz w:val="21"/>
          <w:szCs w:val="21"/>
          <w:highlight w:val="none"/>
          <w:lang w:val="en-US" w:eastAsia="zh-CN"/>
        </w:rPr>
        <w:t>0</w:t>
      </w:r>
      <w:r>
        <w:rPr>
          <w:rFonts w:hint="eastAsia" w:ascii="Times New Roman" w:hAnsi="Times New Roman" w:cs="Times New Roman"/>
          <w:b/>
          <w:bCs/>
          <w:i w:val="0"/>
          <w:caps w:val="0"/>
          <w:spacing w:val="0"/>
          <w:w w:val="100"/>
          <w:sz w:val="21"/>
          <w:szCs w:val="21"/>
          <w:highlight w:val="none"/>
          <w:lang w:val="en-US" w:eastAsia="zh-Hans"/>
        </w:rPr>
        <w:t>.</w:t>
      </w:r>
      <w:r>
        <w:rPr>
          <w:rFonts w:hint="eastAsia" w:ascii="Times New Roman" w:hAnsi="Times New Roman" w:eastAsia="宋体" w:cs="Times New Roman"/>
          <w:b/>
          <w:bCs/>
          <w:i w:val="0"/>
          <w:caps w:val="0"/>
          <w:spacing w:val="0"/>
          <w:w w:val="100"/>
          <w:sz w:val="21"/>
          <w:szCs w:val="21"/>
          <w:highlight w:val="none"/>
          <w:lang w:val="en-US" w:eastAsia="zh-CN"/>
        </w:rPr>
        <w:t>招标文件的获取</w:t>
      </w:r>
    </w:p>
    <w:p>
      <w:pPr>
        <w:snapToGrid w:val="0"/>
        <w:spacing w:before="0" w:beforeAutospacing="0" w:after="0" w:afterAutospacing="0" w:line="360" w:lineRule="auto"/>
        <w:ind w:firstLine="420" w:firstLineChars="200"/>
        <w:jc w:val="both"/>
        <w:textAlignment w:val="baseline"/>
        <w:rPr>
          <w:rFonts w:hint="eastAsia" w:ascii="Times New Roman" w:hAnsi="Times New Roman" w:eastAsia="宋体"/>
          <w:b w:val="0"/>
          <w:i w:val="0"/>
          <w:caps w:val="0"/>
          <w:spacing w:val="0"/>
          <w:w w:val="100"/>
          <w:sz w:val="21"/>
          <w:szCs w:val="21"/>
          <w:highlight w:val="none"/>
          <w:lang w:eastAsia="zh-CN"/>
        </w:rPr>
      </w:pPr>
      <w:r>
        <w:rPr>
          <w:rFonts w:hint="eastAsia" w:ascii="Times New Roman" w:hAnsi="Times New Roman" w:eastAsia="宋体"/>
          <w:b w:val="0"/>
          <w:i w:val="0"/>
          <w:caps w:val="0"/>
          <w:spacing w:val="0"/>
          <w:w w:val="100"/>
          <w:sz w:val="21"/>
          <w:szCs w:val="21"/>
          <w:highlight w:val="none"/>
          <w:lang w:eastAsia="zh-CN"/>
        </w:rPr>
        <w:t>（1）凡有意参加招标的投标人，请于2022年</w:t>
      </w:r>
      <w:r>
        <w:rPr>
          <w:rFonts w:hint="eastAsia" w:ascii="Times New Roman" w:hAnsi="Times New Roman"/>
          <w:b w:val="0"/>
          <w:i w:val="0"/>
          <w:caps w:val="0"/>
          <w:spacing w:val="0"/>
          <w:w w:val="100"/>
          <w:sz w:val="21"/>
          <w:szCs w:val="21"/>
          <w:highlight w:val="none"/>
          <w:lang w:val="en-US" w:eastAsia="zh-CN"/>
        </w:rPr>
        <w:t>9</w:t>
      </w:r>
      <w:r>
        <w:rPr>
          <w:rFonts w:hint="eastAsia" w:ascii="Times New Roman" w:hAnsi="Times New Roman" w:eastAsia="宋体"/>
          <w:b w:val="0"/>
          <w:i w:val="0"/>
          <w:caps w:val="0"/>
          <w:spacing w:val="0"/>
          <w:w w:val="100"/>
          <w:sz w:val="21"/>
          <w:szCs w:val="21"/>
          <w:highlight w:val="none"/>
          <w:lang w:eastAsia="zh-CN"/>
        </w:rPr>
        <w:t>月</w:t>
      </w:r>
      <w:r>
        <w:rPr>
          <w:rFonts w:hint="eastAsia" w:ascii="Times New Roman" w:hAnsi="Times New Roman"/>
          <w:b w:val="0"/>
          <w:i w:val="0"/>
          <w:caps w:val="0"/>
          <w:spacing w:val="0"/>
          <w:w w:val="100"/>
          <w:sz w:val="21"/>
          <w:szCs w:val="21"/>
          <w:highlight w:val="none"/>
          <w:lang w:val="en-US" w:eastAsia="zh-CN"/>
        </w:rPr>
        <w:t>27</w:t>
      </w:r>
      <w:r>
        <w:rPr>
          <w:rFonts w:hint="eastAsia" w:ascii="Times New Roman" w:hAnsi="Times New Roman" w:eastAsia="宋体"/>
          <w:b w:val="0"/>
          <w:i w:val="0"/>
          <w:caps w:val="0"/>
          <w:spacing w:val="0"/>
          <w:w w:val="100"/>
          <w:sz w:val="21"/>
          <w:szCs w:val="21"/>
          <w:highlight w:val="none"/>
          <w:lang w:eastAsia="zh-CN"/>
        </w:rPr>
        <w:t>日</w:t>
      </w:r>
      <w:r>
        <w:rPr>
          <w:rFonts w:hint="eastAsia" w:ascii="Times New Roman" w:hAnsi="Times New Roman"/>
          <w:b w:val="0"/>
          <w:i w:val="0"/>
          <w:caps w:val="0"/>
          <w:spacing w:val="0"/>
          <w:w w:val="100"/>
          <w:sz w:val="21"/>
          <w:szCs w:val="21"/>
          <w:highlight w:val="none"/>
          <w:lang w:val="en-US" w:eastAsia="zh-CN"/>
        </w:rPr>
        <w:t>9:00时</w:t>
      </w:r>
      <w:r>
        <w:rPr>
          <w:rFonts w:hint="eastAsia" w:ascii="Times New Roman" w:hAnsi="Times New Roman" w:eastAsia="宋体"/>
          <w:b w:val="0"/>
          <w:i w:val="0"/>
          <w:caps w:val="0"/>
          <w:spacing w:val="0"/>
          <w:w w:val="100"/>
          <w:sz w:val="21"/>
          <w:szCs w:val="21"/>
          <w:highlight w:val="none"/>
          <w:lang w:eastAsia="zh-CN"/>
        </w:rPr>
        <w:t>至2022年</w:t>
      </w:r>
      <w:r>
        <w:rPr>
          <w:rFonts w:hint="eastAsia" w:ascii="Times New Roman" w:hAnsi="Times New Roman"/>
          <w:b w:val="0"/>
          <w:i w:val="0"/>
          <w:caps w:val="0"/>
          <w:spacing w:val="0"/>
          <w:w w:val="100"/>
          <w:sz w:val="21"/>
          <w:szCs w:val="21"/>
          <w:highlight w:val="none"/>
          <w:lang w:val="en-US" w:eastAsia="zh-CN"/>
        </w:rPr>
        <w:t>10</w:t>
      </w:r>
      <w:r>
        <w:rPr>
          <w:rFonts w:hint="eastAsia" w:ascii="Times New Roman" w:hAnsi="Times New Roman" w:eastAsia="宋体"/>
          <w:b w:val="0"/>
          <w:i w:val="0"/>
          <w:caps w:val="0"/>
          <w:spacing w:val="0"/>
          <w:w w:val="100"/>
          <w:sz w:val="21"/>
          <w:szCs w:val="21"/>
          <w:highlight w:val="none"/>
          <w:lang w:eastAsia="zh-CN"/>
        </w:rPr>
        <w:t>月</w:t>
      </w:r>
      <w:r>
        <w:rPr>
          <w:rFonts w:hint="eastAsia" w:ascii="Times New Roman" w:hAnsi="Times New Roman"/>
          <w:b w:val="0"/>
          <w:i w:val="0"/>
          <w:caps w:val="0"/>
          <w:spacing w:val="0"/>
          <w:w w:val="100"/>
          <w:sz w:val="21"/>
          <w:szCs w:val="21"/>
          <w:highlight w:val="none"/>
          <w:lang w:val="en-US" w:eastAsia="zh-CN"/>
        </w:rPr>
        <w:t>16</w:t>
      </w:r>
      <w:r>
        <w:rPr>
          <w:rFonts w:hint="eastAsia" w:ascii="Times New Roman" w:hAnsi="Times New Roman" w:eastAsia="宋体"/>
          <w:b w:val="0"/>
          <w:i w:val="0"/>
          <w:caps w:val="0"/>
          <w:spacing w:val="0"/>
          <w:w w:val="100"/>
          <w:sz w:val="21"/>
          <w:szCs w:val="21"/>
          <w:highlight w:val="none"/>
          <w:lang w:eastAsia="zh-CN"/>
        </w:rPr>
        <w:t>日</w:t>
      </w:r>
      <w:r>
        <w:rPr>
          <w:rFonts w:hint="eastAsia" w:ascii="Times New Roman" w:hAnsi="Times New Roman"/>
          <w:b w:val="0"/>
          <w:i w:val="0"/>
          <w:caps w:val="0"/>
          <w:spacing w:val="0"/>
          <w:w w:val="100"/>
          <w:sz w:val="21"/>
          <w:szCs w:val="21"/>
          <w:highlight w:val="none"/>
          <w:lang w:val="en-US" w:eastAsia="zh-CN"/>
        </w:rPr>
        <w:t>23:00时</w:t>
      </w:r>
      <w:r>
        <w:rPr>
          <w:rFonts w:hint="eastAsia" w:ascii="Times New Roman" w:hAnsi="Times New Roman" w:eastAsia="宋体"/>
          <w:b w:val="0"/>
          <w:i w:val="0"/>
          <w:caps w:val="0"/>
          <w:spacing w:val="0"/>
          <w:w w:val="100"/>
          <w:sz w:val="21"/>
          <w:szCs w:val="21"/>
          <w:highlight w:val="none"/>
          <w:lang w:eastAsia="zh-CN"/>
        </w:rPr>
        <w:t>登录蜀道投资集团有限责任公司网站（https://www.shudaojt.com/）自行查阅与下载。</w:t>
      </w:r>
    </w:p>
    <w:p>
      <w:pPr>
        <w:snapToGrid w:val="0"/>
        <w:spacing w:before="0" w:beforeAutospacing="0" w:after="0" w:afterAutospacing="0" w:line="360" w:lineRule="auto"/>
        <w:ind w:firstLine="420" w:firstLineChars="200"/>
        <w:jc w:val="both"/>
        <w:textAlignment w:val="baseline"/>
        <w:rPr>
          <w:rFonts w:hint="eastAsia" w:ascii="Times New Roman" w:hAnsi="Times New Roman" w:eastAsia="宋体"/>
          <w:b w:val="0"/>
          <w:i w:val="0"/>
          <w:caps w:val="0"/>
          <w:spacing w:val="0"/>
          <w:w w:val="100"/>
          <w:sz w:val="21"/>
          <w:szCs w:val="21"/>
          <w:highlight w:val="none"/>
          <w:lang w:eastAsia="zh-CN"/>
        </w:rPr>
      </w:pPr>
      <w:r>
        <w:rPr>
          <w:rFonts w:hint="eastAsia" w:ascii="Times New Roman" w:hAnsi="Times New Roman" w:eastAsia="宋体"/>
          <w:b w:val="0"/>
          <w:i w:val="0"/>
          <w:caps w:val="0"/>
          <w:spacing w:val="0"/>
          <w:w w:val="100"/>
          <w:sz w:val="21"/>
          <w:szCs w:val="21"/>
          <w:highlight w:val="none"/>
          <w:lang w:eastAsia="zh-CN"/>
        </w:rPr>
        <w:t>招标人不提供其他任何报名和招标文件获取的方式。</w:t>
      </w:r>
    </w:p>
    <w:p>
      <w:pPr>
        <w:snapToGrid w:val="0"/>
        <w:spacing w:before="0" w:beforeAutospacing="0" w:after="0" w:afterAutospacing="0" w:line="360" w:lineRule="auto"/>
        <w:ind w:firstLine="420" w:firstLineChars="200"/>
        <w:jc w:val="both"/>
        <w:textAlignment w:val="baseline"/>
        <w:rPr>
          <w:rFonts w:hint="eastAsia" w:ascii="Times New Roman" w:hAnsi="Times New Roman" w:eastAsia="宋体"/>
          <w:b w:val="0"/>
          <w:i w:val="0"/>
          <w:caps w:val="0"/>
          <w:spacing w:val="0"/>
          <w:w w:val="100"/>
          <w:sz w:val="21"/>
          <w:szCs w:val="21"/>
          <w:highlight w:val="none"/>
          <w:lang w:eastAsia="zh-CN"/>
        </w:rPr>
      </w:pPr>
      <w:r>
        <w:rPr>
          <w:rFonts w:hint="eastAsia" w:ascii="Times New Roman" w:hAnsi="Times New Roman" w:eastAsia="宋体"/>
          <w:b w:val="0"/>
          <w:i w:val="0"/>
          <w:caps w:val="0"/>
          <w:spacing w:val="0"/>
          <w:w w:val="100"/>
          <w:sz w:val="21"/>
          <w:szCs w:val="21"/>
          <w:highlight w:val="none"/>
          <w:lang w:eastAsia="zh-CN"/>
        </w:rPr>
        <w:t>（2）投标人应在招标期间适时关注上述网站，招标人不再另行通知。如有问题或疑问，应及时与招标人联系，逾期未联系的，招标人视为投标人没有任何问题和疑问，或是已收到或默认已收到，否则造成的一切后果由投标人负责。</w:t>
      </w:r>
    </w:p>
    <w:p>
      <w:pPr>
        <w:snapToGrid/>
        <w:spacing w:before="0" w:beforeAutospacing="0" w:after="0" w:afterAutospacing="0" w:line="360" w:lineRule="auto"/>
        <w:ind w:firstLine="420" w:firstLineChars="200"/>
        <w:jc w:val="both"/>
        <w:textAlignment w:val="baseline"/>
        <w:rPr>
          <w:rFonts w:hint="eastAsia" w:ascii="Times New Roman" w:hAnsi="Times New Roman" w:eastAsia="宋体"/>
          <w:b/>
          <w:bCs/>
          <w:i w:val="0"/>
          <w:caps w:val="0"/>
          <w:spacing w:val="0"/>
          <w:w w:val="100"/>
          <w:sz w:val="20"/>
          <w:szCs w:val="21"/>
          <w:highlight w:val="none"/>
          <w:lang w:eastAsia="zh-CN"/>
        </w:rPr>
      </w:pPr>
      <w:r>
        <w:rPr>
          <w:rFonts w:hint="default" w:ascii="Times New Roman" w:hAnsi="Times New Roman"/>
          <w:b/>
          <w:bCs/>
          <w:i w:val="0"/>
          <w:caps w:val="0"/>
          <w:spacing w:val="0"/>
          <w:w w:val="100"/>
          <w:sz w:val="21"/>
          <w:szCs w:val="21"/>
          <w:highlight w:val="none"/>
          <w:lang w:eastAsia="zh-CN"/>
        </w:rPr>
        <w:t>1</w:t>
      </w:r>
      <w:r>
        <w:rPr>
          <w:rFonts w:hint="eastAsia" w:ascii="Times New Roman" w:hAnsi="Times New Roman"/>
          <w:b/>
          <w:bCs/>
          <w:i w:val="0"/>
          <w:caps w:val="0"/>
          <w:spacing w:val="0"/>
          <w:w w:val="100"/>
          <w:sz w:val="21"/>
          <w:szCs w:val="21"/>
          <w:highlight w:val="none"/>
          <w:lang w:val="en-US" w:eastAsia="zh-CN"/>
        </w:rPr>
        <w:t>1</w:t>
      </w:r>
      <w:r>
        <w:rPr>
          <w:rFonts w:hint="eastAsia" w:ascii="Times New Roman" w:hAnsi="Times New Roman"/>
          <w:b/>
          <w:bCs/>
          <w:i w:val="0"/>
          <w:caps w:val="0"/>
          <w:spacing w:val="0"/>
          <w:w w:val="100"/>
          <w:sz w:val="21"/>
          <w:szCs w:val="21"/>
          <w:highlight w:val="none"/>
          <w:lang w:val="en-US" w:eastAsia="zh-Hans"/>
        </w:rPr>
        <w:t>.</w:t>
      </w:r>
      <w:r>
        <w:rPr>
          <w:rFonts w:hint="eastAsia" w:ascii="Times New Roman" w:hAnsi="Times New Roman" w:eastAsia="宋体"/>
          <w:b/>
          <w:bCs/>
          <w:i w:val="0"/>
          <w:caps w:val="0"/>
          <w:spacing w:val="0"/>
          <w:w w:val="100"/>
          <w:sz w:val="21"/>
          <w:szCs w:val="21"/>
          <w:highlight w:val="none"/>
          <w:lang w:eastAsia="zh-CN"/>
        </w:rPr>
        <w:t>招标申请文件的递交及相关事宜</w:t>
      </w:r>
    </w:p>
    <w:p>
      <w:pPr>
        <w:snapToGrid/>
        <w:spacing w:before="0" w:beforeAutospacing="0" w:after="0" w:afterAutospacing="0" w:line="360" w:lineRule="auto"/>
        <w:ind w:firstLine="420" w:firstLineChars="200"/>
        <w:jc w:val="both"/>
        <w:textAlignment w:val="baseline"/>
        <w:rPr>
          <w:rFonts w:hint="eastAsia" w:ascii="Times New Roman" w:hAnsi="Times New Roman" w:eastAsia="宋体"/>
          <w:b w:val="0"/>
          <w:i w:val="0"/>
          <w:caps w:val="0"/>
          <w:spacing w:val="0"/>
          <w:w w:val="100"/>
          <w:sz w:val="20"/>
          <w:szCs w:val="21"/>
          <w:highlight w:val="none"/>
        </w:rPr>
      </w:pPr>
      <w:r>
        <w:rPr>
          <w:rFonts w:hint="eastAsia" w:ascii="Times New Roman" w:hAnsi="Times New Roman" w:eastAsia="宋体"/>
          <w:b w:val="0"/>
          <w:i w:val="0"/>
          <w:caps w:val="0"/>
          <w:spacing w:val="0"/>
          <w:w w:val="100"/>
          <w:sz w:val="21"/>
          <w:szCs w:val="21"/>
          <w:highlight w:val="none"/>
          <w:lang w:val="en-US" w:eastAsia="zh-CN"/>
        </w:rPr>
        <w:t>（1）</w:t>
      </w:r>
      <w:r>
        <w:rPr>
          <w:szCs w:val="21"/>
          <w:highlight w:val="none"/>
        </w:rPr>
        <w:t>投标文件送交的时</w:t>
      </w:r>
      <w:r>
        <w:rPr>
          <w:szCs w:val="21"/>
          <w:highlight w:val="none"/>
          <w:u w:val="none"/>
        </w:rPr>
        <w:t>间为</w:t>
      </w:r>
      <w:r>
        <w:rPr>
          <w:szCs w:val="21"/>
          <w:highlight w:val="none"/>
          <w:u w:val="single"/>
        </w:rPr>
        <w:t>20</w:t>
      </w:r>
      <w:r>
        <w:rPr>
          <w:rFonts w:hint="eastAsia"/>
          <w:szCs w:val="21"/>
          <w:highlight w:val="none"/>
          <w:u w:val="single"/>
        </w:rPr>
        <w:t>2</w:t>
      </w:r>
      <w:r>
        <w:rPr>
          <w:rFonts w:hint="default"/>
          <w:szCs w:val="21"/>
          <w:highlight w:val="none"/>
          <w:u w:val="single"/>
        </w:rPr>
        <w:t>2</w:t>
      </w:r>
      <w:r>
        <w:rPr>
          <w:szCs w:val="21"/>
          <w:highlight w:val="none"/>
          <w:u w:val="single"/>
        </w:rPr>
        <w:t xml:space="preserve"> 年</w:t>
      </w:r>
      <w:r>
        <w:rPr>
          <w:rFonts w:hint="default"/>
          <w:szCs w:val="21"/>
          <w:highlight w:val="none"/>
          <w:u w:val="single"/>
          <w:lang w:eastAsia="zh-CN"/>
        </w:rPr>
        <w:t>10</w:t>
      </w:r>
      <w:r>
        <w:rPr>
          <w:szCs w:val="21"/>
          <w:highlight w:val="none"/>
          <w:u w:val="single"/>
        </w:rPr>
        <w:t>月</w:t>
      </w:r>
      <w:r>
        <w:rPr>
          <w:rFonts w:hint="eastAsia"/>
          <w:szCs w:val="21"/>
          <w:highlight w:val="none"/>
          <w:u w:val="single"/>
          <w:lang w:val="en-US" w:eastAsia="zh-CN"/>
        </w:rPr>
        <w:t>17</w:t>
      </w:r>
      <w:r>
        <w:rPr>
          <w:szCs w:val="21"/>
          <w:highlight w:val="none"/>
          <w:u w:val="single"/>
        </w:rPr>
        <w:t xml:space="preserve">日上午 </w:t>
      </w:r>
      <w:r>
        <w:rPr>
          <w:rFonts w:hint="eastAsia"/>
          <w:szCs w:val="21"/>
          <w:highlight w:val="none"/>
          <w:u w:val="single"/>
          <w:lang w:val="en-US" w:eastAsia="zh-CN"/>
        </w:rPr>
        <w:t>9</w:t>
      </w:r>
      <w:r>
        <w:rPr>
          <w:szCs w:val="21"/>
          <w:highlight w:val="none"/>
          <w:u w:val="single"/>
        </w:rPr>
        <w:t>：</w:t>
      </w:r>
      <w:r>
        <w:rPr>
          <w:rFonts w:hint="eastAsia"/>
          <w:szCs w:val="21"/>
          <w:highlight w:val="none"/>
          <w:u w:val="single"/>
          <w:lang w:val="en-US" w:eastAsia="zh-CN"/>
        </w:rPr>
        <w:t>0</w:t>
      </w:r>
      <w:r>
        <w:rPr>
          <w:szCs w:val="21"/>
          <w:highlight w:val="none"/>
          <w:u w:val="single"/>
        </w:rPr>
        <w:t xml:space="preserve">0 </w:t>
      </w:r>
      <w:r>
        <w:rPr>
          <w:b/>
          <w:kern w:val="21"/>
          <w:szCs w:val="21"/>
          <w:highlight w:val="none"/>
          <w:u w:val="single"/>
        </w:rPr>
        <w:t>～</w:t>
      </w:r>
      <w:r>
        <w:rPr>
          <w:szCs w:val="21"/>
          <w:highlight w:val="none"/>
          <w:u w:val="single"/>
        </w:rPr>
        <w:t xml:space="preserve"> </w:t>
      </w:r>
      <w:r>
        <w:rPr>
          <w:rFonts w:hint="eastAsia"/>
          <w:szCs w:val="21"/>
          <w:highlight w:val="none"/>
          <w:u w:val="single"/>
          <w:lang w:val="en-US" w:eastAsia="zh-CN"/>
        </w:rPr>
        <w:t>9</w:t>
      </w:r>
      <w:r>
        <w:rPr>
          <w:szCs w:val="21"/>
          <w:highlight w:val="none"/>
          <w:u w:val="single"/>
        </w:rPr>
        <w:t>：</w:t>
      </w:r>
      <w:r>
        <w:rPr>
          <w:rFonts w:hint="eastAsia"/>
          <w:szCs w:val="21"/>
          <w:highlight w:val="none"/>
          <w:u w:val="single"/>
          <w:lang w:val="en-US" w:eastAsia="zh-CN"/>
        </w:rPr>
        <w:t>3</w:t>
      </w:r>
      <w:r>
        <w:rPr>
          <w:szCs w:val="21"/>
          <w:highlight w:val="none"/>
          <w:u w:val="single"/>
        </w:rPr>
        <w:t>0 时</w:t>
      </w:r>
      <w:r>
        <w:rPr>
          <w:szCs w:val="21"/>
          <w:highlight w:val="none"/>
          <w:u w:val="none"/>
        </w:rPr>
        <w:t>(北京</w:t>
      </w:r>
      <w:r>
        <w:rPr>
          <w:szCs w:val="21"/>
          <w:highlight w:val="none"/>
        </w:rPr>
        <w:t>时间，下同)，</w:t>
      </w:r>
      <w:r>
        <w:rPr>
          <w:rFonts w:hint="eastAsia" w:ascii="Times New Roman" w:hAnsi="Times New Roman" w:eastAsia="宋体"/>
          <w:b w:val="0"/>
          <w:i w:val="0"/>
          <w:caps w:val="0"/>
          <w:spacing w:val="0"/>
          <w:w w:val="100"/>
          <w:sz w:val="21"/>
          <w:szCs w:val="21"/>
          <w:highlight w:val="none"/>
          <w:lang w:val="en-US" w:eastAsia="zh-CN"/>
        </w:rPr>
        <w:t>投</w:t>
      </w:r>
      <w:r>
        <w:rPr>
          <w:rFonts w:hint="eastAsia" w:ascii="Times New Roman" w:hAnsi="Times New Roman" w:eastAsia="宋体"/>
          <w:b w:val="0"/>
          <w:i w:val="0"/>
          <w:caps w:val="0"/>
          <w:spacing w:val="0"/>
          <w:w w:val="100"/>
          <w:sz w:val="21"/>
          <w:szCs w:val="21"/>
          <w:highlight w:val="none"/>
          <w:lang w:eastAsia="zh-CN"/>
        </w:rPr>
        <w:t>标</w:t>
      </w:r>
      <w:r>
        <w:rPr>
          <w:rFonts w:hint="eastAsia" w:ascii="Times New Roman" w:hAnsi="Times New Roman" w:eastAsia="宋体"/>
          <w:b w:val="0"/>
          <w:i w:val="0"/>
          <w:caps w:val="0"/>
          <w:spacing w:val="0"/>
          <w:w w:val="100"/>
          <w:sz w:val="21"/>
          <w:szCs w:val="21"/>
          <w:highlight w:val="none"/>
        </w:rPr>
        <w:t>文件递交的截止时间为</w:t>
      </w:r>
      <w:r>
        <w:rPr>
          <w:rFonts w:hint="eastAsia" w:ascii="Times New Roman" w:hAnsi="Times New Roman" w:eastAsia="宋体"/>
          <w:b w:val="0"/>
          <w:i w:val="0"/>
          <w:caps w:val="0"/>
          <w:spacing w:val="0"/>
          <w:w w:val="100"/>
          <w:sz w:val="21"/>
          <w:szCs w:val="21"/>
          <w:highlight w:val="none"/>
          <w:u w:val="single"/>
        </w:rPr>
        <w:t>202</w:t>
      </w:r>
      <w:r>
        <w:rPr>
          <w:rFonts w:hint="default" w:ascii="Times New Roman" w:hAnsi="Times New Roman"/>
          <w:b w:val="0"/>
          <w:i w:val="0"/>
          <w:caps w:val="0"/>
          <w:spacing w:val="0"/>
          <w:w w:val="100"/>
          <w:sz w:val="21"/>
          <w:szCs w:val="21"/>
          <w:highlight w:val="none"/>
          <w:u w:val="single"/>
        </w:rPr>
        <w:t>2</w:t>
      </w:r>
      <w:r>
        <w:rPr>
          <w:rFonts w:hint="eastAsia" w:ascii="Times New Roman" w:hAnsi="Times New Roman" w:eastAsia="宋体"/>
          <w:b w:val="0"/>
          <w:i w:val="0"/>
          <w:caps w:val="0"/>
          <w:spacing w:val="0"/>
          <w:w w:val="100"/>
          <w:sz w:val="21"/>
          <w:szCs w:val="21"/>
          <w:highlight w:val="none"/>
          <w:u w:val="single"/>
        </w:rPr>
        <w:t>年</w:t>
      </w:r>
      <w:r>
        <w:rPr>
          <w:rFonts w:hint="default" w:ascii="Times New Roman" w:hAnsi="Times New Roman"/>
          <w:b w:val="0"/>
          <w:i w:val="0"/>
          <w:caps w:val="0"/>
          <w:spacing w:val="0"/>
          <w:w w:val="100"/>
          <w:sz w:val="21"/>
          <w:szCs w:val="21"/>
          <w:highlight w:val="none"/>
          <w:u w:val="single"/>
          <w:lang w:eastAsia="zh-CN"/>
        </w:rPr>
        <w:t>10</w:t>
      </w:r>
      <w:r>
        <w:rPr>
          <w:rFonts w:hint="eastAsia" w:ascii="Times New Roman" w:hAnsi="Times New Roman" w:eastAsia="宋体"/>
          <w:b w:val="0"/>
          <w:i w:val="0"/>
          <w:caps w:val="0"/>
          <w:spacing w:val="0"/>
          <w:w w:val="100"/>
          <w:sz w:val="21"/>
          <w:szCs w:val="21"/>
          <w:highlight w:val="none"/>
          <w:u w:val="single"/>
        </w:rPr>
        <w:t>月</w:t>
      </w:r>
      <w:r>
        <w:rPr>
          <w:rFonts w:hint="eastAsia" w:ascii="Times New Roman" w:hAnsi="Times New Roman"/>
          <w:b w:val="0"/>
          <w:i w:val="0"/>
          <w:caps w:val="0"/>
          <w:spacing w:val="0"/>
          <w:w w:val="100"/>
          <w:sz w:val="21"/>
          <w:szCs w:val="21"/>
          <w:highlight w:val="none"/>
          <w:u w:val="single"/>
          <w:lang w:val="en-US" w:eastAsia="zh-CN"/>
        </w:rPr>
        <w:t>17</w:t>
      </w:r>
      <w:r>
        <w:rPr>
          <w:rFonts w:hint="eastAsia" w:ascii="Times New Roman" w:hAnsi="Times New Roman" w:eastAsia="宋体"/>
          <w:b w:val="0"/>
          <w:i w:val="0"/>
          <w:caps w:val="0"/>
          <w:spacing w:val="0"/>
          <w:w w:val="100"/>
          <w:sz w:val="21"/>
          <w:szCs w:val="21"/>
          <w:highlight w:val="none"/>
          <w:u w:val="single"/>
        </w:rPr>
        <w:t>日</w:t>
      </w:r>
      <w:r>
        <w:rPr>
          <w:rFonts w:hint="eastAsia" w:ascii="Times New Roman" w:hAnsi="Times New Roman"/>
          <w:b w:val="0"/>
          <w:i w:val="0"/>
          <w:caps w:val="0"/>
          <w:spacing w:val="0"/>
          <w:w w:val="100"/>
          <w:sz w:val="21"/>
          <w:szCs w:val="21"/>
          <w:highlight w:val="none"/>
          <w:u w:val="single"/>
          <w:lang w:val="en-US" w:eastAsia="zh-CN"/>
        </w:rPr>
        <w:t>上</w:t>
      </w:r>
      <w:r>
        <w:rPr>
          <w:rFonts w:hint="eastAsia" w:ascii="Times New Roman" w:hAnsi="Times New Roman" w:eastAsia="宋体"/>
          <w:b w:val="0"/>
          <w:i w:val="0"/>
          <w:caps w:val="0"/>
          <w:spacing w:val="0"/>
          <w:w w:val="100"/>
          <w:sz w:val="21"/>
          <w:szCs w:val="21"/>
          <w:highlight w:val="none"/>
          <w:u w:val="single"/>
        </w:rPr>
        <w:t>午</w:t>
      </w:r>
      <w:r>
        <w:rPr>
          <w:rFonts w:hint="eastAsia" w:ascii="Times New Roman" w:hAnsi="Times New Roman"/>
          <w:b w:val="0"/>
          <w:i w:val="0"/>
          <w:caps w:val="0"/>
          <w:spacing w:val="0"/>
          <w:w w:val="100"/>
          <w:sz w:val="21"/>
          <w:szCs w:val="21"/>
          <w:highlight w:val="none"/>
          <w:u w:val="single"/>
          <w:lang w:val="en-US" w:eastAsia="zh-CN"/>
        </w:rPr>
        <w:t>9：30</w:t>
      </w:r>
      <w:r>
        <w:rPr>
          <w:rFonts w:hint="eastAsia" w:ascii="Times New Roman" w:hAnsi="Times New Roman" w:eastAsia="宋体"/>
          <w:b w:val="0"/>
          <w:i w:val="0"/>
          <w:caps w:val="0"/>
          <w:spacing w:val="0"/>
          <w:w w:val="100"/>
          <w:sz w:val="21"/>
          <w:szCs w:val="21"/>
          <w:highlight w:val="none"/>
        </w:rPr>
        <w:t>（北京时间，下同），</w:t>
      </w:r>
      <w:r>
        <w:rPr>
          <w:rFonts w:hint="eastAsia" w:ascii="Times New Roman" w:hAnsi="Times New Roman" w:eastAsia="宋体"/>
          <w:b w:val="0"/>
          <w:i w:val="0"/>
          <w:caps w:val="0"/>
          <w:spacing w:val="0"/>
          <w:w w:val="100"/>
          <w:sz w:val="21"/>
          <w:szCs w:val="21"/>
          <w:highlight w:val="none"/>
          <w:lang w:eastAsia="zh-CN"/>
        </w:rPr>
        <w:t>投标人</w:t>
      </w:r>
      <w:r>
        <w:rPr>
          <w:rFonts w:hint="eastAsia" w:ascii="Times New Roman" w:hAnsi="Times New Roman" w:eastAsia="宋体"/>
          <w:b w:val="0"/>
          <w:i w:val="0"/>
          <w:caps w:val="0"/>
          <w:spacing w:val="0"/>
          <w:w w:val="100"/>
          <w:sz w:val="21"/>
          <w:szCs w:val="21"/>
          <w:highlight w:val="none"/>
        </w:rPr>
        <w:t>应于</w:t>
      </w:r>
      <w:r>
        <w:rPr>
          <w:rFonts w:hint="eastAsia" w:ascii="Times New Roman" w:hAnsi="Times New Roman"/>
          <w:b w:val="0"/>
          <w:i w:val="0"/>
          <w:caps w:val="0"/>
          <w:spacing w:val="0"/>
          <w:w w:val="100"/>
          <w:sz w:val="21"/>
          <w:szCs w:val="21"/>
          <w:highlight w:val="none"/>
          <w:u w:val="single"/>
          <w:lang w:val="en-US" w:eastAsia="zh-CN"/>
        </w:rPr>
        <w:t>当日9：30</w:t>
      </w:r>
      <w:r>
        <w:rPr>
          <w:rFonts w:hint="eastAsia" w:ascii="Times New Roman" w:hAnsi="Times New Roman" w:eastAsia="宋体"/>
          <w:b w:val="0"/>
          <w:i w:val="0"/>
          <w:caps w:val="0"/>
          <w:spacing w:val="0"/>
          <w:w w:val="100"/>
          <w:sz w:val="21"/>
          <w:szCs w:val="21"/>
          <w:highlight w:val="none"/>
          <w:lang w:val="en-US" w:eastAsia="zh-CN"/>
        </w:rPr>
        <w:t>前</w:t>
      </w:r>
      <w:r>
        <w:rPr>
          <w:rFonts w:hint="eastAsia" w:ascii="Times New Roman" w:hAnsi="Times New Roman" w:eastAsia="宋体"/>
          <w:b w:val="0"/>
          <w:i w:val="0"/>
          <w:caps w:val="0"/>
          <w:spacing w:val="0"/>
          <w:w w:val="100"/>
          <w:sz w:val="21"/>
          <w:szCs w:val="21"/>
          <w:highlight w:val="none"/>
        </w:rPr>
        <w:t>将按要求密封完好的</w:t>
      </w:r>
      <w:r>
        <w:rPr>
          <w:rFonts w:hint="eastAsia" w:ascii="Times New Roman" w:hAnsi="Times New Roman" w:eastAsia="宋体"/>
          <w:b w:val="0"/>
          <w:i w:val="0"/>
          <w:caps w:val="0"/>
          <w:spacing w:val="0"/>
          <w:w w:val="100"/>
          <w:sz w:val="21"/>
          <w:szCs w:val="21"/>
          <w:highlight w:val="none"/>
          <w:lang w:eastAsia="zh-CN"/>
        </w:rPr>
        <w:t>投标</w:t>
      </w:r>
      <w:r>
        <w:rPr>
          <w:rFonts w:hint="eastAsia" w:ascii="Times New Roman" w:hAnsi="Times New Roman" w:eastAsia="宋体"/>
          <w:b w:val="0"/>
          <w:i w:val="0"/>
          <w:caps w:val="0"/>
          <w:spacing w:val="0"/>
          <w:w w:val="100"/>
          <w:sz w:val="21"/>
          <w:szCs w:val="21"/>
          <w:highlight w:val="none"/>
        </w:rPr>
        <w:t>文件以面交方式送达</w:t>
      </w:r>
      <w:r>
        <w:rPr>
          <w:rFonts w:hint="eastAsia" w:ascii="Times New Roman" w:hAnsi="Times New Roman" w:eastAsia="宋体"/>
          <w:b w:val="0"/>
          <w:i w:val="0"/>
          <w:caps w:val="0"/>
          <w:spacing w:val="0"/>
          <w:w w:val="100"/>
          <w:sz w:val="21"/>
          <w:szCs w:val="21"/>
          <w:highlight w:val="none"/>
          <w:lang w:eastAsia="zh-CN"/>
        </w:rPr>
        <w:t>招标</w:t>
      </w:r>
      <w:r>
        <w:rPr>
          <w:rFonts w:hint="eastAsia" w:ascii="Times New Roman" w:hAnsi="Times New Roman" w:eastAsia="宋体"/>
          <w:b w:val="0"/>
          <w:i w:val="0"/>
          <w:caps w:val="0"/>
          <w:spacing w:val="0"/>
          <w:w w:val="100"/>
          <w:sz w:val="21"/>
          <w:szCs w:val="21"/>
          <w:highlight w:val="none"/>
        </w:rPr>
        <w:t>人指定地点：</w:t>
      </w:r>
      <w:r>
        <w:rPr>
          <w:rFonts w:hint="eastAsia" w:ascii="Times New Roman" w:hAnsi="Times New Roman" w:eastAsia="宋体"/>
          <w:b w:val="0"/>
          <w:i w:val="0"/>
          <w:caps w:val="0"/>
          <w:spacing w:val="0"/>
          <w:w w:val="100"/>
          <w:sz w:val="21"/>
          <w:szCs w:val="21"/>
          <w:highlight w:val="none"/>
          <w:u w:val="single"/>
          <w:lang w:val="en-US" w:eastAsia="zh-CN"/>
        </w:rPr>
        <w:t>成都市武侯区二环路西一段90号四川高速大厦</w:t>
      </w:r>
      <w:r>
        <w:rPr>
          <w:rFonts w:hint="eastAsia" w:ascii="Times New Roman" w:hAnsi="Times New Roman"/>
          <w:b w:val="0"/>
          <w:i w:val="0"/>
          <w:caps w:val="0"/>
          <w:spacing w:val="0"/>
          <w:w w:val="100"/>
          <w:sz w:val="21"/>
          <w:szCs w:val="21"/>
          <w:highlight w:val="none"/>
          <w:u w:val="single"/>
          <w:lang w:val="en-US" w:eastAsia="zh-CN"/>
        </w:rPr>
        <w:t>14</w:t>
      </w:r>
      <w:r>
        <w:rPr>
          <w:rFonts w:hint="eastAsia" w:ascii="Times New Roman" w:hAnsi="Times New Roman" w:eastAsia="宋体"/>
          <w:b w:val="0"/>
          <w:i w:val="0"/>
          <w:caps w:val="0"/>
          <w:spacing w:val="0"/>
          <w:w w:val="100"/>
          <w:sz w:val="21"/>
          <w:szCs w:val="21"/>
          <w:highlight w:val="none"/>
          <w:u w:val="single"/>
          <w:lang w:val="en-US" w:eastAsia="zh-CN"/>
        </w:rPr>
        <w:t>楼</w:t>
      </w:r>
      <w:r>
        <w:rPr>
          <w:rFonts w:hint="eastAsia" w:ascii="Times New Roman" w:hAnsi="Times New Roman"/>
          <w:b w:val="0"/>
          <w:i w:val="0"/>
          <w:caps w:val="0"/>
          <w:spacing w:val="0"/>
          <w:w w:val="100"/>
          <w:sz w:val="21"/>
          <w:szCs w:val="21"/>
          <w:highlight w:val="none"/>
          <w:u w:val="single"/>
          <w:lang w:val="en-US" w:eastAsia="zh-CN"/>
        </w:rPr>
        <w:t>A1424</w:t>
      </w:r>
      <w:r>
        <w:rPr>
          <w:rFonts w:hint="eastAsia" w:ascii="Times New Roman" w:hAnsi="Times New Roman" w:eastAsia="宋体"/>
          <w:b w:val="0"/>
          <w:i w:val="0"/>
          <w:caps w:val="0"/>
          <w:spacing w:val="0"/>
          <w:w w:val="100"/>
          <w:sz w:val="21"/>
          <w:szCs w:val="21"/>
          <w:highlight w:val="none"/>
          <w:u w:val="single"/>
          <w:lang w:val="en-US" w:eastAsia="zh-CN"/>
        </w:rPr>
        <w:t>室</w:t>
      </w:r>
      <w:r>
        <w:rPr>
          <w:rFonts w:hint="eastAsia" w:ascii="Times New Roman" w:hAnsi="Times New Roman" w:eastAsia="宋体"/>
          <w:b w:val="0"/>
          <w:i w:val="0"/>
          <w:caps w:val="0"/>
          <w:spacing w:val="0"/>
          <w:w w:val="100"/>
          <w:sz w:val="21"/>
          <w:szCs w:val="21"/>
          <w:highlight w:val="none"/>
        </w:rPr>
        <w:t>。</w:t>
      </w:r>
      <w:r>
        <w:rPr>
          <w:rFonts w:hint="eastAsia" w:ascii="Times New Roman" w:hAnsi="Times New Roman" w:eastAsia="宋体"/>
          <w:b w:val="0"/>
          <w:i w:val="0"/>
          <w:caps w:val="0"/>
          <w:spacing w:val="0"/>
          <w:w w:val="100"/>
          <w:sz w:val="21"/>
          <w:szCs w:val="21"/>
          <w:highlight w:val="none"/>
          <w:lang w:eastAsia="zh-CN"/>
        </w:rPr>
        <w:t>招标</w:t>
      </w:r>
      <w:r>
        <w:rPr>
          <w:rFonts w:hint="eastAsia" w:ascii="Times New Roman" w:hAnsi="Times New Roman" w:eastAsia="宋体"/>
          <w:b w:val="0"/>
          <w:i w:val="0"/>
          <w:caps w:val="0"/>
          <w:spacing w:val="0"/>
          <w:w w:val="100"/>
          <w:sz w:val="21"/>
          <w:szCs w:val="21"/>
          <w:highlight w:val="none"/>
        </w:rPr>
        <w:t>人定于投</w:t>
      </w:r>
      <w:r>
        <w:rPr>
          <w:rFonts w:hint="eastAsia" w:ascii="Times New Roman" w:hAnsi="Times New Roman" w:eastAsia="宋体"/>
          <w:b w:val="0"/>
          <w:i w:val="0"/>
          <w:caps w:val="0"/>
          <w:spacing w:val="0"/>
          <w:w w:val="100"/>
          <w:sz w:val="21"/>
          <w:szCs w:val="21"/>
          <w:highlight w:val="none"/>
          <w:lang w:eastAsia="zh-CN"/>
        </w:rPr>
        <w:t>标</w:t>
      </w:r>
      <w:r>
        <w:rPr>
          <w:rFonts w:hint="eastAsia" w:ascii="Times New Roman" w:hAnsi="Times New Roman" w:eastAsia="宋体"/>
          <w:b w:val="0"/>
          <w:i w:val="0"/>
          <w:caps w:val="0"/>
          <w:spacing w:val="0"/>
          <w:w w:val="100"/>
          <w:sz w:val="21"/>
          <w:szCs w:val="21"/>
          <w:highlight w:val="none"/>
        </w:rPr>
        <w:t>文件送交截止时间的同一时间、同一地点举行</w:t>
      </w:r>
      <w:r>
        <w:rPr>
          <w:rFonts w:hint="eastAsia" w:ascii="Times New Roman" w:hAnsi="Times New Roman" w:eastAsia="宋体"/>
          <w:b w:val="0"/>
          <w:i w:val="0"/>
          <w:caps w:val="0"/>
          <w:spacing w:val="0"/>
          <w:w w:val="100"/>
          <w:sz w:val="21"/>
          <w:szCs w:val="21"/>
          <w:highlight w:val="none"/>
          <w:lang w:eastAsia="zh-CN"/>
        </w:rPr>
        <w:t>公开招标</w:t>
      </w:r>
      <w:r>
        <w:rPr>
          <w:rFonts w:hint="eastAsia" w:ascii="Times New Roman" w:hAnsi="Times New Roman" w:eastAsia="宋体"/>
          <w:b w:val="0"/>
          <w:i w:val="0"/>
          <w:caps w:val="0"/>
          <w:spacing w:val="0"/>
          <w:w w:val="100"/>
          <w:sz w:val="21"/>
          <w:szCs w:val="21"/>
          <w:highlight w:val="none"/>
        </w:rPr>
        <w:t>，</w:t>
      </w:r>
      <w:r>
        <w:rPr>
          <w:rFonts w:hint="eastAsia" w:ascii="Times New Roman" w:hAnsi="Times New Roman" w:eastAsia="宋体"/>
          <w:b w:val="0"/>
          <w:i w:val="0"/>
          <w:caps w:val="0"/>
          <w:spacing w:val="0"/>
          <w:w w:val="100"/>
          <w:sz w:val="21"/>
          <w:szCs w:val="21"/>
          <w:highlight w:val="none"/>
          <w:lang w:eastAsia="zh-CN"/>
        </w:rPr>
        <w:t>投标人</w:t>
      </w:r>
      <w:r>
        <w:rPr>
          <w:rFonts w:hint="eastAsia" w:ascii="Times New Roman" w:hAnsi="Times New Roman" w:eastAsia="宋体"/>
          <w:b w:val="0"/>
          <w:i w:val="0"/>
          <w:caps w:val="0"/>
          <w:spacing w:val="0"/>
          <w:w w:val="100"/>
          <w:sz w:val="21"/>
          <w:szCs w:val="21"/>
          <w:highlight w:val="none"/>
        </w:rPr>
        <w:t>应派代表出席并签到。</w:t>
      </w:r>
    </w:p>
    <w:p>
      <w:pPr>
        <w:pStyle w:val="2"/>
        <w:ind w:left="0" w:leftChars="0"/>
        <w:textAlignment w:val="baseline"/>
        <w:rPr>
          <w:rFonts w:hint="eastAsia" w:ascii="Times New Roman" w:hAnsi="Times New Roman" w:eastAsia="宋体"/>
          <w:b w:val="0"/>
          <w:i w:val="0"/>
          <w:caps w:val="0"/>
          <w:spacing w:val="0"/>
          <w:w w:val="100"/>
          <w:sz w:val="21"/>
          <w:szCs w:val="21"/>
          <w:highlight w:val="none"/>
        </w:rPr>
      </w:pPr>
      <w:r>
        <w:rPr>
          <w:rFonts w:hint="eastAsia" w:ascii="Times New Roman" w:hAnsi="Times New Roman" w:eastAsia="宋体"/>
          <w:b w:val="0"/>
          <w:i w:val="0"/>
          <w:caps w:val="0"/>
          <w:spacing w:val="0"/>
          <w:w w:val="100"/>
          <w:sz w:val="21"/>
          <w:szCs w:val="21"/>
          <w:highlight w:val="none"/>
          <w:lang w:val="en-US" w:eastAsia="zh-CN"/>
        </w:rPr>
        <w:t>（2）</w:t>
      </w:r>
      <w:r>
        <w:rPr>
          <w:rFonts w:hint="eastAsia" w:ascii="Times New Roman" w:hAnsi="Times New Roman" w:eastAsia="宋体"/>
          <w:b w:val="0"/>
          <w:i w:val="0"/>
          <w:caps w:val="0"/>
          <w:spacing w:val="0"/>
          <w:w w:val="100"/>
          <w:sz w:val="21"/>
          <w:szCs w:val="21"/>
          <w:highlight w:val="none"/>
        </w:rPr>
        <w:t>逾期送达的或者未送达指定地点的投</w:t>
      </w:r>
      <w:r>
        <w:rPr>
          <w:rFonts w:hint="eastAsia" w:ascii="Times New Roman" w:hAnsi="Times New Roman" w:eastAsia="宋体"/>
          <w:b w:val="0"/>
          <w:i w:val="0"/>
          <w:caps w:val="0"/>
          <w:spacing w:val="0"/>
          <w:w w:val="100"/>
          <w:sz w:val="21"/>
          <w:szCs w:val="21"/>
          <w:highlight w:val="none"/>
          <w:lang w:eastAsia="zh-CN"/>
        </w:rPr>
        <w:t>标</w:t>
      </w:r>
      <w:r>
        <w:rPr>
          <w:rFonts w:hint="eastAsia" w:ascii="Times New Roman" w:hAnsi="Times New Roman" w:eastAsia="宋体"/>
          <w:b w:val="0"/>
          <w:i w:val="0"/>
          <w:caps w:val="0"/>
          <w:spacing w:val="0"/>
          <w:w w:val="100"/>
          <w:sz w:val="21"/>
          <w:szCs w:val="21"/>
          <w:highlight w:val="none"/>
        </w:rPr>
        <w:t>文件，</w:t>
      </w:r>
      <w:r>
        <w:rPr>
          <w:rFonts w:hint="eastAsia" w:ascii="Times New Roman" w:hAnsi="Times New Roman" w:eastAsia="宋体"/>
          <w:b w:val="0"/>
          <w:i w:val="0"/>
          <w:caps w:val="0"/>
          <w:spacing w:val="0"/>
          <w:w w:val="100"/>
          <w:sz w:val="21"/>
          <w:szCs w:val="21"/>
          <w:highlight w:val="none"/>
          <w:lang w:eastAsia="zh-CN"/>
        </w:rPr>
        <w:t>招标</w:t>
      </w:r>
      <w:r>
        <w:rPr>
          <w:rFonts w:hint="eastAsia" w:ascii="Times New Roman" w:hAnsi="Times New Roman" w:eastAsia="宋体"/>
          <w:b w:val="0"/>
          <w:i w:val="0"/>
          <w:caps w:val="0"/>
          <w:spacing w:val="0"/>
          <w:w w:val="100"/>
          <w:sz w:val="21"/>
          <w:szCs w:val="21"/>
          <w:highlight w:val="none"/>
        </w:rPr>
        <w:t>人不予受理。本次</w:t>
      </w:r>
      <w:r>
        <w:rPr>
          <w:rFonts w:hint="eastAsia" w:ascii="Times New Roman" w:hAnsi="Times New Roman" w:eastAsia="宋体"/>
          <w:b w:val="0"/>
          <w:i w:val="0"/>
          <w:caps w:val="0"/>
          <w:spacing w:val="0"/>
          <w:w w:val="100"/>
          <w:sz w:val="21"/>
          <w:szCs w:val="21"/>
          <w:highlight w:val="none"/>
          <w:lang w:eastAsia="zh-CN"/>
        </w:rPr>
        <w:t>招标</w:t>
      </w:r>
      <w:r>
        <w:rPr>
          <w:rFonts w:hint="eastAsia" w:ascii="Times New Roman" w:hAnsi="Times New Roman" w:eastAsia="宋体"/>
          <w:b w:val="0"/>
          <w:i w:val="0"/>
          <w:caps w:val="0"/>
          <w:spacing w:val="0"/>
          <w:w w:val="100"/>
          <w:sz w:val="21"/>
          <w:szCs w:val="21"/>
          <w:highlight w:val="none"/>
        </w:rPr>
        <w:t>不接受邮寄的投</w:t>
      </w:r>
      <w:r>
        <w:rPr>
          <w:rFonts w:hint="eastAsia" w:ascii="Times New Roman" w:hAnsi="Times New Roman" w:eastAsia="宋体"/>
          <w:b w:val="0"/>
          <w:i w:val="0"/>
          <w:caps w:val="0"/>
          <w:spacing w:val="0"/>
          <w:w w:val="100"/>
          <w:sz w:val="21"/>
          <w:szCs w:val="21"/>
          <w:highlight w:val="none"/>
          <w:lang w:eastAsia="zh-CN"/>
        </w:rPr>
        <w:t>标</w:t>
      </w:r>
      <w:r>
        <w:rPr>
          <w:rFonts w:hint="eastAsia" w:ascii="Times New Roman" w:hAnsi="Times New Roman" w:eastAsia="宋体"/>
          <w:b w:val="0"/>
          <w:i w:val="0"/>
          <w:caps w:val="0"/>
          <w:spacing w:val="0"/>
          <w:w w:val="100"/>
          <w:sz w:val="21"/>
          <w:szCs w:val="21"/>
          <w:highlight w:val="none"/>
        </w:rPr>
        <w:t>文件。</w:t>
      </w:r>
    </w:p>
    <w:p>
      <w:pPr>
        <w:pStyle w:val="2"/>
        <w:ind w:left="0" w:leftChars="0"/>
        <w:textAlignment w:val="baseline"/>
        <w:rPr>
          <w:rFonts w:hint="default"/>
          <w:szCs w:val="21"/>
          <w:highlight w:val="none"/>
          <w:lang w:val="en-US" w:eastAsia="zh-CN"/>
        </w:rPr>
      </w:pPr>
      <w:r>
        <w:rPr>
          <w:rFonts w:hint="eastAsia" w:ascii="Times New Roman" w:hAnsi="Times New Roman"/>
          <w:b w:val="0"/>
          <w:i w:val="0"/>
          <w:caps w:val="0"/>
          <w:spacing w:val="0"/>
          <w:w w:val="100"/>
          <w:sz w:val="21"/>
          <w:szCs w:val="21"/>
          <w:highlight w:val="none"/>
          <w:lang w:eastAsia="zh-Hans"/>
        </w:rPr>
        <w:t>（</w:t>
      </w:r>
      <w:r>
        <w:rPr>
          <w:rFonts w:hint="default" w:ascii="Times New Roman" w:hAnsi="Times New Roman"/>
          <w:b w:val="0"/>
          <w:i w:val="0"/>
          <w:caps w:val="0"/>
          <w:spacing w:val="0"/>
          <w:w w:val="100"/>
          <w:sz w:val="21"/>
          <w:szCs w:val="21"/>
          <w:highlight w:val="none"/>
          <w:lang w:eastAsia="zh-Hans"/>
        </w:rPr>
        <w:t>3</w:t>
      </w:r>
      <w:r>
        <w:rPr>
          <w:rFonts w:hint="eastAsia" w:ascii="Times New Roman" w:hAnsi="Times New Roman"/>
          <w:b w:val="0"/>
          <w:i w:val="0"/>
          <w:caps w:val="0"/>
          <w:spacing w:val="0"/>
          <w:w w:val="100"/>
          <w:sz w:val="21"/>
          <w:szCs w:val="21"/>
          <w:highlight w:val="none"/>
          <w:lang w:eastAsia="zh-Hans"/>
        </w:rPr>
        <w:t>）</w:t>
      </w:r>
      <w:r>
        <w:rPr>
          <w:rFonts w:hint="default"/>
          <w:szCs w:val="21"/>
          <w:highlight w:val="none"/>
          <w:lang w:val="en-US" w:eastAsia="zh-CN"/>
        </w:rPr>
        <w:t>所有参与现场开标的人员，均需持48小时以内核酸阴性报告。</w:t>
      </w:r>
    </w:p>
    <w:p>
      <w:pPr>
        <w:snapToGrid/>
        <w:spacing w:before="0" w:beforeAutospacing="0" w:after="0" w:afterAutospacing="0" w:line="360" w:lineRule="auto"/>
        <w:ind w:firstLine="420" w:firstLineChars="200"/>
        <w:jc w:val="both"/>
        <w:textAlignment w:val="baseline"/>
        <w:rPr>
          <w:rFonts w:hint="eastAsia" w:ascii="Times New Roman" w:hAnsi="Times New Roman" w:eastAsia="宋体"/>
          <w:b/>
          <w:bCs/>
          <w:i w:val="0"/>
          <w:caps w:val="0"/>
          <w:spacing w:val="0"/>
          <w:w w:val="100"/>
          <w:sz w:val="20"/>
          <w:szCs w:val="21"/>
          <w:highlight w:val="none"/>
          <w:lang w:eastAsia="zh-CN"/>
        </w:rPr>
      </w:pPr>
      <w:r>
        <w:rPr>
          <w:rFonts w:hint="default" w:ascii="Times New Roman" w:hAnsi="Times New Roman"/>
          <w:b/>
          <w:bCs/>
          <w:i w:val="0"/>
          <w:caps w:val="0"/>
          <w:spacing w:val="0"/>
          <w:w w:val="100"/>
          <w:sz w:val="21"/>
          <w:szCs w:val="21"/>
          <w:highlight w:val="none"/>
          <w:lang w:eastAsia="zh-CN"/>
        </w:rPr>
        <w:t>1</w:t>
      </w:r>
      <w:r>
        <w:rPr>
          <w:rFonts w:hint="eastAsia" w:ascii="Times New Roman" w:hAnsi="Times New Roman"/>
          <w:b/>
          <w:bCs/>
          <w:i w:val="0"/>
          <w:caps w:val="0"/>
          <w:spacing w:val="0"/>
          <w:w w:val="100"/>
          <w:sz w:val="21"/>
          <w:szCs w:val="21"/>
          <w:highlight w:val="none"/>
          <w:lang w:val="en-US" w:eastAsia="zh-CN"/>
        </w:rPr>
        <w:t>2</w:t>
      </w:r>
      <w:r>
        <w:rPr>
          <w:rFonts w:hint="default" w:ascii="Times New Roman" w:hAnsi="Times New Roman"/>
          <w:b/>
          <w:bCs/>
          <w:i w:val="0"/>
          <w:caps w:val="0"/>
          <w:spacing w:val="0"/>
          <w:w w:val="100"/>
          <w:sz w:val="21"/>
          <w:szCs w:val="21"/>
          <w:highlight w:val="none"/>
          <w:lang w:eastAsia="zh-CN"/>
        </w:rPr>
        <w:t>.</w:t>
      </w:r>
      <w:r>
        <w:rPr>
          <w:rFonts w:hint="eastAsia" w:ascii="Times New Roman" w:hAnsi="Times New Roman" w:eastAsia="宋体"/>
          <w:b/>
          <w:bCs/>
          <w:i w:val="0"/>
          <w:caps w:val="0"/>
          <w:spacing w:val="0"/>
          <w:w w:val="100"/>
          <w:sz w:val="21"/>
          <w:szCs w:val="21"/>
          <w:highlight w:val="none"/>
          <w:lang w:eastAsia="zh-CN"/>
        </w:rPr>
        <w:t>发布公告的媒体</w:t>
      </w:r>
    </w:p>
    <w:p>
      <w:pPr>
        <w:snapToGrid/>
        <w:spacing w:before="0" w:beforeAutospacing="0" w:after="0" w:afterAutospacing="0" w:line="360" w:lineRule="auto"/>
        <w:ind w:firstLine="420" w:firstLineChars="200"/>
        <w:jc w:val="both"/>
        <w:textAlignment w:val="baseline"/>
        <w:rPr>
          <w:rFonts w:hint="eastAsia" w:ascii="Times New Roman" w:hAnsi="Times New Roman" w:eastAsia="宋体"/>
          <w:b w:val="0"/>
          <w:i w:val="0"/>
          <w:caps w:val="0"/>
          <w:spacing w:val="0"/>
          <w:w w:val="100"/>
          <w:sz w:val="20"/>
          <w:szCs w:val="21"/>
          <w:highlight w:val="none"/>
        </w:rPr>
      </w:pPr>
      <w:r>
        <w:rPr>
          <w:rFonts w:hint="eastAsia" w:ascii="Times New Roman" w:hAnsi="Times New Roman" w:eastAsia="宋体"/>
          <w:b w:val="0"/>
          <w:i w:val="0"/>
          <w:caps w:val="0"/>
          <w:spacing w:val="0"/>
          <w:w w:val="100"/>
          <w:sz w:val="21"/>
          <w:szCs w:val="21"/>
          <w:highlight w:val="none"/>
        </w:rPr>
        <w:t>本次</w:t>
      </w:r>
      <w:r>
        <w:rPr>
          <w:rFonts w:hint="eastAsia" w:ascii="Times New Roman" w:hAnsi="Times New Roman" w:eastAsia="宋体"/>
          <w:b w:val="0"/>
          <w:i w:val="0"/>
          <w:caps w:val="0"/>
          <w:spacing w:val="0"/>
          <w:w w:val="100"/>
          <w:sz w:val="21"/>
          <w:szCs w:val="21"/>
          <w:highlight w:val="none"/>
          <w:lang w:eastAsia="zh-CN"/>
        </w:rPr>
        <w:t>招标</w:t>
      </w:r>
      <w:r>
        <w:rPr>
          <w:rFonts w:hint="eastAsia" w:ascii="Times New Roman" w:hAnsi="Times New Roman" w:eastAsia="宋体"/>
          <w:b w:val="0"/>
          <w:i w:val="0"/>
          <w:caps w:val="0"/>
          <w:spacing w:val="0"/>
          <w:w w:val="100"/>
          <w:sz w:val="21"/>
          <w:szCs w:val="21"/>
          <w:highlight w:val="none"/>
        </w:rPr>
        <w:t>公告在</w:t>
      </w:r>
      <w:r>
        <w:rPr>
          <w:rFonts w:hint="eastAsia" w:ascii="Times New Roman" w:hAnsi="Times New Roman" w:eastAsia="宋体"/>
          <w:b w:val="0"/>
          <w:i w:val="0"/>
          <w:caps w:val="0"/>
          <w:spacing w:val="0"/>
          <w:w w:val="100"/>
          <w:sz w:val="21"/>
          <w:szCs w:val="21"/>
          <w:highlight w:val="none"/>
          <w:lang w:eastAsia="zh-CN"/>
        </w:rPr>
        <w:t>蜀道投资集团有限责任公司</w:t>
      </w:r>
      <w:r>
        <w:rPr>
          <w:rFonts w:hint="eastAsia" w:ascii="Times New Roman" w:hAnsi="Times New Roman" w:eastAsia="宋体"/>
          <w:b w:val="0"/>
          <w:i w:val="0"/>
          <w:caps w:val="0"/>
          <w:spacing w:val="0"/>
          <w:w w:val="100"/>
          <w:sz w:val="21"/>
          <w:szCs w:val="21"/>
          <w:highlight w:val="none"/>
        </w:rPr>
        <w:t>（</w:t>
      </w:r>
      <w:r>
        <w:rPr>
          <w:rFonts w:hint="eastAsia" w:ascii="Times New Roman" w:hAnsi="Times New Roman" w:eastAsia="宋体"/>
          <w:b w:val="0"/>
          <w:i w:val="0"/>
          <w:caps w:val="0"/>
          <w:spacing w:val="0"/>
          <w:w w:val="100"/>
          <w:sz w:val="20"/>
          <w:szCs w:val="21"/>
          <w:highlight w:val="none"/>
        </w:rPr>
        <w:fldChar w:fldCharType="begin"/>
      </w:r>
      <w:r>
        <w:rPr>
          <w:rFonts w:hint="eastAsia" w:ascii="Times New Roman" w:hAnsi="Times New Roman" w:eastAsia="宋体"/>
          <w:b w:val="0"/>
          <w:i w:val="0"/>
          <w:caps w:val="0"/>
          <w:spacing w:val="0"/>
          <w:w w:val="100"/>
          <w:sz w:val="20"/>
          <w:szCs w:val="21"/>
          <w:highlight w:val="none"/>
        </w:rPr>
        <w:instrText xml:space="preserve"> HYPERLINK "http://www.srig.com.cn/" </w:instrText>
      </w:r>
      <w:r>
        <w:rPr>
          <w:rFonts w:hint="eastAsia" w:ascii="Times New Roman" w:hAnsi="Times New Roman" w:eastAsia="宋体"/>
          <w:b w:val="0"/>
          <w:i w:val="0"/>
          <w:caps w:val="0"/>
          <w:spacing w:val="0"/>
          <w:w w:val="100"/>
          <w:sz w:val="20"/>
          <w:szCs w:val="21"/>
          <w:highlight w:val="none"/>
        </w:rPr>
        <w:fldChar w:fldCharType="separate"/>
      </w:r>
      <w:r>
        <w:rPr>
          <w:rFonts w:hint="eastAsia" w:ascii="Times New Roman" w:hAnsi="Times New Roman" w:eastAsia="宋体"/>
          <w:b w:val="0"/>
          <w:i w:val="0"/>
          <w:caps w:val="0"/>
          <w:spacing w:val="0"/>
          <w:w w:val="100"/>
          <w:sz w:val="21"/>
          <w:szCs w:val="21"/>
          <w:highlight w:val="none"/>
          <w:lang w:eastAsia="zh-CN"/>
        </w:rPr>
        <w:t>https://www.shudaojt.com/</w:t>
      </w:r>
      <w:r>
        <w:rPr>
          <w:rFonts w:hint="eastAsia" w:ascii="Times New Roman" w:hAnsi="Times New Roman" w:eastAsia="宋体"/>
          <w:b w:val="0"/>
          <w:i w:val="0"/>
          <w:caps w:val="0"/>
          <w:spacing w:val="0"/>
          <w:w w:val="100"/>
          <w:sz w:val="20"/>
          <w:szCs w:val="21"/>
          <w:highlight w:val="none"/>
        </w:rPr>
        <w:fldChar w:fldCharType="end"/>
      </w:r>
      <w:r>
        <w:rPr>
          <w:rFonts w:hint="eastAsia" w:ascii="Times New Roman" w:hAnsi="Times New Roman" w:eastAsia="宋体"/>
          <w:b w:val="0"/>
          <w:i w:val="0"/>
          <w:caps w:val="0"/>
          <w:spacing w:val="0"/>
          <w:w w:val="100"/>
          <w:sz w:val="21"/>
          <w:szCs w:val="21"/>
          <w:highlight w:val="none"/>
        </w:rPr>
        <w:t>）网站上发布。</w:t>
      </w:r>
    </w:p>
    <w:p>
      <w:pPr>
        <w:numPr>
          <w:ilvl w:val="-1"/>
          <w:numId w:val="0"/>
        </w:numPr>
        <w:snapToGrid/>
        <w:spacing w:before="0" w:beforeAutospacing="0" w:after="0" w:afterAutospacing="0" w:line="360" w:lineRule="auto"/>
        <w:ind w:firstLine="420" w:firstLineChars="200"/>
        <w:jc w:val="both"/>
        <w:textAlignment w:val="baseline"/>
        <w:rPr>
          <w:rFonts w:hint="eastAsia" w:ascii="Times New Roman" w:hAnsi="Times New Roman" w:eastAsia="宋体" w:cs="Times New Roman"/>
          <w:b/>
          <w:bCs/>
          <w:i w:val="0"/>
          <w:caps w:val="0"/>
          <w:spacing w:val="0"/>
          <w:w w:val="100"/>
          <w:sz w:val="20"/>
          <w:szCs w:val="21"/>
          <w:highlight w:val="none"/>
          <w:lang w:val="en-US" w:eastAsia="zh-CN"/>
        </w:rPr>
      </w:pPr>
      <w:r>
        <w:rPr>
          <w:rFonts w:hint="default" w:ascii="Times New Roman" w:hAnsi="Times New Roman" w:cs="Times New Roman"/>
          <w:b/>
          <w:bCs/>
          <w:i w:val="0"/>
          <w:caps w:val="0"/>
          <w:spacing w:val="0"/>
          <w:w w:val="100"/>
          <w:sz w:val="21"/>
          <w:szCs w:val="21"/>
          <w:highlight w:val="none"/>
          <w:lang w:eastAsia="zh-CN"/>
        </w:rPr>
        <w:t>1</w:t>
      </w:r>
      <w:r>
        <w:rPr>
          <w:rFonts w:hint="eastAsia" w:ascii="Times New Roman" w:hAnsi="Times New Roman" w:cs="Times New Roman"/>
          <w:b/>
          <w:bCs/>
          <w:i w:val="0"/>
          <w:caps w:val="0"/>
          <w:spacing w:val="0"/>
          <w:w w:val="100"/>
          <w:sz w:val="21"/>
          <w:szCs w:val="21"/>
          <w:highlight w:val="none"/>
          <w:lang w:val="en-US" w:eastAsia="zh-CN"/>
        </w:rPr>
        <w:t>3</w:t>
      </w:r>
      <w:r>
        <w:rPr>
          <w:rFonts w:hint="eastAsia" w:ascii="Times New Roman" w:hAnsi="Times New Roman" w:cs="Times New Roman"/>
          <w:b/>
          <w:bCs/>
          <w:i w:val="0"/>
          <w:caps w:val="0"/>
          <w:spacing w:val="0"/>
          <w:w w:val="100"/>
          <w:sz w:val="21"/>
          <w:szCs w:val="21"/>
          <w:highlight w:val="none"/>
          <w:lang w:val="en-US" w:eastAsia="zh-Hans"/>
        </w:rPr>
        <w:t>.</w:t>
      </w:r>
      <w:r>
        <w:rPr>
          <w:rFonts w:hint="eastAsia" w:ascii="Times New Roman" w:hAnsi="Times New Roman" w:eastAsia="宋体" w:cs="Times New Roman"/>
          <w:b/>
          <w:bCs/>
          <w:i w:val="0"/>
          <w:caps w:val="0"/>
          <w:spacing w:val="0"/>
          <w:w w:val="100"/>
          <w:sz w:val="21"/>
          <w:szCs w:val="21"/>
          <w:highlight w:val="none"/>
          <w:lang w:val="en-US" w:eastAsia="zh-CN"/>
        </w:rPr>
        <w:t>评审结果公示</w:t>
      </w:r>
    </w:p>
    <w:p>
      <w:pPr>
        <w:snapToGrid/>
        <w:spacing w:before="0" w:beforeAutospacing="0" w:after="0" w:afterAutospacing="0" w:line="360" w:lineRule="auto"/>
        <w:ind w:firstLine="420" w:firstLineChars="200"/>
        <w:jc w:val="both"/>
        <w:textAlignment w:val="baseline"/>
        <w:rPr>
          <w:rFonts w:hint="eastAsia" w:ascii="Times New Roman" w:hAnsi="Times New Roman" w:eastAsia="宋体"/>
          <w:b w:val="0"/>
          <w:i w:val="0"/>
          <w:caps w:val="0"/>
          <w:spacing w:val="0"/>
          <w:w w:val="100"/>
          <w:sz w:val="20"/>
          <w:szCs w:val="21"/>
          <w:highlight w:val="none"/>
        </w:rPr>
      </w:pPr>
      <w:r>
        <w:rPr>
          <w:rFonts w:hint="eastAsia" w:ascii="Times New Roman" w:hAnsi="Times New Roman" w:eastAsia="宋体"/>
          <w:b w:val="0"/>
          <w:i w:val="0"/>
          <w:caps w:val="0"/>
          <w:spacing w:val="0"/>
          <w:w w:val="100"/>
          <w:sz w:val="21"/>
          <w:szCs w:val="21"/>
          <w:highlight w:val="none"/>
          <w:lang w:eastAsia="zh-CN"/>
        </w:rPr>
        <w:t>招标</w:t>
      </w:r>
      <w:r>
        <w:rPr>
          <w:rFonts w:hint="eastAsia" w:ascii="Times New Roman" w:hAnsi="Times New Roman" w:eastAsia="宋体"/>
          <w:b w:val="0"/>
          <w:i w:val="0"/>
          <w:caps w:val="0"/>
          <w:spacing w:val="0"/>
          <w:w w:val="100"/>
          <w:sz w:val="21"/>
          <w:szCs w:val="21"/>
          <w:highlight w:val="none"/>
        </w:rPr>
        <w:t>人在收到评审报告之日起</w:t>
      </w:r>
      <w:r>
        <w:rPr>
          <w:rFonts w:hint="eastAsia" w:ascii="Times New Roman" w:hAnsi="Times New Roman" w:eastAsia="宋体"/>
          <w:b w:val="0"/>
          <w:i w:val="0"/>
          <w:caps w:val="0"/>
          <w:spacing w:val="0"/>
          <w:w w:val="100"/>
          <w:sz w:val="21"/>
          <w:szCs w:val="21"/>
          <w:highlight w:val="none"/>
          <w:lang w:val="en-US" w:eastAsia="zh-CN"/>
        </w:rPr>
        <w:t>3</w:t>
      </w:r>
      <w:r>
        <w:rPr>
          <w:rFonts w:hint="eastAsia" w:ascii="Times New Roman" w:hAnsi="Times New Roman" w:eastAsia="宋体"/>
          <w:b w:val="0"/>
          <w:i w:val="0"/>
          <w:caps w:val="0"/>
          <w:spacing w:val="0"/>
          <w:w w:val="100"/>
          <w:sz w:val="21"/>
          <w:szCs w:val="21"/>
          <w:highlight w:val="none"/>
        </w:rPr>
        <w:t>日内将</w:t>
      </w:r>
      <w:r>
        <w:rPr>
          <w:rFonts w:hint="eastAsia" w:ascii="Times New Roman" w:hAnsi="Times New Roman"/>
          <w:b w:val="0"/>
          <w:i w:val="0"/>
          <w:caps w:val="0"/>
          <w:spacing w:val="0"/>
          <w:w w:val="100"/>
          <w:sz w:val="21"/>
          <w:szCs w:val="21"/>
          <w:highlight w:val="none"/>
          <w:lang w:eastAsia="zh-CN"/>
        </w:rPr>
        <w:t>评标委员会</w:t>
      </w:r>
      <w:r>
        <w:rPr>
          <w:rFonts w:hint="eastAsia" w:ascii="Times New Roman" w:hAnsi="Times New Roman" w:eastAsia="宋体"/>
          <w:b w:val="0"/>
          <w:i w:val="0"/>
          <w:caps w:val="0"/>
          <w:spacing w:val="0"/>
          <w:w w:val="100"/>
          <w:sz w:val="21"/>
          <w:szCs w:val="21"/>
          <w:highlight w:val="none"/>
        </w:rPr>
        <w:t>推荐中</w:t>
      </w:r>
      <w:r>
        <w:rPr>
          <w:rFonts w:hint="eastAsia" w:ascii="Times New Roman" w:hAnsi="Times New Roman"/>
          <w:b w:val="0"/>
          <w:i w:val="0"/>
          <w:caps w:val="0"/>
          <w:spacing w:val="0"/>
          <w:w w:val="100"/>
          <w:sz w:val="21"/>
          <w:szCs w:val="21"/>
          <w:highlight w:val="none"/>
          <w:lang w:val="en-US" w:eastAsia="zh-CN"/>
        </w:rPr>
        <w:t>标</w:t>
      </w:r>
      <w:r>
        <w:rPr>
          <w:rFonts w:hint="eastAsia" w:ascii="Times New Roman" w:hAnsi="Times New Roman" w:eastAsia="宋体"/>
          <w:b w:val="0"/>
          <w:i w:val="0"/>
          <w:caps w:val="0"/>
          <w:spacing w:val="0"/>
          <w:w w:val="100"/>
          <w:sz w:val="21"/>
          <w:szCs w:val="21"/>
          <w:highlight w:val="none"/>
        </w:rPr>
        <w:t>候选人名单在</w:t>
      </w:r>
      <w:r>
        <w:rPr>
          <w:rFonts w:hint="eastAsia" w:ascii="Times New Roman" w:hAnsi="Times New Roman" w:eastAsia="宋体"/>
          <w:b w:val="0"/>
          <w:i w:val="0"/>
          <w:caps w:val="0"/>
          <w:spacing w:val="0"/>
          <w:w w:val="100"/>
          <w:sz w:val="21"/>
          <w:szCs w:val="21"/>
          <w:highlight w:val="none"/>
          <w:lang w:eastAsia="zh-CN"/>
        </w:rPr>
        <w:t>蜀道投资集团有限责任公司</w:t>
      </w:r>
      <w:r>
        <w:rPr>
          <w:rFonts w:hint="eastAsia" w:ascii="Times New Roman" w:hAnsi="Times New Roman" w:eastAsia="宋体"/>
          <w:b w:val="0"/>
          <w:i w:val="0"/>
          <w:caps w:val="0"/>
          <w:spacing w:val="0"/>
          <w:w w:val="100"/>
          <w:sz w:val="21"/>
          <w:szCs w:val="21"/>
          <w:highlight w:val="none"/>
        </w:rPr>
        <w:t>网站（</w:t>
      </w:r>
      <w:r>
        <w:rPr>
          <w:rFonts w:hint="eastAsia" w:ascii="Times New Roman" w:hAnsi="Times New Roman" w:eastAsia="宋体"/>
          <w:b w:val="0"/>
          <w:i w:val="0"/>
          <w:caps w:val="0"/>
          <w:spacing w:val="0"/>
          <w:w w:val="100"/>
          <w:sz w:val="20"/>
          <w:szCs w:val="21"/>
          <w:highlight w:val="none"/>
        </w:rPr>
        <w:fldChar w:fldCharType="begin"/>
      </w:r>
      <w:r>
        <w:rPr>
          <w:rFonts w:hint="eastAsia" w:ascii="Times New Roman" w:hAnsi="Times New Roman" w:eastAsia="宋体"/>
          <w:b w:val="0"/>
          <w:i w:val="0"/>
          <w:caps w:val="0"/>
          <w:spacing w:val="0"/>
          <w:w w:val="100"/>
          <w:sz w:val="20"/>
          <w:szCs w:val="21"/>
          <w:highlight w:val="none"/>
        </w:rPr>
        <w:instrText xml:space="preserve"> HYPERLINK "http://www.srig.com.cn/" </w:instrText>
      </w:r>
      <w:r>
        <w:rPr>
          <w:rFonts w:hint="eastAsia" w:ascii="Times New Roman" w:hAnsi="Times New Roman" w:eastAsia="宋体"/>
          <w:b w:val="0"/>
          <w:i w:val="0"/>
          <w:caps w:val="0"/>
          <w:spacing w:val="0"/>
          <w:w w:val="100"/>
          <w:sz w:val="20"/>
          <w:szCs w:val="21"/>
          <w:highlight w:val="none"/>
        </w:rPr>
        <w:fldChar w:fldCharType="separate"/>
      </w:r>
      <w:r>
        <w:rPr>
          <w:rFonts w:hint="eastAsia" w:ascii="Times New Roman" w:hAnsi="Times New Roman" w:eastAsia="宋体"/>
          <w:b w:val="0"/>
          <w:i w:val="0"/>
          <w:caps w:val="0"/>
          <w:spacing w:val="0"/>
          <w:w w:val="100"/>
          <w:sz w:val="21"/>
          <w:szCs w:val="21"/>
          <w:highlight w:val="none"/>
          <w:lang w:eastAsia="zh-CN"/>
        </w:rPr>
        <w:t>https://www.shudaojt.com/</w:t>
      </w:r>
      <w:r>
        <w:rPr>
          <w:rFonts w:hint="eastAsia" w:ascii="Times New Roman" w:hAnsi="Times New Roman" w:eastAsia="宋体"/>
          <w:b w:val="0"/>
          <w:i w:val="0"/>
          <w:caps w:val="0"/>
          <w:spacing w:val="0"/>
          <w:w w:val="100"/>
          <w:sz w:val="20"/>
          <w:szCs w:val="21"/>
          <w:highlight w:val="none"/>
        </w:rPr>
        <w:fldChar w:fldCharType="end"/>
      </w:r>
      <w:r>
        <w:rPr>
          <w:rFonts w:hint="eastAsia" w:ascii="Times New Roman" w:hAnsi="Times New Roman" w:eastAsia="宋体"/>
          <w:b w:val="0"/>
          <w:i w:val="0"/>
          <w:caps w:val="0"/>
          <w:spacing w:val="0"/>
          <w:w w:val="100"/>
          <w:sz w:val="21"/>
          <w:szCs w:val="21"/>
          <w:highlight w:val="none"/>
        </w:rPr>
        <w:t>）上公示3</w:t>
      </w:r>
      <w:r>
        <w:rPr>
          <w:rFonts w:hint="eastAsia" w:ascii="Times New Roman" w:hAnsi="Times New Roman"/>
          <w:b w:val="0"/>
          <w:i w:val="0"/>
          <w:caps w:val="0"/>
          <w:spacing w:val="0"/>
          <w:w w:val="100"/>
          <w:sz w:val="21"/>
          <w:szCs w:val="21"/>
          <w:highlight w:val="none"/>
          <w:lang w:eastAsia="zh-CN"/>
        </w:rPr>
        <w:t>个工作</w:t>
      </w:r>
      <w:r>
        <w:rPr>
          <w:rFonts w:hint="eastAsia" w:ascii="Times New Roman" w:hAnsi="Times New Roman" w:eastAsia="宋体"/>
          <w:b w:val="0"/>
          <w:i w:val="0"/>
          <w:caps w:val="0"/>
          <w:spacing w:val="0"/>
          <w:w w:val="100"/>
          <w:sz w:val="21"/>
          <w:szCs w:val="21"/>
          <w:highlight w:val="none"/>
          <w:lang w:val="en-US" w:eastAsia="zh-CN"/>
        </w:rPr>
        <w:t>日</w:t>
      </w:r>
      <w:r>
        <w:rPr>
          <w:rFonts w:hint="eastAsia" w:ascii="Times New Roman" w:hAnsi="Times New Roman" w:eastAsia="宋体"/>
          <w:b w:val="0"/>
          <w:i w:val="0"/>
          <w:caps w:val="0"/>
          <w:spacing w:val="0"/>
          <w:w w:val="100"/>
          <w:sz w:val="21"/>
          <w:szCs w:val="21"/>
          <w:highlight w:val="none"/>
        </w:rPr>
        <w:t>以接受社会公开监督。</w:t>
      </w:r>
      <w:r>
        <w:rPr>
          <w:rFonts w:hint="eastAsia" w:ascii="Times New Roman" w:hAnsi="Times New Roman" w:eastAsia="宋体"/>
          <w:b w:val="0"/>
          <w:i w:val="0"/>
          <w:caps w:val="0"/>
          <w:spacing w:val="0"/>
          <w:w w:val="100"/>
          <w:sz w:val="21"/>
          <w:szCs w:val="21"/>
          <w:highlight w:val="none"/>
          <w:lang w:eastAsia="zh-CN"/>
        </w:rPr>
        <w:t>投标人</w:t>
      </w:r>
      <w:r>
        <w:rPr>
          <w:rFonts w:hint="eastAsia" w:ascii="Times New Roman" w:hAnsi="Times New Roman" w:eastAsia="宋体"/>
          <w:b w:val="0"/>
          <w:i w:val="0"/>
          <w:caps w:val="0"/>
          <w:spacing w:val="0"/>
          <w:w w:val="100"/>
          <w:sz w:val="21"/>
          <w:szCs w:val="21"/>
          <w:highlight w:val="none"/>
        </w:rPr>
        <w:t>或者其他利害关系人对评审结果有异议，应当在中</w:t>
      </w:r>
      <w:r>
        <w:rPr>
          <w:rFonts w:hint="eastAsia" w:ascii="Times New Roman" w:hAnsi="Times New Roman"/>
          <w:b w:val="0"/>
          <w:i w:val="0"/>
          <w:caps w:val="0"/>
          <w:spacing w:val="0"/>
          <w:w w:val="100"/>
          <w:sz w:val="21"/>
          <w:szCs w:val="21"/>
          <w:highlight w:val="none"/>
          <w:lang w:val="en-US" w:eastAsia="zh-CN"/>
        </w:rPr>
        <w:t>标</w:t>
      </w:r>
      <w:r>
        <w:rPr>
          <w:rFonts w:hint="eastAsia" w:ascii="Times New Roman" w:hAnsi="Times New Roman" w:eastAsia="宋体"/>
          <w:b w:val="0"/>
          <w:i w:val="0"/>
          <w:caps w:val="0"/>
          <w:spacing w:val="0"/>
          <w:w w:val="100"/>
          <w:sz w:val="21"/>
          <w:szCs w:val="21"/>
          <w:highlight w:val="none"/>
        </w:rPr>
        <w:t>候选人公示期间提出，</w:t>
      </w:r>
      <w:r>
        <w:rPr>
          <w:rFonts w:hint="eastAsia" w:ascii="Times New Roman" w:hAnsi="Times New Roman"/>
          <w:b w:val="0"/>
          <w:i w:val="0"/>
          <w:caps w:val="0"/>
          <w:spacing w:val="0"/>
          <w:w w:val="100"/>
          <w:sz w:val="21"/>
          <w:szCs w:val="21"/>
          <w:highlight w:val="none"/>
          <w:lang w:eastAsia="zh-CN"/>
        </w:rPr>
        <w:t>公示</w:t>
      </w:r>
      <w:r>
        <w:rPr>
          <w:rFonts w:hint="eastAsia" w:ascii="Times New Roman" w:hAnsi="Times New Roman" w:eastAsia="宋体"/>
          <w:b w:val="0"/>
          <w:i w:val="0"/>
          <w:caps w:val="0"/>
          <w:spacing w:val="0"/>
          <w:w w:val="100"/>
          <w:sz w:val="21"/>
          <w:szCs w:val="21"/>
          <w:highlight w:val="none"/>
        </w:rPr>
        <w:t>截止日后不再接受投诉。</w:t>
      </w:r>
    </w:p>
    <w:p>
      <w:pPr>
        <w:snapToGrid/>
        <w:spacing w:before="0" w:beforeAutospacing="0" w:after="0" w:afterAutospacing="0" w:line="360" w:lineRule="auto"/>
        <w:ind w:firstLine="420" w:firstLineChars="200"/>
        <w:jc w:val="left"/>
        <w:textAlignment w:val="baseline"/>
        <w:rPr>
          <w:b/>
          <w:bCs/>
          <w:i w:val="0"/>
          <w:caps w:val="0"/>
          <w:spacing w:val="0"/>
          <w:w w:val="100"/>
          <w:sz w:val="20"/>
          <w:szCs w:val="21"/>
          <w:highlight w:val="none"/>
        </w:rPr>
      </w:pPr>
      <w:r>
        <w:rPr>
          <w:rFonts w:hint="eastAsia"/>
          <w:b/>
          <w:bCs/>
          <w:i w:val="0"/>
          <w:caps w:val="0"/>
          <w:spacing w:val="0"/>
          <w:w w:val="100"/>
          <w:sz w:val="21"/>
          <w:szCs w:val="21"/>
          <w:highlight w:val="none"/>
          <w:lang w:val="en-US" w:eastAsia="zh-CN"/>
        </w:rPr>
        <w:t>14</w:t>
      </w:r>
      <w:r>
        <w:rPr>
          <w:rFonts w:ascii="Calibri" w:hAnsi="Calibri" w:eastAsia="宋体" w:cs="Times New Roman"/>
          <w:b/>
          <w:bCs/>
          <w:i w:val="0"/>
          <w:caps w:val="0"/>
          <w:spacing w:val="0"/>
          <w:w w:val="100"/>
          <w:sz w:val="21"/>
          <w:szCs w:val="21"/>
          <w:highlight w:val="none"/>
        </w:rPr>
        <w:t>.投标保证金</w:t>
      </w:r>
    </w:p>
    <w:p>
      <w:pPr>
        <w:pStyle w:val="2"/>
        <w:snapToGrid/>
        <w:spacing w:before="0" w:beforeAutospacing="0" w:after="120" w:afterAutospacing="0" w:line="240" w:lineRule="auto"/>
        <w:ind w:left="0" w:leftChars="0" w:firstLine="420" w:firstLineChars="200"/>
        <w:jc w:val="both"/>
        <w:textAlignment w:val="baseline"/>
        <w:rPr>
          <w:rFonts w:hint="eastAsia"/>
          <w:b w:val="0"/>
          <w:i w:val="0"/>
          <w:caps w:val="0"/>
          <w:spacing w:val="0"/>
          <w:w w:val="100"/>
          <w:sz w:val="21"/>
          <w:szCs w:val="21"/>
          <w:highlight w:val="none"/>
          <w:lang w:eastAsia="zh-CN"/>
        </w:rPr>
      </w:pPr>
      <w:r>
        <w:rPr>
          <w:rFonts w:hint="eastAsia"/>
          <w:b w:val="0"/>
          <w:i w:val="0"/>
          <w:caps w:val="0"/>
          <w:spacing w:val="0"/>
          <w:w w:val="100"/>
          <w:sz w:val="21"/>
          <w:szCs w:val="21"/>
          <w:highlight w:val="none"/>
        </w:rPr>
        <w:t>投标人</w:t>
      </w:r>
      <w:r>
        <w:rPr>
          <w:rFonts w:ascii="Calibri" w:hAnsi="Calibri" w:eastAsia="宋体" w:cs="Times New Roman"/>
          <w:b w:val="0"/>
          <w:i w:val="0"/>
          <w:caps w:val="0"/>
          <w:spacing w:val="0"/>
          <w:w w:val="100"/>
          <w:sz w:val="21"/>
          <w:szCs w:val="21"/>
          <w:highlight w:val="none"/>
        </w:rPr>
        <w:t>在送交投标文件</w:t>
      </w:r>
      <w:r>
        <w:rPr>
          <w:rFonts w:hint="eastAsia"/>
          <w:b w:val="0"/>
          <w:i w:val="0"/>
          <w:caps w:val="0"/>
          <w:spacing w:val="0"/>
          <w:w w:val="100"/>
          <w:sz w:val="21"/>
          <w:szCs w:val="21"/>
          <w:highlight w:val="none"/>
        </w:rPr>
        <w:t>前</w:t>
      </w:r>
      <w:r>
        <w:rPr>
          <w:rFonts w:ascii="Calibri" w:hAnsi="Calibri" w:eastAsia="宋体" w:cs="Times New Roman"/>
          <w:b w:val="0"/>
          <w:i w:val="0"/>
          <w:caps w:val="0"/>
          <w:spacing w:val="0"/>
          <w:w w:val="100"/>
          <w:sz w:val="21"/>
          <w:szCs w:val="21"/>
          <w:highlight w:val="none"/>
        </w:rPr>
        <w:t>，应向招标人提交</w:t>
      </w:r>
      <w:r>
        <w:rPr>
          <w:rFonts w:ascii="Calibri" w:hAnsi="Calibri" w:eastAsia="宋体" w:cs="Times New Roman"/>
          <w:b/>
          <w:i w:val="0"/>
          <w:caps w:val="0"/>
          <w:spacing w:val="0"/>
          <w:w w:val="100"/>
          <w:sz w:val="21"/>
          <w:szCs w:val="21"/>
          <w:highlight w:val="none"/>
          <w:u w:val="single" w:color="000000"/>
        </w:rPr>
        <w:t>人民币</w:t>
      </w:r>
      <w:r>
        <w:rPr>
          <w:rFonts w:hint="eastAsia" w:cs="Times New Roman"/>
          <w:b/>
          <w:i w:val="0"/>
          <w:caps w:val="0"/>
          <w:spacing w:val="0"/>
          <w:w w:val="100"/>
          <w:sz w:val="21"/>
          <w:szCs w:val="21"/>
          <w:highlight w:val="none"/>
          <w:u w:val="single" w:color="000000"/>
          <w:lang w:val="en-US" w:eastAsia="zh-CN"/>
        </w:rPr>
        <w:t>3</w:t>
      </w:r>
      <w:r>
        <w:rPr>
          <w:rFonts w:ascii="Calibri" w:hAnsi="Calibri" w:eastAsia="宋体" w:cs="Times New Roman"/>
          <w:b/>
          <w:i w:val="0"/>
          <w:caps w:val="0"/>
          <w:spacing w:val="0"/>
          <w:w w:val="100"/>
          <w:sz w:val="21"/>
          <w:szCs w:val="21"/>
          <w:highlight w:val="none"/>
          <w:u w:val="single" w:color="000000"/>
        </w:rPr>
        <w:t>万元</w:t>
      </w:r>
      <w:r>
        <w:rPr>
          <w:rFonts w:hint="eastAsia"/>
          <w:b/>
          <w:i w:val="0"/>
          <w:caps w:val="0"/>
          <w:spacing w:val="0"/>
          <w:w w:val="100"/>
          <w:sz w:val="21"/>
          <w:szCs w:val="21"/>
          <w:highlight w:val="none"/>
          <w:u w:val="single" w:color="000000"/>
        </w:rPr>
        <w:t>的</w:t>
      </w:r>
      <w:r>
        <w:rPr>
          <w:rFonts w:ascii="Calibri" w:hAnsi="Calibri" w:eastAsia="宋体" w:cs="Times New Roman"/>
          <w:b w:val="0"/>
          <w:i w:val="0"/>
          <w:caps w:val="0"/>
          <w:spacing w:val="0"/>
          <w:w w:val="100"/>
          <w:sz w:val="21"/>
          <w:szCs w:val="21"/>
          <w:highlight w:val="none"/>
        </w:rPr>
        <w:t>投标</w:t>
      </w:r>
      <w:r>
        <w:rPr>
          <w:rFonts w:hint="eastAsia"/>
          <w:b w:val="0"/>
          <w:i w:val="0"/>
          <w:caps w:val="0"/>
          <w:spacing w:val="0"/>
          <w:w w:val="100"/>
          <w:sz w:val="21"/>
          <w:szCs w:val="21"/>
          <w:highlight w:val="none"/>
          <w:lang w:eastAsia="zh-CN"/>
        </w:rPr>
        <w:t>保证金。</w:t>
      </w:r>
    </w:p>
    <w:p>
      <w:pPr>
        <w:snapToGrid w:val="0"/>
        <w:spacing w:before="0" w:beforeAutospacing="0" w:after="0" w:afterAutospacing="0" w:line="360" w:lineRule="auto"/>
        <w:ind w:left="0" w:leftChars="0" w:firstLine="420" w:firstLineChars="200"/>
        <w:jc w:val="both"/>
        <w:textAlignment w:val="baseline"/>
        <w:rPr>
          <w:rFonts w:hint="default" w:ascii="Times New Roman" w:hAnsi="Times New Roman" w:eastAsia="宋体" w:cs="Times New Roman"/>
          <w:b/>
          <w:bCs/>
          <w:i w:val="0"/>
          <w:caps w:val="0"/>
          <w:spacing w:val="0"/>
          <w:w w:val="100"/>
          <w:sz w:val="21"/>
          <w:szCs w:val="21"/>
          <w:highlight w:val="none"/>
        </w:rPr>
      </w:pPr>
      <w:r>
        <w:rPr>
          <w:rFonts w:hint="eastAsia" w:ascii="Times New Roman" w:hAnsi="Times New Roman" w:cs="Times New Roman"/>
          <w:b/>
          <w:bCs/>
          <w:i w:val="0"/>
          <w:caps w:val="0"/>
          <w:spacing w:val="0"/>
          <w:w w:val="100"/>
          <w:sz w:val="21"/>
          <w:szCs w:val="21"/>
          <w:highlight w:val="none"/>
          <w:lang w:val="en-US" w:eastAsia="zh-CN"/>
        </w:rPr>
        <w:t>1</w:t>
      </w:r>
      <w:r>
        <w:rPr>
          <w:rFonts w:hint="default" w:ascii="Times New Roman" w:hAnsi="Times New Roman" w:cs="Times New Roman"/>
          <w:b/>
          <w:bCs/>
          <w:i w:val="0"/>
          <w:caps w:val="0"/>
          <w:spacing w:val="0"/>
          <w:w w:val="100"/>
          <w:sz w:val="21"/>
          <w:szCs w:val="21"/>
          <w:highlight w:val="none"/>
          <w:lang w:eastAsia="zh-CN"/>
        </w:rPr>
        <w:t>5</w:t>
      </w:r>
      <w:r>
        <w:rPr>
          <w:rFonts w:hint="eastAsia" w:ascii="Times New Roman" w:hAnsi="Times New Roman" w:cs="Times New Roman"/>
          <w:b/>
          <w:bCs/>
          <w:i w:val="0"/>
          <w:caps w:val="0"/>
          <w:spacing w:val="0"/>
          <w:w w:val="100"/>
          <w:sz w:val="21"/>
          <w:szCs w:val="21"/>
          <w:highlight w:val="none"/>
          <w:lang w:val="en-US" w:eastAsia="zh-CN"/>
        </w:rPr>
        <w:t>.</w:t>
      </w:r>
      <w:r>
        <w:rPr>
          <w:rFonts w:hint="default" w:ascii="Times New Roman" w:hAnsi="Times New Roman" w:eastAsia="宋体" w:cs="Times New Roman"/>
          <w:b/>
          <w:bCs/>
          <w:i w:val="0"/>
          <w:caps w:val="0"/>
          <w:spacing w:val="0"/>
          <w:w w:val="100"/>
          <w:sz w:val="21"/>
          <w:szCs w:val="21"/>
          <w:highlight w:val="none"/>
        </w:rPr>
        <w:t>联系方式</w:t>
      </w:r>
    </w:p>
    <w:p>
      <w:pPr>
        <w:snapToGrid w:val="0"/>
        <w:spacing w:before="0" w:beforeAutospacing="0" w:after="0" w:afterAutospacing="0" w:line="360" w:lineRule="auto"/>
        <w:ind w:firstLine="420" w:firstLineChars="200"/>
        <w:jc w:val="both"/>
        <w:textAlignment w:val="baseline"/>
        <w:rPr>
          <w:rFonts w:hint="default" w:ascii="Times New Roman" w:hAnsi="Times New Roman" w:eastAsia="宋体" w:cs="Times New Roman"/>
          <w:b w:val="0"/>
          <w:i w:val="0"/>
          <w:caps w:val="0"/>
          <w:spacing w:val="0"/>
          <w:w w:val="100"/>
          <w:sz w:val="21"/>
          <w:szCs w:val="21"/>
          <w:highlight w:val="none"/>
        </w:rPr>
      </w:pPr>
      <w:r>
        <w:rPr>
          <w:rFonts w:hint="default" w:ascii="Times New Roman" w:hAnsi="Times New Roman" w:eastAsia="宋体" w:cs="Times New Roman"/>
          <w:b w:val="0"/>
          <w:i w:val="0"/>
          <w:caps w:val="0"/>
          <w:spacing w:val="0"/>
          <w:w w:val="100"/>
          <w:sz w:val="21"/>
          <w:szCs w:val="21"/>
          <w:highlight w:val="none"/>
        </w:rPr>
        <w:t>招标人：</w:t>
      </w:r>
      <w:r>
        <w:rPr>
          <w:rFonts w:hint="default" w:ascii="Times New Roman" w:hAnsi="Times New Roman" w:eastAsia="宋体" w:cs="Times New Roman"/>
          <w:b w:val="0"/>
          <w:bCs w:val="0"/>
          <w:i w:val="0"/>
          <w:caps w:val="0"/>
          <w:spacing w:val="0"/>
          <w:w w:val="100"/>
          <w:sz w:val="21"/>
          <w:szCs w:val="21"/>
          <w:highlight w:val="none"/>
        </w:rPr>
        <w:t>蜀道投资集团有限责任公司</w:t>
      </w:r>
    </w:p>
    <w:p>
      <w:pPr>
        <w:snapToGrid w:val="0"/>
        <w:spacing w:before="0" w:beforeAutospacing="0" w:after="0" w:afterAutospacing="0" w:line="360" w:lineRule="auto"/>
        <w:ind w:firstLine="420" w:firstLineChars="200"/>
        <w:jc w:val="both"/>
        <w:textAlignment w:val="baseline"/>
        <w:rPr>
          <w:rFonts w:hint="default" w:ascii="Times New Roman" w:hAnsi="Times New Roman" w:eastAsia="宋体" w:cs="Times New Roman"/>
          <w:b w:val="0"/>
          <w:i w:val="0"/>
          <w:caps w:val="0"/>
          <w:spacing w:val="0"/>
          <w:w w:val="100"/>
          <w:sz w:val="21"/>
          <w:szCs w:val="21"/>
          <w:highlight w:val="none"/>
        </w:rPr>
      </w:pPr>
      <w:r>
        <w:rPr>
          <w:rFonts w:hint="default" w:ascii="Times New Roman" w:hAnsi="Times New Roman" w:eastAsia="宋体" w:cs="Times New Roman"/>
          <w:b w:val="0"/>
          <w:i w:val="0"/>
          <w:caps w:val="0"/>
          <w:spacing w:val="0"/>
          <w:w w:val="100"/>
          <w:sz w:val="21"/>
          <w:szCs w:val="21"/>
          <w:highlight w:val="none"/>
        </w:rPr>
        <w:t>地  址：</w:t>
      </w:r>
      <w:r>
        <w:rPr>
          <w:rFonts w:hint="default" w:ascii="Times New Roman" w:hAnsi="Times New Roman"/>
          <w:szCs w:val="21"/>
          <w:highlight w:val="none"/>
        </w:rPr>
        <w:t>四川省成都市高新区交子大道499号</w:t>
      </w:r>
      <w:r>
        <w:rPr>
          <w:rFonts w:hint="eastAsia" w:ascii="Times New Roman" w:hAnsi="Times New Roman"/>
          <w:szCs w:val="21"/>
          <w:highlight w:val="none"/>
          <w:lang w:val="en-US" w:eastAsia="zh-CN"/>
        </w:rPr>
        <w:t>蜀道集团大厦</w:t>
      </w:r>
    </w:p>
    <w:p>
      <w:pPr>
        <w:snapToGrid w:val="0"/>
        <w:spacing w:before="0" w:beforeAutospacing="0" w:after="0" w:afterAutospacing="0" w:line="360" w:lineRule="auto"/>
        <w:ind w:firstLine="420" w:firstLineChars="200"/>
        <w:jc w:val="left"/>
        <w:textAlignment w:val="baseline"/>
        <w:rPr>
          <w:rFonts w:hint="default" w:ascii="Times New Roman" w:hAnsi="Times New Roman" w:eastAsia="宋体" w:cs="Times New Roman"/>
          <w:b w:val="0"/>
          <w:i w:val="0"/>
          <w:caps w:val="0"/>
          <w:spacing w:val="0"/>
          <w:w w:val="100"/>
          <w:kern w:val="2"/>
          <w:sz w:val="21"/>
          <w:szCs w:val="21"/>
          <w:highlight w:val="none"/>
          <w:lang w:val="en-US" w:bidi="zh-CN"/>
        </w:rPr>
      </w:pPr>
      <w:r>
        <w:rPr>
          <w:rFonts w:hint="default" w:ascii="Times New Roman" w:hAnsi="Times New Roman" w:eastAsia="宋体" w:cs="Times New Roman"/>
          <w:b w:val="0"/>
          <w:i w:val="0"/>
          <w:caps w:val="0"/>
          <w:spacing w:val="0"/>
          <w:w w:val="100"/>
          <w:kern w:val="2"/>
          <w:sz w:val="21"/>
          <w:szCs w:val="21"/>
          <w:highlight w:val="none"/>
          <w:lang w:bidi="zh-CN"/>
        </w:rPr>
        <w:t>电    话：028-81</w:t>
      </w:r>
      <w:r>
        <w:rPr>
          <w:rFonts w:hint="default" w:ascii="Times New Roman" w:hAnsi="Times New Roman" w:cs="Times New Roman"/>
          <w:b w:val="0"/>
          <w:i w:val="0"/>
          <w:caps w:val="0"/>
          <w:spacing w:val="0"/>
          <w:w w:val="100"/>
          <w:kern w:val="2"/>
          <w:sz w:val="21"/>
          <w:szCs w:val="21"/>
          <w:highlight w:val="none"/>
          <w:lang w:bidi="zh-CN"/>
        </w:rPr>
        <w:t>209360</w:t>
      </w:r>
      <w:bookmarkStart w:id="28" w:name="_GoBack"/>
      <w:bookmarkEnd w:id="28"/>
    </w:p>
    <w:p>
      <w:pPr>
        <w:snapToGrid w:val="0"/>
        <w:spacing w:before="0" w:beforeAutospacing="0" w:after="0" w:afterAutospacing="0" w:line="360" w:lineRule="auto"/>
        <w:ind w:firstLine="420" w:firstLineChars="200"/>
        <w:jc w:val="both"/>
        <w:textAlignment w:val="baseline"/>
        <w:rPr>
          <w:rFonts w:hint="default" w:ascii="Times New Roman" w:hAnsi="Times New Roman" w:eastAsia="宋体" w:cs="Times New Roman"/>
          <w:b w:val="0"/>
          <w:i w:val="0"/>
          <w:caps w:val="0"/>
          <w:spacing w:val="0"/>
          <w:w w:val="100"/>
          <w:kern w:val="2"/>
          <w:sz w:val="21"/>
          <w:szCs w:val="21"/>
          <w:highlight w:val="none"/>
          <w:lang w:val="zh-CN" w:bidi="zh-CN"/>
        </w:rPr>
      </w:pPr>
      <w:r>
        <w:rPr>
          <w:rFonts w:hint="default" w:ascii="Times New Roman" w:hAnsi="Times New Roman" w:eastAsia="宋体" w:cs="Times New Roman"/>
          <w:b w:val="0"/>
          <w:i w:val="0"/>
          <w:caps w:val="0"/>
          <w:spacing w:val="0"/>
          <w:w w:val="100"/>
          <w:kern w:val="2"/>
          <w:sz w:val="21"/>
          <w:szCs w:val="21"/>
          <w:highlight w:val="none"/>
          <w:lang w:val="zh-CN" w:bidi="zh-CN"/>
        </w:rPr>
        <w:t>联 系 人</w:t>
      </w:r>
      <w:r>
        <w:rPr>
          <w:rFonts w:hint="eastAsia" w:ascii="Times New Roman" w:hAnsi="Times New Roman" w:eastAsia="宋体" w:cs="Times New Roman"/>
          <w:b w:val="0"/>
          <w:i w:val="0"/>
          <w:caps w:val="0"/>
          <w:spacing w:val="0"/>
          <w:w w:val="100"/>
          <w:kern w:val="2"/>
          <w:sz w:val="21"/>
          <w:szCs w:val="21"/>
          <w:highlight w:val="none"/>
          <w:lang w:val="zh-CN" w:bidi="zh-CN"/>
        </w:rPr>
        <w:t>：</w:t>
      </w:r>
      <w:r>
        <w:rPr>
          <w:rFonts w:hint="eastAsia" w:ascii="Times New Roman" w:hAnsi="Times New Roman" w:cs="Times New Roman"/>
          <w:b w:val="0"/>
          <w:i w:val="0"/>
          <w:caps w:val="0"/>
          <w:spacing w:val="0"/>
          <w:w w:val="100"/>
          <w:kern w:val="2"/>
          <w:sz w:val="21"/>
          <w:szCs w:val="21"/>
          <w:highlight w:val="none"/>
          <w:lang w:val="en-US" w:eastAsia="zh-Hans" w:bidi="zh-CN"/>
        </w:rPr>
        <w:t>谢</w:t>
      </w:r>
      <w:r>
        <w:rPr>
          <w:rFonts w:hint="default" w:ascii="Times New Roman" w:hAnsi="Times New Roman" w:eastAsia="宋体" w:cs="Times New Roman"/>
          <w:b w:val="0"/>
          <w:i w:val="0"/>
          <w:caps w:val="0"/>
          <w:spacing w:val="0"/>
          <w:w w:val="100"/>
          <w:kern w:val="2"/>
          <w:sz w:val="21"/>
          <w:szCs w:val="21"/>
          <w:highlight w:val="none"/>
          <w:lang w:bidi="zh-CN"/>
        </w:rPr>
        <w:t>女士</w:t>
      </w:r>
      <w:r>
        <w:rPr>
          <w:rFonts w:hint="default" w:ascii="Times New Roman" w:hAnsi="Times New Roman" w:eastAsia="宋体" w:cs="Times New Roman"/>
          <w:b w:val="0"/>
          <w:i w:val="0"/>
          <w:caps w:val="0"/>
          <w:spacing w:val="0"/>
          <w:w w:val="100"/>
          <w:kern w:val="2"/>
          <w:sz w:val="21"/>
          <w:szCs w:val="21"/>
          <w:highlight w:val="none"/>
          <w:lang w:val="zh-CN" w:bidi="zh-CN"/>
        </w:rPr>
        <w:t xml:space="preserve">    </w:t>
      </w:r>
    </w:p>
    <w:p>
      <w:pPr>
        <w:snapToGrid w:val="0"/>
        <w:spacing w:before="0" w:beforeAutospacing="0" w:after="0" w:afterAutospacing="0" w:line="360" w:lineRule="auto"/>
        <w:ind w:firstLine="420" w:firstLineChars="200"/>
        <w:jc w:val="left"/>
        <w:textAlignment w:val="baseline"/>
        <w:rPr>
          <w:rFonts w:hint="default" w:ascii="Times New Roman" w:hAnsi="Times New Roman" w:eastAsia="宋体" w:cs="Times New Roman"/>
          <w:b w:val="0"/>
          <w:bCs w:val="0"/>
          <w:i w:val="0"/>
          <w:caps w:val="0"/>
          <w:spacing w:val="0"/>
          <w:w w:val="100"/>
          <w:kern w:val="2"/>
          <w:sz w:val="21"/>
          <w:szCs w:val="21"/>
          <w:highlight w:val="none"/>
          <w:lang w:bidi="zh-CN"/>
        </w:rPr>
      </w:pPr>
      <w:r>
        <w:rPr>
          <w:rFonts w:hint="default" w:ascii="Times New Roman" w:hAnsi="Times New Roman" w:eastAsia="宋体" w:cs="Times New Roman"/>
          <w:b w:val="0"/>
          <w:bCs w:val="0"/>
          <w:i w:val="0"/>
          <w:caps w:val="0"/>
          <w:spacing w:val="0"/>
          <w:w w:val="100"/>
          <w:kern w:val="2"/>
          <w:sz w:val="21"/>
          <w:szCs w:val="21"/>
          <w:highlight w:val="none"/>
          <w:lang w:bidi="zh-CN"/>
        </w:rPr>
        <w:t>招标咨询机构：四川川高工程技术咨询有限责任公司</w:t>
      </w:r>
    </w:p>
    <w:p>
      <w:pPr>
        <w:snapToGrid w:val="0"/>
        <w:spacing w:before="0" w:beforeAutospacing="0" w:after="0" w:afterAutospacing="0" w:line="360" w:lineRule="auto"/>
        <w:ind w:firstLine="420" w:firstLineChars="200"/>
        <w:jc w:val="left"/>
        <w:textAlignment w:val="baseline"/>
        <w:rPr>
          <w:rFonts w:hint="default" w:ascii="Times New Roman" w:hAnsi="Times New Roman" w:eastAsia="宋体" w:cs="Times New Roman"/>
          <w:b w:val="0"/>
          <w:bCs w:val="0"/>
          <w:i w:val="0"/>
          <w:caps w:val="0"/>
          <w:spacing w:val="0"/>
          <w:w w:val="100"/>
          <w:kern w:val="2"/>
          <w:sz w:val="21"/>
          <w:szCs w:val="21"/>
          <w:highlight w:val="none"/>
          <w:lang w:bidi="zh-CN"/>
        </w:rPr>
      </w:pPr>
      <w:r>
        <w:rPr>
          <w:rFonts w:hint="default" w:ascii="Times New Roman" w:hAnsi="Times New Roman" w:eastAsia="宋体" w:cs="Times New Roman"/>
          <w:b w:val="0"/>
          <w:bCs w:val="0"/>
          <w:i w:val="0"/>
          <w:caps w:val="0"/>
          <w:spacing w:val="0"/>
          <w:w w:val="100"/>
          <w:kern w:val="2"/>
          <w:sz w:val="21"/>
          <w:szCs w:val="21"/>
          <w:highlight w:val="none"/>
          <w:lang w:bidi="zh-CN"/>
        </w:rPr>
        <w:t>地    址：成都市</w:t>
      </w:r>
      <w:r>
        <w:rPr>
          <w:rFonts w:hint="eastAsia" w:ascii="Times New Roman" w:hAnsi="Times New Roman" w:eastAsia="宋体"/>
          <w:b w:val="0"/>
          <w:i w:val="0"/>
          <w:caps w:val="0"/>
          <w:spacing w:val="0"/>
          <w:w w:val="100"/>
          <w:sz w:val="21"/>
          <w:szCs w:val="21"/>
          <w:highlight w:val="none"/>
          <w:lang w:val="en-US" w:eastAsia="zh-CN"/>
        </w:rPr>
        <w:t>武侯区</w:t>
      </w:r>
      <w:r>
        <w:rPr>
          <w:rFonts w:hint="default" w:ascii="Times New Roman" w:hAnsi="Times New Roman" w:eastAsia="宋体" w:cs="Times New Roman"/>
          <w:b w:val="0"/>
          <w:bCs w:val="0"/>
          <w:i w:val="0"/>
          <w:caps w:val="0"/>
          <w:spacing w:val="0"/>
          <w:w w:val="100"/>
          <w:kern w:val="2"/>
          <w:sz w:val="21"/>
          <w:szCs w:val="21"/>
          <w:highlight w:val="none"/>
          <w:lang w:bidi="zh-CN"/>
        </w:rPr>
        <w:t>二环路西一段90号A1205</w:t>
      </w:r>
    </w:p>
    <w:p>
      <w:pPr>
        <w:snapToGrid w:val="0"/>
        <w:spacing w:before="0" w:beforeAutospacing="0" w:after="0" w:afterAutospacing="0" w:line="360" w:lineRule="auto"/>
        <w:ind w:firstLine="420" w:firstLineChars="200"/>
        <w:jc w:val="left"/>
        <w:textAlignment w:val="baseline"/>
        <w:rPr>
          <w:rFonts w:hint="default" w:ascii="Times New Roman" w:hAnsi="Times New Roman" w:eastAsia="宋体" w:cs="Times New Roman"/>
          <w:b w:val="0"/>
          <w:bCs w:val="0"/>
          <w:i w:val="0"/>
          <w:caps w:val="0"/>
          <w:spacing w:val="0"/>
          <w:w w:val="100"/>
          <w:kern w:val="2"/>
          <w:sz w:val="21"/>
          <w:szCs w:val="21"/>
          <w:highlight w:val="none"/>
          <w:lang w:bidi="zh-CN"/>
        </w:rPr>
      </w:pPr>
      <w:r>
        <w:rPr>
          <w:rFonts w:hint="default" w:ascii="Times New Roman" w:hAnsi="Times New Roman" w:eastAsia="宋体" w:cs="Times New Roman"/>
          <w:b w:val="0"/>
          <w:bCs w:val="0"/>
          <w:i w:val="0"/>
          <w:caps w:val="0"/>
          <w:spacing w:val="0"/>
          <w:w w:val="100"/>
          <w:kern w:val="2"/>
          <w:sz w:val="21"/>
          <w:szCs w:val="21"/>
          <w:highlight w:val="none"/>
          <w:lang w:bidi="zh-CN"/>
        </w:rPr>
        <w:t>邮    编：610041</w:t>
      </w:r>
    </w:p>
    <w:p>
      <w:pPr>
        <w:snapToGrid w:val="0"/>
        <w:spacing w:before="0" w:beforeAutospacing="0" w:after="0" w:afterAutospacing="0" w:line="360" w:lineRule="auto"/>
        <w:ind w:firstLine="420" w:firstLineChars="200"/>
        <w:jc w:val="left"/>
        <w:textAlignment w:val="baseline"/>
        <w:rPr>
          <w:rFonts w:hint="default" w:ascii="Times New Roman" w:hAnsi="Times New Roman" w:eastAsia="宋体" w:cs="Times New Roman"/>
          <w:b w:val="0"/>
          <w:bCs w:val="0"/>
          <w:i w:val="0"/>
          <w:caps w:val="0"/>
          <w:spacing w:val="0"/>
          <w:w w:val="100"/>
          <w:kern w:val="2"/>
          <w:sz w:val="21"/>
          <w:szCs w:val="21"/>
          <w:highlight w:val="none"/>
          <w:lang w:bidi="zh-CN"/>
        </w:rPr>
      </w:pPr>
      <w:r>
        <w:rPr>
          <w:rFonts w:hint="default" w:ascii="Times New Roman" w:hAnsi="Times New Roman" w:eastAsia="宋体" w:cs="Times New Roman"/>
          <w:b w:val="0"/>
          <w:bCs w:val="0"/>
          <w:i w:val="0"/>
          <w:caps w:val="0"/>
          <w:spacing w:val="0"/>
          <w:w w:val="100"/>
          <w:kern w:val="2"/>
          <w:sz w:val="21"/>
          <w:szCs w:val="21"/>
          <w:highlight w:val="none"/>
          <w:lang w:bidi="zh-CN"/>
        </w:rPr>
        <w:t>电    话：028-85575716</w:t>
      </w:r>
    </w:p>
    <w:p>
      <w:pPr>
        <w:snapToGrid w:val="0"/>
        <w:spacing w:before="0" w:beforeAutospacing="0" w:after="0" w:afterAutospacing="0" w:line="360" w:lineRule="auto"/>
        <w:ind w:firstLine="420" w:firstLineChars="200"/>
        <w:jc w:val="both"/>
        <w:textAlignment w:val="baseline"/>
        <w:rPr>
          <w:rFonts w:hint="default" w:ascii="Times New Roman" w:hAnsi="Times New Roman" w:eastAsia="宋体" w:cs="Times New Roman"/>
          <w:b w:val="0"/>
          <w:bCs w:val="0"/>
          <w:i w:val="0"/>
          <w:caps w:val="0"/>
          <w:spacing w:val="0"/>
          <w:w w:val="100"/>
          <w:kern w:val="2"/>
          <w:sz w:val="21"/>
          <w:szCs w:val="21"/>
          <w:highlight w:val="none"/>
          <w:lang w:val="zh-CN" w:bidi="zh-CN"/>
        </w:rPr>
      </w:pPr>
      <w:r>
        <w:rPr>
          <w:rFonts w:hint="default" w:ascii="Times New Roman" w:hAnsi="Times New Roman" w:eastAsia="宋体" w:cs="Times New Roman"/>
          <w:b w:val="0"/>
          <w:bCs w:val="0"/>
          <w:i w:val="0"/>
          <w:caps w:val="0"/>
          <w:spacing w:val="0"/>
          <w:w w:val="100"/>
          <w:kern w:val="2"/>
          <w:sz w:val="21"/>
          <w:szCs w:val="21"/>
          <w:highlight w:val="none"/>
          <w:lang w:val="zh-CN" w:bidi="zh-CN"/>
        </w:rPr>
        <w:t xml:space="preserve">联 系 人： </w:t>
      </w:r>
      <w:r>
        <w:rPr>
          <w:rFonts w:hint="default" w:ascii="Times New Roman" w:hAnsi="Times New Roman" w:eastAsia="宋体" w:cs="Times New Roman"/>
          <w:b w:val="0"/>
          <w:bCs w:val="0"/>
          <w:i w:val="0"/>
          <w:caps w:val="0"/>
          <w:spacing w:val="0"/>
          <w:w w:val="100"/>
          <w:kern w:val="2"/>
          <w:sz w:val="21"/>
          <w:szCs w:val="21"/>
          <w:highlight w:val="none"/>
          <w:lang w:bidi="zh-CN"/>
        </w:rPr>
        <w:t>陈</w:t>
      </w:r>
      <w:r>
        <w:rPr>
          <w:rFonts w:hint="default" w:ascii="Times New Roman" w:hAnsi="Times New Roman" w:eastAsia="宋体" w:cs="Times New Roman"/>
          <w:b w:val="0"/>
          <w:bCs w:val="0"/>
          <w:i w:val="0"/>
          <w:caps w:val="0"/>
          <w:spacing w:val="0"/>
          <w:w w:val="100"/>
          <w:kern w:val="2"/>
          <w:sz w:val="21"/>
          <w:szCs w:val="21"/>
          <w:highlight w:val="none"/>
          <w:lang w:val="zh-CN" w:bidi="zh-CN"/>
        </w:rPr>
        <w:t xml:space="preserve">女士    </w:t>
      </w:r>
    </w:p>
    <w:p>
      <w:pPr>
        <w:pStyle w:val="2"/>
        <w:snapToGrid/>
        <w:spacing w:before="0" w:beforeAutospacing="0" w:after="120" w:afterAutospacing="0" w:line="240" w:lineRule="auto"/>
        <w:ind w:left="420" w:leftChars="200" w:firstLine="420" w:firstLineChars="200"/>
        <w:jc w:val="both"/>
        <w:textAlignment w:val="baseline"/>
        <w:rPr>
          <w:rFonts w:hint="eastAsia"/>
          <w:b w:val="0"/>
          <w:i w:val="0"/>
          <w:caps w:val="0"/>
          <w:spacing w:val="0"/>
          <w:w w:val="100"/>
          <w:sz w:val="21"/>
          <w:highlight w:val="none"/>
        </w:rPr>
      </w:pPr>
    </w:p>
    <w:p>
      <w:pPr>
        <w:pStyle w:val="2"/>
        <w:snapToGrid/>
        <w:spacing w:before="0" w:beforeAutospacing="0" w:after="120" w:afterAutospacing="0" w:line="240" w:lineRule="auto"/>
        <w:ind w:left="0" w:leftChars="0" w:firstLine="0" w:firstLineChars="0"/>
        <w:jc w:val="both"/>
        <w:textAlignment w:val="baseline"/>
        <w:rPr>
          <w:rFonts w:hint="eastAsia"/>
          <w:b w:val="0"/>
          <w:i w:val="0"/>
          <w:caps w:val="0"/>
          <w:spacing w:val="0"/>
          <w:w w:val="100"/>
          <w:sz w:val="21"/>
          <w:highlight w:val="none"/>
        </w:rPr>
      </w:pPr>
    </w:p>
    <w:p>
      <w:pPr>
        <w:pStyle w:val="2"/>
        <w:snapToGrid/>
        <w:spacing w:before="0" w:beforeAutospacing="0" w:after="120" w:afterAutospacing="0" w:line="240" w:lineRule="auto"/>
        <w:ind w:left="420" w:leftChars="200" w:firstLine="420" w:firstLineChars="200"/>
        <w:jc w:val="both"/>
        <w:textAlignment w:val="baseline"/>
        <w:rPr>
          <w:rFonts w:hint="eastAsia"/>
          <w:b w:val="0"/>
          <w:i w:val="0"/>
          <w:caps w:val="0"/>
          <w:spacing w:val="0"/>
          <w:w w:val="100"/>
          <w:sz w:val="21"/>
          <w:highlight w:val="none"/>
        </w:rPr>
      </w:pPr>
    </w:p>
    <w:p>
      <w:pPr>
        <w:snapToGrid w:val="0"/>
        <w:spacing w:before="0" w:beforeAutospacing="0" w:after="0" w:afterAutospacing="0" w:line="360" w:lineRule="auto"/>
        <w:ind w:firstLine="3570" w:firstLineChars="1700"/>
        <w:jc w:val="both"/>
        <w:textAlignment w:val="baseline"/>
        <w:rPr>
          <w:rFonts w:hint="default" w:ascii="Times New Roman" w:hAnsi="Times New Roman" w:eastAsia="宋体" w:cs="Times New Roman"/>
          <w:b w:val="0"/>
          <w:bCs w:val="0"/>
          <w:i w:val="0"/>
          <w:caps w:val="0"/>
          <w:spacing w:val="0"/>
          <w:w w:val="100"/>
          <w:sz w:val="21"/>
          <w:szCs w:val="21"/>
          <w:highlight w:val="none"/>
        </w:rPr>
      </w:pPr>
      <w:r>
        <w:rPr>
          <w:rFonts w:hint="default" w:ascii="Times New Roman" w:hAnsi="Times New Roman" w:eastAsia="宋体" w:cs="Times New Roman"/>
          <w:b w:val="0"/>
          <w:bCs w:val="0"/>
          <w:i w:val="0"/>
          <w:caps w:val="0"/>
          <w:spacing w:val="0"/>
          <w:w w:val="100"/>
          <w:sz w:val="21"/>
          <w:szCs w:val="21"/>
          <w:highlight w:val="none"/>
        </w:rPr>
        <w:t>招标人：蜀道投资集团有限责任公司</w:t>
      </w:r>
    </w:p>
    <w:p>
      <w:pPr>
        <w:snapToGrid w:val="0"/>
        <w:spacing w:before="0" w:beforeAutospacing="0" w:after="0" w:afterAutospacing="0" w:line="360" w:lineRule="auto"/>
        <w:ind w:firstLine="420" w:firstLineChars="200"/>
        <w:jc w:val="left"/>
        <w:textAlignment w:val="baseline"/>
        <w:rPr>
          <w:rFonts w:ascii="Times New Roman" w:hAnsi="Times New Roman" w:eastAsia="宋体" w:cs="Times New Roman"/>
          <w:b w:val="0"/>
          <w:i w:val="0"/>
          <w:caps w:val="0"/>
          <w:spacing w:val="0"/>
          <w:w w:val="100"/>
          <w:sz w:val="20"/>
          <w:szCs w:val="21"/>
          <w:highlight w:val="none"/>
        </w:rPr>
      </w:pPr>
      <w:r>
        <w:rPr>
          <w:rFonts w:hint="default" w:ascii="Times New Roman" w:hAnsi="Times New Roman" w:eastAsia="宋体" w:cs="Times New Roman"/>
          <w:b w:val="0"/>
          <w:bCs w:val="0"/>
          <w:i w:val="0"/>
          <w:caps w:val="0"/>
          <w:spacing w:val="0"/>
          <w:w w:val="100"/>
          <w:sz w:val="21"/>
          <w:szCs w:val="21"/>
          <w:highlight w:val="none"/>
        </w:rPr>
        <w:t xml:space="preserve">                     </w:t>
      </w:r>
      <w:r>
        <w:rPr>
          <w:rFonts w:hint="eastAsia" w:ascii="Times New Roman" w:hAnsi="Times New Roman" w:eastAsia="宋体" w:cs="Times New Roman"/>
          <w:b w:val="0"/>
          <w:bCs w:val="0"/>
          <w:i w:val="0"/>
          <w:caps w:val="0"/>
          <w:spacing w:val="0"/>
          <w:w w:val="100"/>
          <w:sz w:val="21"/>
          <w:szCs w:val="21"/>
          <w:highlight w:val="none"/>
          <w:lang w:val="en-US" w:eastAsia="zh-CN"/>
        </w:rPr>
        <w:t xml:space="preserve">         </w:t>
      </w:r>
      <w:r>
        <w:rPr>
          <w:rFonts w:hint="default" w:ascii="Times New Roman" w:hAnsi="Times New Roman" w:eastAsia="宋体" w:cs="Times New Roman"/>
          <w:b w:val="0"/>
          <w:bCs w:val="0"/>
          <w:i w:val="0"/>
          <w:caps w:val="0"/>
          <w:spacing w:val="0"/>
          <w:w w:val="100"/>
          <w:sz w:val="21"/>
          <w:szCs w:val="21"/>
          <w:highlight w:val="none"/>
          <w:lang w:val="en-US" w:eastAsia="zh-CN"/>
        </w:rPr>
        <w:t xml:space="preserve">     </w:t>
      </w:r>
      <w:r>
        <w:rPr>
          <w:rFonts w:hint="default" w:ascii="Times New Roman" w:hAnsi="Times New Roman" w:eastAsia="宋体" w:cs="Times New Roman"/>
          <w:b w:val="0"/>
          <w:bCs w:val="0"/>
          <w:i w:val="0"/>
          <w:caps w:val="0"/>
          <w:spacing w:val="0"/>
          <w:w w:val="100"/>
          <w:sz w:val="21"/>
          <w:szCs w:val="21"/>
          <w:highlight w:val="none"/>
        </w:rPr>
        <w:t xml:space="preserve">     202</w:t>
      </w:r>
      <w:r>
        <w:rPr>
          <w:rFonts w:hint="default" w:ascii="Times New Roman" w:hAnsi="Times New Roman" w:eastAsia="宋体" w:cs="Times New Roman"/>
          <w:b w:val="0"/>
          <w:bCs w:val="0"/>
          <w:i w:val="0"/>
          <w:caps w:val="0"/>
          <w:spacing w:val="0"/>
          <w:w w:val="100"/>
          <w:sz w:val="21"/>
          <w:szCs w:val="21"/>
          <w:highlight w:val="none"/>
          <w:lang w:val="en-US" w:eastAsia="zh-CN"/>
        </w:rPr>
        <w:t>2</w:t>
      </w:r>
      <w:r>
        <w:rPr>
          <w:rFonts w:hint="default" w:ascii="Times New Roman" w:hAnsi="Times New Roman" w:eastAsia="宋体" w:cs="Times New Roman"/>
          <w:b w:val="0"/>
          <w:bCs w:val="0"/>
          <w:i w:val="0"/>
          <w:caps w:val="0"/>
          <w:spacing w:val="0"/>
          <w:w w:val="100"/>
          <w:sz w:val="21"/>
          <w:szCs w:val="21"/>
          <w:highlight w:val="none"/>
        </w:rPr>
        <w:t>年</w:t>
      </w:r>
      <w:r>
        <w:rPr>
          <w:rFonts w:hint="default" w:ascii="Times New Roman" w:hAnsi="Times New Roman" w:eastAsia="宋体" w:cs="Times New Roman"/>
          <w:b w:val="0"/>
          <w:bCs w:val="0"/>
          <w:i w:val="0"/>
          <w:caps w:val="0"/>
          <w:spacing w:val="0"/>
          <w:w w:val="100"/>
          <w:sz w:val="21"/>
          <w:szCs w:val="21"/>
          <w:highlight w:val="none"/>
          <w:lang w:val="en-US" w:eastAsia="zh-CN"/>
        </w:rPr>
        <w:t>9</w:t>
      </w:r>
      <w:r>
        <w:rPr>
          <w:rFonts w:hint="default" w:ascii="Times New Roman" w:hAnsi="Times New Roman" w:eastAsia="宋体" w:cs="Times New Roman"/>
          <w:b w:val="0"/>
          <w:bCs w:val="0"/>
          <w:i w:val="0"/>
          <w:caps w:val="0"/>
          <w:spacing w:val="0"/>
          <w:w w:val="100"/>
          <w:sz w:val="21"/>
          <w:szCs w:val="21"/>
          <w:highlight w:val="none"/>
        </w:rPr>
        <w:t>月</w:t>
      </w:r>
      <w:r>
        <w:rPr>
          <w:rFonts w:hint="default" w:ascii="Times New Roman" w:hAnsi="Times New Roman" w:eastAsia="宋体" w:cs="Times New Roman"/>
          <w:b w:val="0"/>
          <w:bCs w:val="0"/>
          <w:i w:val="0"/>
          <w:caps w:val="0"/>
          <w:spacing w:val="0"/>
          <w:w w:val="100"/>
          <w:sz w:val="21"/>
          <w:szCs w:val="21"/>
          <w:highlight w:val="none"/>
          <w:lang w:val="en-US" w:eastAsia="zh-CN"/>
        </w:rPr>
        <w:t>26</w:t>
      </w:r>
      <w:r>
        <w:rPr>
          <w:rFonts w:hint="default" w:ascii="Times New Roman" w:hAnsi="Times New Roman" w:eastAsia="宋体" w:cs="Times New Roman"/>
          <w:b w:val="0"/>
          <w:bCs w:val="0"/>
          <w:i w:val="0"/>
          <w:caps w:val="0"/>
          <w:spacing w:val="0"/>
          <w:w w:val="100"/>
          <w:sz w:val="21"/>
          <w:szCs w:val="21"/>
          <w:highlight w:val="none"/>
        </w:rPr>
        <w:t>日</w:t>
      </w:r>
    </w:p>
    <w:p>
      <w:pPr>
        <w:pStyle w:val="2"/>
        <w:snapToGrid/>
        <w:spacing w:before="0" w:beforeAutospacing="0" w:after="120" w:afterAutospacing="0" w:line="240" w:lineRule="auto"/>
        <w:ind w:left="420" w:leftChars="200" w:firstLine="420" w:firstLineChars="200"/>
        <w:jc w:val="both"/>
        <w:textAlignment w:val="baseline"/>
        <w:rPr>
          <w:rFonts w:hint="eastAsia"/>
          <w:b w:val="0"/>
          <w:i w:val="0"/>
          <w:caps w:val="0"/>
          <w:spacing w:val="0"/>
          <w:w w:val="100"/>
          <w:sz w:val="21"/>
          <w:highlight w:val="none"/>
        </w:rPr>
      </w:pPr>
    </w:p>
    <w:p>
      <w:pPr>
        <w:snapToGrid/>
        <w:spacing w:before="0" w:beforeAutospacing="0" w:after="0" w:afterAutospacing="0" w:line="240" w:lineRule="auto"/>
        <w:jc w:val="both"/>
        <w:textAlignment w:val="baseline"/>
        <w:rPr>
          <w:b w:val="0"/>
          <w:i w:val="0"/>
          <w:caps w:val="0"/>
          <w:spacing w:val="0"/>
          <w:w w:val="100"/>
          <w:sz w:val="20"/>
          <w:highlight w:val="none"/>
        </w:rPr>
      </w:pPr>
    </w:p>
    <w:p>
      <w:pPr>
        <w:keepLines w:val="0"/>
        <w:snapToGrid/>
        <w:spacing w:before="0" w:beforeAutospacing="0" w:after="0" w:afterAutospacing="0" w:line="570" w:lineRule="exact"/>
        <w:ind w:left="0" w:leftChars="0" w:right="0"/>
        <w:jc w:val="left"/>
        <w:textAlignment w:val="baseline"/>
        <w:rPr>
          <w:rFonts w:hint="eastAsia" w:ascii="黑体" w:hAnsi="黑体" w:eastAsia="黑体" w:cs="黑体"/>
          <w:b w:val="0"/>
          <w:bCs/>
          <w:i w:val="0"/>
          <w:caps w:val="0"/>
          <w:spacing w:val="0"/>
          <w:w w:val="100"/>
          <w:sz w:val="32"/>
          <w:szCs w:val="32"/>
          <w:highlight w:val="none"/>
          <w:lang w:eastAsia="zh-CN"/>
        </w:rPr>
      </w:pPr>
    </w:p>
    <w:p>
      <w:pPr>
        <w:pStyle w:val="2"/>
        <w:snapToGrid/>
        <w:spacing w:before="0" w:beforeAutospacing="0" w:after="120" w:afterAutospacing="0" w:line="240" w:lineRule="auto"/>
        <w:ind w:left="420" w:leftChars="200" w:firstLine="420" w:firstLineChars="200"/>
        <w:jc w:val="both"/>
        <w:textAlignment w:val="baseline"/>
        <w:rPr>
          <w:rFonts w:hint="eastAsia"/>
          <w:b w:val="0"/>
          <w:i w:val="0"/>
          <w:caps w:val="0"/>
          <w:spacing w:val="0"/>
          <w:w w:val="100"/>
          <w:sz w:val="21"/>
          <w:highlight w:val="none"/>
        </w:rPr>
      </w:pPr>
    </w:p>
    <w:p>
      <w:pPr>
        <w:snapToGrid/>
        <w:spacing w:before="0" w:beforeAutospacing="0" w:after="0" w:afterAutospacing="0" w:line="240" w:lineRule="auto"/>
        <w:jc w:val="both"/>
        <w:textAlignment w:val="baseline"/>
        <w:rPr>
          <w:b w:val="0"/>
          <w:i w:val="0"/>
          <w:caps w:val="0"/>
          <w:spacing w:val="0"/>
          <w:w w:val="100"/>
          <w:sz w:val="20"/>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5"/>
        <w:spacing w:before="100" w:beforeAutospacing="1" w:after="100" w:afterAutospacing="1" w:line="240" w:lineRule="auto"/>
        <w:ind w:firstLine="881" w:firstLineChars="200"/>
        <w:jc w:val="center"/>
        <w:outlineLvl w:val="9"/>
        <w:rPr>
          <w:rFonts w:hint="eastAsia"/>
          <w:highlight w:val="none"/>
        </w:rPr>
      </w:pPr>
    </w:p>
    <w:p>
      <w:pPr>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5"/>
        <w:spacing w:before="100" w:beforeAutospacing="1" w:after="100" w:afterAutospacing="1" w:line="240" w:lineRule="auto"/>
        <w:ind w:firstLine="881" w:firstLineChars="200"/>
        <w:jc w:val="center"/>
        <w:outlineLvl w:val="9"/>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pStyle w:val="5"/>
        <w:spacing w:before="100" w:beforeAutospacing="1" w:after="100" w:afterAutospacing="1" w:line="240" w:lineRule="auto"/>
        <w:ind w:firstLine="881" w:firstLineChars="200"/>
        <w:jc w:val="center"/>
        <w:rPr>
          <w:highlight w:val="none"/>
        </w:rPr>
      </w:pPr>
      <w:bookmarkStart w:id="1" w:name="_Toc18851"/>
      <w:r>
        <w:rPr>
          <w:rFonts w:hint="eastAsia"/>
          <w:highlight w:val="none"/>
          <w:lang w:val="en-US" w:eastAsia="zh-CN"/>
        </w:rPr>
        <w:t xml:space="preserve">第二章 </w:t>
      </w:r>
      <w:r>
        <w:rPr>
          <w:rFonts w:hint="eastAsia"/>
          <w:highlight w:val="none"/>
        </w:rPr>
        <w:t>投标人</w:t>
      </w:r>
      <w:r>
        <w:rPr>
          <w:highlight w:val="none"/>
        </w:rPr>
        <w:t>须知</w:t>
      </w:r>
      <w:bookmarkEnd w:id="1"/>
    </w:p>
    <w:p>
      <w:pPr>
        <w:rPr>
          <w:rFonts w:ascii="Times New Roman" w:hAnsi="Times New Roman"/>
          <w:highlight w:val="none"/>
        </w:rPr>
      </w:pPr>
    </w:p>
    <w:p>
      <w:pPr>
        <w:rPr>
          <w:rFonts w:ascii="Times New Roman" w:hAnsi="Times New Roman"/>
          <w:highlight w:val="none"/>
          <w:lang w:val="zh-CN"/>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widowControl/>
        <w:ind w:firstLine="420" w:firstLineChars="200"/>
        <w:jc w:val="left"/>
        <w:rPr>
          <w:rFonts w:ascii="Times New Roman" w:hAnsi="Times New Roman"/>
          <w:highlight w:val="none"/>
        </w:rPr>
      </w:pPr>
      <w:r>
        <w:rPr>
          <w:rFonts w:ascii="Times New Roman" w:hAnsi="Times New Roman"/>
          <w:highlight w:val="none"/>
        </w:rPr>
        <w:br w:type="page"/>
      </w:r>
    </w:p>
    <w:p>
      <w:pPr>
        <w:rPr>
          <w:rFonts w:ascii="Times New Roman" w:hAnsi="Times New Roman"/>
          <w:highlight w:val="none"/>
        </w:rPr>
      </w:pPr>
    </w:p>
    <w:p>
      <w:pPr>
        <w:ind w:firstLine="561" w:firstLineChars="200"/>
        <w:jc w:val="center"/>
        <w:outlineLvl w:val="0"/>
        <w:rPr>
          <w:rFonts w:hint="default" w:ascii="Times New Roman" w:hAnsi="Times New Roman" w:eastAsia="宋体"/>
          <w:b/>
          <w:sz w:val="28"/>
          <w:szCs w:val="28"/>
          <w:highlight w:val="none"/>
          <w:lang w:val="en-US" w:eastAsia="zh-CN"/>
        </w:rPr>
      </w:pPr>
      <w:bookmarkStart w:id="2" w:name="_Toc21285"/>
      <w:r>
        <w:rPr>
          <w:rFonts w:hint="eastAsia" w:ascii="Times New Roman" w:hAnsi="Times New Roman"/>
          <w:b/>
          <w:sz w:val="28"/>
          <w:szCs w:val="28"/>
          <w:highlight w:val="none"/>
        </w:rPr>
        <w:t>投标人</w:t>
      </w:r>
      <w:r>
        <w:rPr>
          <w:rFonts w:ascii="Times New Roman" w:hAnsi="Times New Roman"/>
          <w:b/>
          <w:sz w:val="28"/>
          <w:szCs w:val="28"/>
          <w:highlight w:val="none"/>
        </w:rPr>
        <w:t>须知</w:t>
      </w:r>
      <w:bookmarkEnd w:id="2"/>
      <w:r>
        <w:rPr>
          <w:rFonts w:hint="eastAsia" w:ascii="Times New Roman" w:hAnsi="Times New Roman"/>
          <w:b/>
          <w:sz w:val="28"/>
          <w:szCs w:val="28"/>
          <w:highlight w:val="none"/>
          <w:lang w:val="en-US" w:eastAsia="zh-CN"/>
        </w:rPr>
        <w:t>前附表</w:t>
      </w:r>
    </w:p>
    <w:tbl>
      <w:tblPr>
        <w:tblStyle w:val="3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84"/>
        <w:gridCol w:w="15"/>
        <w:gridCol w:w="27"/>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b/>
                <w:highlight w:val="none"/>
              </w:rPr>
            </w:pPr>
            <w:r>
              <w:rPr>
                <w:rFonts w:ascii="Times New Roman" w:hAnsi="Times New Roman"/>
                <w:b/>
                <w:highlight w:val="none"/>
              </w:rPr>
              <w:t>条款号</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b/>
                <w:highlight w:val="none"/>
              </w:rPr>
            </w:pPr>
            <w:r>
              <w:rPr>
                <w:rFonts w:ascii="Times New Roman" w:hAnsi="Times New Roman"/>
                <w:b/>
                <w:highlight w:val="none"/>
              </w:rPr>
              <w:t>条款名称</w:t>
            </w:r>
          </w:p>
        </w:tc>
        <w:tc>
          <w:tcPr>
            <w:tcW w:w="6379" w:type="dxa"/>
            <w:vAlign w:val="center"/>
          </w:tcPr>
          <w:p>
            <w:pPr>
              <w:pStyle w:val="16"/>
              <w:adjustRightInd w:val="0"/>
              <w:snapToGrid w:val="0"/>
              <w:spacing w:beforeLines="0" w:afterLines="0" w:line="360" w:lineRule="exact"/>
              <w:ind w:firstLine="420" w:firstLineChars="200"/>
              <w:jc w:val="center"/>
              <w:rPr>
                <w:rFonts w:ascii="Times New Roman" w:hAnsi="Times New Roman"/>
                <w:b/>
                <w:highlight w:val="none"/>
              </w:rPr>
            </w:pPr>
            <w:r>
              <w:rPr>
                <w:rFonts w:ascii="Times New Roman" w:hAnsi="Times New Roman"/>
                <w:b/>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1.1</w:t>
            </w:r>
            <w:r>
              <w:rPr>
                <w:rFonts w:hint="eastAsia" w:ascii="Times New Roman" w:hAnsi="Times New Roman"/>
                <w:highlight w:val="none"/>
                <w:lang w:val="en-US" w:eastAsia="zh-CN"/>
              </w:rPr>
              <w:t>.1</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rPr>
              <w:t>招标</w:t>
            </w:r>
            <w:r>
              <w:rPr>
                <w:rFonts w:ascii="Times New Roman" w:hAnsi="Times New Roman"/>
                <w:highlight w:val="none"/>
              </w:rPr>
              <w:t>人</w:t>
            </w:r>
          </w:p>
        </w:tc>
        <w:tc>
          <w:tcPr>
            <w:tcW w:w="6379" w:type="dxa"/>
            <w:vAlign w:val="center"/>
          </w:tcPr>
          <w:p>
            <w:pPr>
              <w:adjustRightInd w:val="0"/>
              <w:snapToGrid w:val="0"/>
              <w:spacing w:beforeLines="0" w:afterLines="0" w:line="360" w:lineRule="exact"/>
              <w:ind w:left="0" w:leftChars="0" w:firstLine="420" w:firstLineChars="200"/>
              <w:jc w:val="left"/>
              <w:rPr>
                <w:rFonts w:ascii="Times New Roman" w:hAnsi="Times New Roman"/>
                <w:szCs w:val="21"/>
                <w:highlight w:val="none"/>
              </w:rPr>
            </w:pPr>
            <w:r>
              <w:rPr>
                <w:rFonts w:hint="eastAsia" w:ascii="Times New Roman" w:hAnsi="Times New Roman"/>
                <w:szCs w:val="21"/>
                <w:highlight w:val="none"/>
              </w:rPr>
              <w:t>蜀道投资集团有限责任公司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1.1.</w:t>
            </w:r>
            <w:r>
              <w:rPr>
                <w:rFonts w:hint="default" w:ascii="Times New Roman" w:hAnsi="Times New Roman"/>
                <w:highlight w:val="none"/>
                <w:lang w:val="en-US" w:eastAsia="zh-CN"/>
              </w:rPr>
              <w:t>2</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rPr>
              <w:t>招标咨询</w:t>
            </w:r>
            <w:r>
              <w:rPr>
                <w:rFonts w:ascii="Times New Roman" w:hAnsi="Times New Roman"/>
                <w:highlight w:val="none"/>
              </w:rPr>
              <w:t>机构</w:t>
            </w:r>
          </w:p>
        </w:tc>
        <w:tc>
          <w:tcPr>
            <w:tcW w:w="6379" w:type="dxa"/>
            <w:vAlign w:val="center"/>
          </w:tcPr>
          <w:p>
            <w:pPr>
              <w:adjustRightInd w:val="0"/>
              <w:snapToGrid w:val="0"/>
              <w:spacing w:beforeLines="0" w:afterLines="0" w:line="360" w:lineRule="exact"/>
              <w:ind w:firstLine="420" w:firstLineChars="200"/>
              <w:rPr>
                <w:rFonts w:ascii="Times New Roman" w:hAnsi="Times New Roman"/>
                <w:szCs w:val="21"/>
                <w:highlight w:val="none"/>
              </w:rPr>
            </w:pPr>
            <w:r>
              <w:rPr>
                <w:rFonts w:hint="eastAsia" w:ascii="Times New Roman" w:hAnsi="Times New Roman"/>
                <w:szCs w:val="21"/>
                <w:highlight w:val="none"/>
              </w:rPr>
              <w:t>四川川高工程技术咨询有限责任公司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959" w:type="dxa"/>
            <w:vAlign w:val="center"/>
          </w:tcPr>
          <w:p>
            <w:pPr>
              <w:pStyle w:val="92"/>
              <w:adjustRightInd w:val="0"/>
              <w:snapToGrid w:val="0"/>
              <w:spacing w:beforeLines="0" w:afterLines="0" w:line="360" w:lineRule="exact"/>
              <w:ind w:firstLine="0" w:firstLineChars="0"/>
              <w:jc w:val="center"/>
              <w:rPr>
                <w:highlight w:val="none"/>
                <w:lang w:val="zh-CN"/>
              </w:rPr>
            </w:pPr>
            <w:r>
              <w:rPr>
                <w:highlight w:val="none"/>
                <w:lang w:val="zh-CN"/>
              </w:rPr>
              <w:t>1.1.</w:t>
            </w:r>
            <w:r>
              <w:rPr>
                <w:rFonts w:hint="default"/>
                <w:highlight w:val="none"/>
                <w:lang w:val="zh-CN" w:eastAsia="zh-CN"/>
              </w:rPr>
              <w:t>3</w:t>
            </w:r>
          </w:p>
        </w:tc>
        <w:tc>
          <w:tcPr>
            <w:tcW w:w="2126" w:type="dxa"/>
            <w:gridSpan w:val="3"/>
            <w:vAlign w:val="center"/>
          </w:tcPr>
          <w:p>
            <w:pPr>
              <w:pStyle w:val="92"/>
              <w:adjustRightInd w:val="0"/>
              <w:snapToGrid w:val="0"/>
              <w:spacing w:beforeLines="0" w:afterLines="0" w:line="360" w:lineRule="exact"/>
              <w:ind w:firstLine="0" w:firstLineChars="0"/>
              <w:jc w:val="center"/>
              <w:rPr>
                <w:highlight w:val="none"/>
              </w:rPr>
            </w:pPr>
            <w:r>
              <w:rPr>
                <w:highlight w:val="none"/>
              </w:rPr>
              <w:t>项目名称</w:t>
            </w:r>
          </w:p>
        </w:tc>
        <w:tc>
          <w:tcPr>
            <w:tcW w:w="6379" w:type="dxa"/>
            <w:vAlign w:val="center"/>
          </w:tcPr>
          <w:p>
            <w:pPr>
              <w:pStyle w:val="16"/>
              <w:adjustRightInd w:val="0"/>
              <w:snapToGrid w:val="0"/>
              <w:spacing w:beforeLines="0" w:afterLines="0" w:line="360" w:lineRule="exact"/>
              <w:ind w:firstLine="420" w:firstLineChars="200"/>
              <w:rPr>
                <w:rFonts w:ascii="Times New Roman" w:hAnsi="Times New Roman"/>
                <w:highlight w:val="none"/>
              </w:rPr>
            </w:pPr>
            <w:r>
              <w:rPr>
                <w:rFonts w:hint="eastAsia" w:ascii="Times New Roman" w:hAnsi="Times New Roman"/>
                <w:highlight w:val="none"/>
              </w:rPr>
              <w:t>蜀道投资集团有限责任公司某商业银行股权收购</w:t>
            </w:r>
            <w:r>
              <w:rPr>
                <w:rFonts w:hint="eastAsia" w:ascii="Times New Roman" w:hAnsi="Times New Roman"/>
                <w:highlight w:val="none"/>
                <w:lang w:val="en-US" w:eastAsia="zh-Hans"/>
              </w:rPr>
              <w:t>项目</w:t>
            </w:r>
            <w:r>
              <w:rPr>
                <w:rFonts w:hint="eastAsia" w:ascii="Times New Roman" w:hAnsi="Times New Roman"/>
                <w:highlight w:val="none"/>
              </w:rPr>
              <w:t>专项审计及财务服务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1.1.</w:t>
            </w:r>
            <w:r>
              <w:rPr>
                <w:rFonts w:hint="default" w:ascii="Times New Roman" w:hAnsi="Times New Roman"/>
                <w:highlight w:val="none"/>
                <w:lang w:val="zh-CN" w:eastAsia="zh-CN"/>
              </w:rPr>
              <w:t>4</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lang w:val="en-US" w:eastAsia="zh-CN"/>
              </w:rPr>
              <w:t>工作</w:t>
            </w:r>
            <w:r>
              <w:rPr>
                <w:rFonts w:ascii="Times New Roman" w:hAnsi="Times New Roman"/>
                <w:highlight w:val="none"/>
              </w:rPr>
              <w:t>地点</w:t>
            </w:r>
          </w:p>
        </w:tc>
        <w:tc>
          <w:tcPr>
            <w:tcW w:w="6379" w:type="dxa"/>
            <w:vAlign w:val="center"/>
          </w:tcPr>
          <w:p>
            <w:pPr>
              <w:pStyle w:val="16"/>
              <w:adjustRightInd w:val="0"/>
              <w:snapToGrid w:val="0"/>
              <w:spacing w:beforeLines="0" w:afterLines="0" w:line="360" w:lineRule="exact"/>
              <w:ind w:firstLine="420" w:firstLineChars="200"/>
              <w:rPr>
                <w:rFonts w:hint="default" w:ascii="Times New Roman" w:hAnsi="Times New Roman" w:eastAsia="宋体"/>
                <w:highlight w:val="none"/>
                <w:lang w:val="en-US" w:eastAsia="zh-CN"/>
              </w:rPr>
            </w:pPr>
            <w:r>
              <w:rPr>
                <w:rFonts w:hint="eastAsia" w:ascii="Times New Roman" w:hAnsi="Times New Roman"/>
                <w:highlight w:val="none"/>
                <w:lang w:val="en-US" w:eastAsia="zh-CN"/>
              </w:rPr>
              <w:t>四川省内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959" w:type="dxa"/>
            <w:vAlign w:val="center"/>
          </w:tcPr>
          <w:p>
            <w:pPr>
              <w:pStyle w:val="92"/>
              <w:adjustRightInd w:val="0"/>
              <w:snapToGrid w:val="0"/>
              <w:spacing w:beforeLines="0" w:afterLines="0" w:line="360" w:lineRule="exact"/>
              <w:ind w:firstLine="0" w:firstLineChars="0"/>
              <w:jc w:val="center"/>
              <w:rPr>
                <w:highlight w:val="none"/>
                <w:lang w:val="zh-CN"/>
              </w:rPr>
            </w:pPr>
            <w:r>
              <w:rPr>
                <w:highlight w:val="none"/>
                <w:lang w:val="zh-CN"/>
              </w:rPr>
              <w:t>1.</w:t>
            </w:r>
            <w:r>
              <w:rPr>
                <w:rFonts w:hint="eastAsia"/>
                <w:highlight w:val="none"/>
                <w:lang w:val="en-US" w:eastAsia="zh-CN"/>
              </w:rPr>
              <w:t>2</w:t>
            </w:r>
            <w:r>
              <w:rPr>
                <w:highlight w:val="none"/>
                <w:lang w:val="zh-CN"/>
              </w:rPr>
              <w:t>.1</w:t>
            </w:r>
          </w:p>
        </w:tc>
        <w:tc>
          <w:tcPr>
            <w:tcW w:w="2126" w:type="dxa"/>
            <w:gridSpan w:val="3"/>
            <w:vAlign w:val="center"/>
          </w:tcPr>
          <w:p>
            <w:pPr>
              <w:pStyle w:val="92"/>
              <w:adjustRightInd w:val="0"/>
              <w:snapToGrid w:val="0"/>
              <w:spacing w:beforeLines="0" w:afterLines="0" w:line="360" w:lineRule="exact"/>
              <w:ind w:firstLine="0" w:firstLineChars="0"/>
              <w:jc w:val="center"/>
              <w:rPr>
                <w:highlight w:val="none"/>
              </w:rPr>
            </w:pPr>
            <w:r>
              <w:rPr>
                <w:rFonts w:hint="eastAsia"/>
                <w:highlight w:val="none"/>
                <w:lang w:val="en-US" w:eastAsia="zh-CN"/>
              </w:rPr>
              <w:t>服务</w:t>
            </w:r>
            <w:r>
              <w:rPr>
                <w:highlight w:val="none"/>
              </w:rPr>
              <w:t>范围</w:t>
            </w:r>
          </w:p>
        </w:tc>
        <w:tc>
          <w:tcPr>
            <w:tcW w:w="6379" w:type="dxa"/>
            <w:vAlign w:val="center"/>
          </w:tcPr>
          <w:p>
            <w:pPr>
              <w:tabs>
                <w:tab w:val="left" w:pos="7200"/>
              </w:tabs>
              <w:adjustRightInd w:val="0"/>
              <w:snapToGrid w:val="0"/>
              <w:spacing w:beforeLines="0" w:afterLines="0" w:line="360" w:lineRule="exact"/>
              <w:ind w:firstLine="420" w:firstLineChars="200"/>
              <w:rPr>
                <w:rFonts w:ascii="Times New Roman" w:hAnsi="Times New Roman"/>
                <w:szCs w:val="21"/>
                <w:highlight w:val="none"/>
              </w:rPr>
            </w:pPr>
            <w:r>
              <w:rPr>
                <w:rFonts w:ascii="Times New Roman" w:hAnsi="Times New Roman"/>
                <w:szCs w:val="21"/>
                <w:highlight w:val="none"/>
              </w:rPr>
              <w:t>见</w:t>
            </w:r>
            <w:r>
              <w:rPr>
                <w:rFonts w:hint="eastAsia" w:ascii="Times New Roman" w:hAnsi="Times New Roman"/>
                <w:szCs w:val="21"/>
                <w:highlight w:val="none"/>
              </w:rPr>
              <w:t>招标</w:t>
            </w:r>
            <w:r>
              <w:rPr>
                <w:rFonts w:ascii="Times New Roman" w:hAnsi="Times New Roman"/>
                <w:szCs w:val="21"/>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959" w:type="dxa"/>
            <w:vAlign w:val="center"/>
          </w:tcPr>
          <w:p>
            <w:pPr>
              <w:pStyle w:val="92"/>
              <w:adjustRightInd w:val="0"/>
              <w:snapToGrid w:val="0"/>
              <w:spacing w:beforeLines="0" w:afterLines="0" w:line="360" w:lineRule="exact"/>
              <w:ind w:firstLine="0" w:firstLineChars="0"/>
              <w:jc w:val="center"/>
              <w:rPr>
                <w:highlight w:val="none"/>
                <w:lang w:val="zh-CN"/>
              </w:rPr>
            </w:pPr>
            <w:r>
              <w:rPr>
                <w:highlight w:val="none"/>
                <w:lang w:val="zh-CN"/>
              </w:rPr>
              <w:t>1.</w:t>
            </w:r>
            <w:r>
              <w:rPr>
                <w:rFonts w:hint="eastAsia"/>
                <w:highlight w:val="none"/>
                <w:lang w:val="en-US" w:eastAsia="zh-CN"/>
              </w:rPr>
              <w:t>2</w:t>
            </w:r>
            <w:r>
              <w:rPr>
                <w:highlight w:val="none"/>
                <w:lang w:val="zh-CN"/>
              </w:rPr>
              <w:t>.2</w:t>
            </w:r>
          </w:p>
        </w:tc>
        <w:tc>
          <w:tcPr>
            <w:tcW w:w="2126" w:type="dxa"/>
            <w:gridSpan w:val="3"/>
            <w:vAlign w:val="center"/>
          </w:tcPr>
          <w:p>
            <w:pPr>
              <w:pStyle w:val="92"/>
              <w:adjustRightInd w:val="0"/>
              <w:snapToGrid w:val="0"/>
              <w:spacing w:beforeLines="0" w:afterLines="0" w:line="360" w:lineRule="exact"/>
              <w:ind w:firstLine="0" w:firstLineChars="0"/>
              <w:jc w:val="center"/>
              <w:rPr>
                <w:highlight w:val="none"/>
              </w:rPr>
            </w:pPr>
            <w:r>
              <w:rPr>
                <w:highlight w:val="none"/>
              </w:rPr>
              <w:t>计划</w:t>
            </w:r>
            <w:r>
              <w:rPr>
                <w:rFonts w:hint="eastAsia"/>
                <w:highlight w:val="none"/>
                <w:lang w:val="en-US" w:eastAsia="zh-CN"/>
              </w:rPr>
              <w:t>完成时间</w:t>
            </w:r>
          </w:p>
        </w:tc>
        <w:tc>
          <w:tcPr>
            <w:tcW w:w="6379" w:type="dxa"/>
            <w:vAlign w:val="center"/>
          </w:tcPr>
          <w:p>
            <w:pPr>
              <w:tabs>
                <w:tab w:val="left" w:pos="7200"/>
              </w:tabs>
              <w:adjustRightInd w:val="0"/>
              <w:snapToGrid w:val="0"/>
              <w:spacing w:beforeLines="0" w:afterLines="0" w:line="360" w:lineRule="exact"/>
              <w:ind w:firstLine="420" w:firstLineChars="200"/>
              <w:rPr>
                <w:rFonts w:ascii="Times New Roman" w:hAnsi="Times New Roman"/>
                <w:highlight w:val="none"/>
              </w:rPr>
            </w:pPr>
            <w:r>
              <w:rPr>
                <w:rFonts w:hint="eastAsia" w:ascii="Times New Roman" w:hAnsi="Times New Roman"/>
                <w:szCs w:val="21"/>
                <w:highlight w:val="none"/>
              </w:rPr>
              <w:t>签订合同起</w:t>
            </w:r>
            <w:r>
              <w:rPr>
                <w:rFonts w:hint="default" w:ascii="Times New Roman" w:hAnsi="Times New Roman"/>
                <w:szCs w:val="21"/>
                <w:highlight w:val="none"/>
              </w:rPr>
              <w:t>45</w:t>
            </w:r>
            <w:r>
              <w:rPr>
                <w:rFonts w:hint="eastAsia" w:ascii="Times New Roman" w:hAnsi="Times New Roman"/>
                <w:szCs w:val="21"/>
                <w:highlight w:val="none"/>
                <w:lang w:val="en-US" w:eastAsia="zh-Han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1.</w:t>
            </w:r>
            <w:r>
              <w:rPr>
                <w:rFonts w:hint="eastAsia" w:ascii="Times New Roman" w:hAnsi="Times New Roman"/>
                <w:highlight w:val="none"/>
                <w:lang w:val="en-US" w:eastAsia="zh-CN"/>
              </w:rPr>
              <w:t>2</w:t>
            </w:r>
            <w:r>
              <w:rPr>
                <w:rFonts w:ascii="Times New Roman" w:hAnsi="Times New Roman"/>
                <w:highlight w:val="none"/>
              </w:rPr>
              <w:t>.3</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质量要求</w:t>
            </w:r>
          </w:p>
        </w:tc>
        <w:tc>
          <w:tcPr>
            <w:tcW w:w="6379" w:type="dxa"/>
            <w:vAlign w:val="center"/>
          </w:tcPr>
          <w:p>
            <w:pPr>
              <w:pStyle w:val="16"/>
              <w:adjustRightInd w:val="0"/>
              <w:snapToGrid w:val="0"/>
              <w:spacing w:beforeLines="0" w:afterLines="0" w:line="360" w:lineRule="exact"/>
              <w:ind w:firstLine="420" w:firstLineChars="200"/>
              <w:rPr>
                <w:rFonts w:hint="eastAsia" w:ascii="Times New Roman" w:hAnsi="Times New Roman" w:eastAsia="宋体"/>
                <w:highlight w:val="none"/>
                <w:lang w:val="en-US" w:eastAsia="zh-CN"/>
              </w:rPr>
            </w:pPr>
            <w:r>
              <w:rPr>
                <w:rFonts w:hint="eastAsia" w:ascii="Times New Roman" w:hAnsi="Times New Roman"/>
                <w:highlight w:val="none"/>
                <w:lang w:val="en-US" w:eastAsia="zh-Hans"/>
              </w:rPr>
              <w:t>全面</w:t>
            </w:r>
            <w:r>
              <w:rPr>
                <w:rFonts w:hint="default" w:ascii="Times New Roman" w:hAnsi="Times New Roman"/>
                <w:highlight w:val="none"/>
                <w:lang w:eastAsia="zh-Hans"/>
              </w:rPr>
              <w:t>、</w:t>
            </w:r>
            <w:r>
              <w:rPr>
                <w:rFonts w:hint="eastAsia" w:ascii="Times New Roman" w:hAnsi="Times New Roman"/>
                <w:highlight w:val="none"/>
                <w:lang w:val="en-US" w:eastAsia="zh-Hans"/>
              </w:rPr>
              <w:t>及时完成专项审计</w:t>
            </w:r>
            <w:r>
              <w:rPr>
                <w:rFonts w:hint="default" w:ascii="Times New Roman" w:hAnsi="Times New Roman"/>
                <w:highlight w:val="none"/>
                <w:lang w:eastAsia="zh-Hans"/>
              </w:rPr>
              <w:t>、</w:t>
            </w:r>
            <w:r>
              <w:rPr>
                <w:rFonts w:hint="eastAsia" w:ascii="Times New Roman" w:hAnsi="Times New Roman"/>
                <w:highlight w:val="none"/>
                <w:lang w:val="en-US" w:eastAsia="zh-Hans"/>
              </w:rPr>
              <w:t>财务相关风险核查及其他辅助工作</w:t>
            </w:r>
            <w:r>
              <w:rPr>
                <w:rFonts w:hint="default" w:ascii="Times New Roman" w:hAnsi="Times New Roman"/>
                <w:highlight w:val="none"/>
                <w:lang w:eastAsia="zh-Hans"/>
              </w:rPr>
              <w:t>，</w:t>
            </w:r>
            <w:r>
              <w:rPr>
                <w:rFonts w:ascii="Times New Roman" w:hAnsi="Times New Roman"/>
                <w:highlight w:val="none"/>
              </w:rPr>
              <w:t>通过</w:t>
            </w:r>
            <w:r>
              <w:rPr>
                <w:rFonts w:hint="eastAsia" w:ascii="Times New Roman" w:hAnsi="Times New Roman"/>
                <w:highlight w:val="none"/>
              </w:rPr>
              <w:t>招标</w:t>
            </w:r>
            <w:r>
              <w:rPr>
                <w:rFonts w:ascii="Times New Roman" w:hAnsi="Times New Roman"/>
                <w:highlight w:val="none"/>
              </w:rPr>
              <w:t>人</w:t>
            </w:r>
            <w:r>
              <w:rPr>
                <w:rFonts w:hint="eastAsia" w:ascii="Times New Roman" w:hAnsi="Times New Roman"/>
                <w:highlight w:val="none"/>
                <w:lang w:val="en-US" w:eastAsia="zh-CN"/>
              </w:rPr>
              <w:t>及</w:t>
            </w:r>
            <w:r>
              <w:rPr>
                <w:rFonts w:hint="eastAsia" w:ascii="Times New Roman" w:hAnsi="Times New Roman"/>
                <w:highlight w:val="none"/>
                <w:lang w:val="en-US" w:eastAsia="zh-Hans"/>
              </w:rPr>
              <w:t>相关</w:t>
            </w:r>
            <w:r>
              <w:rPr>
                <w:rFonts w:hint="eastAsia" w:ascii="Times New Roman" w:hAnsi="Times New Roman"/>
                <w:highlight w:val="none"/>
                <w:lang w:val="en-US" w:eastAsia="zh-CN"/>
              </w:rPr>
              <w:t>部门</w:t>
            </w:r>
            <w:r>
              <w:rPr>
                <w:rFonts w:ascii="Times New Roman" w:hAnsi="Times New Roman"/>
                <w:highlight w:val="none"/>
              </w:rPr>
              <w:t>验收</w:t>
            </w:r>
            <w:r>
              <w:rPr>
                <w:rFonts w:hint="eastAsia" w:ascii="Times New Roman" w:hAnsi="Times New Roman"/>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1.</w:t>
            </w:r>
            <w:r>
              <w:rPr>
                <w:rFonts w:hint="eastAsia" w:ascii="Times New Roman" w:hAnsi="Times New Roman"/>
                <w:highlight w:val="none"/>
                <w:lang w:val="en-US" w:eastAsia="zh-CN"/>
              </w:rPr>
              <w:t>3</w:t>
            </w:r>
            <w:r>
              <w:rPr>
                <w:rFonts w:ascii="Times New Roman" w:hAnsi="Times New Roman"/>
                <w:highlight w:val="none"/>
              </w:rPr>
              <w:t>.1</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rPr>
              <w:t>招标</w:t>
            </w:r>
            <w:r>
              <w:rPr>
                <w:rFonts w:ascii="Times New Roman" w:hAnsi="Times New Roman"/>
                <w:highlight w:val="none"/>
              </w:rPr>
              <w:t>人资质条件、能力和信誉</w:t>
            </w:r>
          </w:p>
        </w:tc>
        <w:tc>
          <w:tcPr>
            <w:tcW w:w="6379" w:type="dxa"/>
            <w:vAlign w:val="center"/>
          </w:tcPr>
          <w:p>
            <w:pPr>
              <w:pStyle w:val="16"/>
              <w:adjustRightInd w:val="0"/>
              <w:snapToGrid w:val="0"/>
              <w:spacing w:beforeLines="0" w:afterLines="0" w:line="360" w:lineRule="exact"/>
              <w:ind w:firstLine="420" w:firstLineChars="200"/>
              <w:rPr>
                <w:rFonts w:ascii="Times New Roman" w:hAnsi="Times New Roman"/>
                <w:highlight w:val="none"/>
              </w:rPr>
            </w:pPr>
            <w:r>
              <w:rPr>
                <w:rFonts w:ascii="Times New Roman" w:hAnsi="Times New Roman"/>
                <w:highlight w:val="none"/>
              </w:rPr>
              <w:t>1、资质条件：见本须知附录1</w:t>
            </w:r>
          </w:p>
          <w:p>
            <w:pPr>
              <w:pStyle w:val="16"/>
              <w:adjustRightInd w:val="0"/>
              <w:snapToGrid w:val="0"/>
              <w:spacing w:beforeLines="0" w:afterLines="0" w:line="360" w:lineRule="exact"/>
              <w:ind w:firstLine="420" w:firstLineChars="200"/>
              <w:rPr>
                <w:rFonts w:ascii="Times New Roman" w:hAnsi="Times New Roman"/>
                <w:highlight w:val="none"/>
              </w:rPr>
            </w:pPr>
            <w:r>
              <w:rPr>
                <w:rFonts w:ascii="Times New Roman" w:hAnsi="Times New Roman"/>
                <w:highlight w:val="none"/>
              </w:rPr>
              <w:t>2、业绩要求：见本须知附录2</w:t>
            </w:r>
          </w:p>
          <w:p>
            <w:pPr>
              <w:adjustRightInd w:val="0"/>
              <w:snapToGrid w:val="0"/>
              <w:spacing w:beforeLines="0" w:afterLines="0" w:line="360" w:lineRule="exact"/>
              <w:ind w:firstLine="420" w:firstLineChars="200"/>
              <w:rPr>
                <w:rFonts w:ascii="Times New Roman" w:hAnsi="Times New Roman"/>
                <w:szCs w:val="21"/>
                <w:highlight w:val="none"/>
              </w:rPr>
            </w:pPr>
            <w:r>
              <w:rPr>
                <w:rFonts w:ascii="Times New Roman" w:hAnsi="Times New Roman"/>
                <w:highlight w:val="none"/>
              </w:rPr>
              <w:t>3、</w:t>
            </w:r>
            <w:r>
              <w:rPr>
                <w:rFonts w:hint="eastAsia" w:ascii="Times New Roman" w:hAnsi="Times New Roman"/>
                <w:szCs w:val="21"/>
                <w:highlight w:val="none"/>
                <w:lang w:val="en-US" w:eastAsia="zh-CN"/>
              </w:rPr>
              <w:t>项目负责人</w:t>
            </w:r>
            <w:r>
              <w:rPr>
                <w:rFonts w:hint="eastAsia" w:ascii="Times New Roman" w:hAnsi="Times New Roman"/>
                <w:szCs w:val="21"/>
                <w:highlight w:val="none"/>
                <w:lang w:val="en-US" w:eastAsia="zh-Hans"/>
              </w:rPr>
              <w:t>和团队</w:t>
            </w:r>
            <w:r>
              <w:rPr>
                <w:rFonts w:ascii="Times New Roman" w:hAnsi="Times New Roman"/>
                <w:szCs w:val="21"/>
                <w:highlight w:val="none"/>
              </w:rPr>
              <w:t>要求：见本须知</w:t>
            </w:r>
            <w:r>
              <w:rPr>
                <w:rFonts w:hint="eastAsia" w:ascii="Times New Roman" w:hAnsi="Times New Roman"/>
                <w:szCs w:val="21"/>
                <w:highlight w:val="none"/>
                <w:lang w:eastAsia="zh-CN"/>
              </w:rPr>
              <w:t>附录</w:t>
            </w:r>
            <w:r>
              <w:rPr>
                <w:rFonts w:hint="eastAsia" w:ascii="Times New Roman" w:hAnsi="Times New Roman"/>
                <w:szCs w:val="21"/>
                <w:highlight w:val="none"/>
                <w:lang w:val="en-US" w:eastAsia="zh-CN"/>
              </w:rPr>
              <w:t>3</w:t>
            </w:r>
          </w:p>
          <w:p>
            <w:pPr>
              <w:adjustRightInd w:val="0"/>
              <w:snapToGrid w:val="0"/>
              <w:spacing w:beforeLines="0" w:afterLines="0" w:line="360" w:lineRule="exact"/>
              <w:ind w:firstLine="420" w:firstLineChars="200"/>
              <w:rPr>
                <w:rFonts w:hint="eastAsia" w:ascii="Times New Roman" w:hAnsi="Times New Roman" w:eastAsia="宋体"/>
                <w:highlight w:val="none"/>
                <w:lang w:eastAsia="zh-CN"/>
              </w:rPr>
            </w:pPr>
            <w:r>
              <w:rPr>
                <w:rFonts w:hint="default" w:ascii="Times New Roman" w:hAnsi="Times New Roman"/>
                <w:szCs w:val="21"/>
                <w:highlight w:val="none"/>
                <w:lang w:eastAsia="zh-CN"/>
              </w:rPr>
              <w:t>4</w:t>
            </w:r>
            <w:r>
              <w:rPr>
                <w:rFonts w:hint="eastAsia" w:ascii="Times New Roman" w:hAnsi="Times New Roman"/>
                <w:szCs w:val="21"/>
                <w:highlight w:val="none"/>
                <w:lang w:val="en-US" w:eastAsia="zh-CN"/>
              </w:rPr>
              <w:t>、</w:t>
            </w:r>
            <w:r>
              <w:rPr>
                <w:rFonts w:ascii="Times New Roman" w:hAnsi="Times New Roman"/>
                <w:highlight w:val="none"/>
              </w:rPr>
              <w:t>信誉要求：见本须知附录4</w:t>
            </w:r>
          </w:p>
          <w:p>
            <w:pPr>
              <w:adjustRightInd w:val="0"/>
              <w:snapToGrid w:val="0"/>
              <w:spacing w:beforeLines="0" w:afterLines="0" w:line="360" w:lineRule="exact"/>
              <w:ind w:firstLine="420" w:firstLineChars="200"/>
              <w:rPr>
                <w:rFonts w:ascii="Times New Roman" w:hAnsi="Times New Roman"/>
                <w:b/>
                <w:szCs w:val="21"/>
                <w:highlight w:val="none"/>
              </w:rPr>
            </w:pPr>
            <w:r>
              <w:rPr>
                <w:rFonts w:ascii="Times New Roman" w:hAnsi="Times New Roman"/>
                <w:b/>
                <w:szCs w:val="21"/>
                <w:highlight w:val="none"/>
              </w:rPr>
              <w:t>注：上述要求应附相关证明材料，证明材料以</w:t>
            </w:r>
            <w:r>
              <w:rPr>
                <w:rFonts w:hint="eastAsia" w:ascii="Times New Roman" w:hAnsi="Times New Roman"/>
                <w:b/>
                <w:szCs w:val="21"/>
                <w:highlight w:val="none"/>
                <w:lang w:eastAsia="zh-CN"/>
              </w:rPr>
              <w:t>第五章投标</w:t>
            </w:r>
            <w:r>
              <w:rPr>
                <w:rFonts w:ascii="Times New Roman" w:hAnsi="Times New Roman"/>
                <w:b/>
                <w:szCs w:val="21"/>
                <w:highlight w:val="none"/>
              </w:rPr>
              <w:t>文件格式中要求为准。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1.</w:t>
            </w:r>
            <w:r>
              <w:rPr>
                <w:rFonts w:hint="eastAsia" w:ascii="Times New Roman" w:hAnsi="Times New Roman"/>
                <w:highlight w:val="none"/>
                <w:lang w:val="en-US" w:eastAsia="zh-CN"/>
              </w:rPr>
              <w:t>3</w:t>
            </w:r>
            <w:r>
              <w:rPr>
                <w:rFonts w:ascii="Times New Roman" w:hAnsi="Times New Roman"/>
                <w:highlight w:val="none"/>
              </w:rPr>
              <w:t>.2</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是否接受联合体</w:t>
            </w:r>
            <w:r>
              <w:rPr>
                <w:rFonts w:hint="eastAsia" w:ascii="Times New Roman" w:hAnsi="Times New Roman"/>
                <w:highlight w:val="none"/>
              </w:rPr>
              <w:t>招标</w:t>
            </w:r>
          </w:p>
        </w:tc>
        <w:tc>
          <w:tcPr>
            <w:tcW w:w="6379" w:type="dxa"/>
            <w:vAlign w:val="center"/>
          </w:tcPr>
          <w:p>
            <w:pPr>
              <w:pStyle w:val="16"/>
              <w:adjustRightInd w:val="0"/>
              <w:snapToGrid w:val="0"/>
              <w:spacing w:beforeLines="0" w:afterLines="0" w:line="360" w:lineRule="exact"/>
              <w:ind w:firstLine="420" w:firstLineChars="200"/>
              <w:rPr>
                <w:rFonts w:ascii="Times New Roman" w:hAnsi="Times New Roman"/>
                <w:b/>
                <w:highlight w:val="none"/>
              </w:rPr>
            </w:pPr>
            <w:r>
              <w:rPr>
                <w:rFonts w:ascii="Times New Roman" w:hAnsi="Times New Roman"/>
                <w:b/>
                <w:highlight w:val="none"/>
              </w:rPr>
              <w:t>本次</w:t>
            </w:r>
            <w:r>
              <w:rPr>
                <w:rFonts w:hint="eastAsia" w:ascii="Times New Roman" w:hAnsi="Times New Roman"/>
                <w:b/>
                <w:highlight w:val="none"/>
              </w:rPr>
              <w:t>招标</w:t>
            </w:r>
            <w:r>
              <w:rPr>
                <w:rFonts w:ascii="Times New Roman" w:hAnsi="Times New Roman"/>
                <w:b/>
                <w:highlight w:val="none"/>
              </w:rPr>
              <w:t>不接受联合体</w:t>
            </w:r>
            <w:r>
              <w:rPr>
                <w:rFonts w:hint="eastAsia" w:ascii="Times New Roman" w:hAnsi="Times New Roman"/>
                <w:b/>
                <w:highlight w:val="none"/>
                <w:lang w:val="en-US" w:eastAsia="zh-CN"/>
              </w:rPr>
              <w:t>投</w:t>
            </w:r>
            <w:r>
              <w:rPr>
                <w:rFonts w:hint="eastAsia" w:ascii="Times New Roman" w:hAnsi="Times New Roman"/>
                <w:b/>
                <w:highlight w:val="none"/>
              </w:rPr>
              <w:t>标</w:t>
            </w:r>
            <w:r>
              <w:rPr>
                <w:rFonts w:ascii="Times New Roman" w:hAnsi="Times New Roman"/>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1.</w:t>
            </w:r>
            <w:r>
              <w:rPr>
                <w:rFonts w:hint="eastAsia" w:ascii="Times New Roman" w:hAnsi="Times New Roman"/>
                <w:highlight w:val="none"/>
                <w:lang w:val="en-US" w:eastAsia="zh-CN"/>
              </w:rPr>
              <w:t>3</w:t>
            </w:r>
            <w:r>
              <w:rPr>
                <w:rFonts w:ascii="Times New Roman" w:hAnsi="Times New Roman"/>
                <w:highlight w:val="none"/>
              </w:rPr>
              <w:t>.3</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关联关系</w:t>
            </w:r>
          </w:p>
        </w:tc>
        <w:tc>
          <w:tcPr>
            <w:tcW w:w="6379" w:type="dxa"/>
          </w:tcPr>
          <w:p>
            <w:pPr>
              <w:adjustRightInd w:val="0"/>
              <w:snapToGrid w:val="0"/>
              <w:spacing w:beforeLines="0" w:afterLines="0" w:line="360" w:lineRule="exact"/>
              <w:ind w:firstLine="420" w:firstLineChars="200"/>
              <w:rPr>
                <w:rFonts w:ascii="Times New Roman" w:hAnsi="Times New Roman"/>
                <w:b/>
                <w:szCs w:val="21"/>
                <w:highlight w:val="none"/>
              </w:rPr>
            </w:pPr>
            <w:r>
              <w:rPr>
                <w:rFonts w:hint="eastAsia" w:ascii="Times New Roman" w:hAnsi="Times New Roman"/>
                <w:b/>
                <w:szCs w:val="21"/>
                <w:highlight w:val="none"/>
              </w:rPr>
              <w:t>单位负责人为同一人或者</w:t>
            </w:r>
            <w:r>
              <w:rPr>
                <w:rFonts w:ascii="Times New Roman" w:hAnsi="Times New Roman"/>
                <w:b/>
                <w:szCs w:val="21"/>
                <w:highlight w:val="none"/>
              </w:rPr>
              <w:t>存在控股、管理关系的不同单位，不得</w:t>
            </w:r>
            <w:r>
              <w:rPr>
                <w:rFonts w:hint="eastAsia" w:ascii="Times New Roman" w:hAnsi="Times New Roman"/>
                <w:b/>
                <w:szCs w:val="21"/>
                <w:highlight w:val="none"/>
              </w:rPr>
              <w:t>同时参加招标。</w:t>
            </w:r>
            <w:r>
              <w:rPr>
                <w:rFonts w:ascii="Times New Roman" w:hAnsi="Times New Roman"/>
                <w:b/>
                <w:szCs w:val="21"/>
                <w:highlight w:val="none"/>
              </w:rPr>
              <w:t>否则，相关</w:t>
            </w:r>
            <w:r>
              <w:rPr>
                <w:rFonts w:hint="eastAsia" w:ascii="Times New Roman" w:hAnsi="Times New Roman"/>
                <w:b/>
                <w:szCs w:val="21"/>
                <w:highlight w:val="none"/>
              </w:rPr>
              <w:t>招标</w:t>
            </w:r>
            <w:r>
              <w:rPr>
                <w:rFonts w:ascii="Times New Roman" w:hAnsi="Times New Roman"/>
                <w:b/>
                <w:szCs w:val="21"/>
                <w:highlight w:val="none"/>
              </w:rPr>
              <w:t>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2"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2.1</w:t>
            </w:r>
          </w:p>
        </w:tc>
        <w:tc>
          <w:tcPr>
            <w:tcW w:w="2126" w:type="dxa"/>
            <w:gridSpan w:val="3"/>
            <w:vAlign w:val="center"/>
          </w:tcPr>
          <w:p>
            <w:pPr>
              <w:pStyle w:val="16"/>
              <w:adjustRightInd w:val="0"/>
              <w:snapToGrid w:val="0"/>
              <w:spacing w:beforeLines="0" w:afterLines="0" w:line="360" w:lineRule="exact"/>
              <w:ind w:left="0" w:leftChars="0" w:firstLine="420" w:firstLineChars="200"/>
              <w:jc w:val="center"/>
              <w:rPr>
                <w:rFonts w:ascii="Times New Roman" w:hAnsi="Times New Roman"/>
                <w:highlight w:val="none"/>
              </w:rPr>
            </w:pPr>
            <w:r>
              <w:rPr>
                <w:rFonts w:hint="eastAsia" w:ascii="Times New Roman" w:hAnsi="Times New Roman"/>
                <w:highlight w:val="none"/>
              </w:rPr>
              <w:t>招标</w:t>
            </w:r>
            <w:r>
              <w:rPr>
                <w:rFonts w:ascii="Times New Roman" w:hAnsi="Times New Roman"/>
                <w:highlight w:val="none"/>
              </w:rPr>
              <w:t>文件的</w:t>
            </w:r>
          </w:p>
          <w:p>
            <w:pPr>
              <w:pStyle w:val="16"/>
              <w:adjustRightInd w:val="0"/>
              <w:snapToGrid w:val="0"/>
              <w:spacing w:beforeLines="0" w:afterLines="0" w:line="360" w:lineRule="exact"/>
              <w:ind w:left="0" w:leftChars="0" w:firstLine="420" w:firstLineChars="200"/>
              <w:jc w:val="center"/>
              <w:rPr>
                <w:rFonts w:ascii="Times New Roman" w:hAnsi="Times New Roman"/>
                <w:highlight w:val="none"/>
              </w:rPr>
            </w:pPr>
            <w:r>
              <w:rPr>
                <w:rFonts w:ascii="Times New Roman" w:hAnsi="Times New Roman"/>
                <w:highlight w:val="none"/>
              </w:rPr>
              <w:t>组成</w:t>
            </w:r>
          </w:p>
        </w:tc>
        <w:tc>
          <w:tcPr>
            <w:tcW w:w="6379" w:type="dxa"/>
            <w:vAlign w:val="center"/>
          </w:tcPr>
          <w:p>
            <w:pPr>
              <w:adjustRightInd w:val="0"/>
              <w:snapToGrid w:val="0"/>
              <w:spacing w:beforeLines="0" w:afterLines="0" w:line="360" w:lineRule="exact"/>
              <w:ind w:left="0" w:leftChars="0" w:firstLine="420" w:firstLineChars="200"/>
              <w:rPr>
                <w:rFonts w:ascii="Times New Roman" w:hAnsi="Times New Roman"/>
                <w:szCs w:val="21"/>
                <w:highlight w:val="none"/>
              </w:rPr>
            </w:pPr>
            <w:r>
              <w:rPr>
                <w:rFonts w:hint="eastAsia" w:ascii="Times New Roman" w:hAnsi="Times New Roman"/>
                <w:szCs w:val="21"/>
                <w:highlight w:val="none"/>
              </w:rPr>
              <w:t>招标</w:t>
            </w:r>
            <w:r>
              <w:rPr>
                <w:rFonts w:ascii="Times New Roman" w:hAnsi="Times New Roman"/>
                <w:szCs w:val="21"/>
                <w:highlight w:val="none"/>
              </w:rPr>
              <w:t>文件包括以下内容：</w:t>
            </w:r>
          </w:p>
          <w:p>
            <w:pPr>
              <w:adjustRightInd w:val="0"/>
              <w:snapToGrid w:val="0"/>
              <w:spacing w:beforeLines="0" w:afterLines="0" w:line="360" w:lineRule="exact"/>
              <w:ind w:left="0" w:leftChars="0" w:firstLine="420" w:firstLineChars="200"/>
              <w:rPr>
                <w:rFonts w:ascii="Times New Roman" w:hAnsi="Times New Roman"/>
                <w:szCs w:val="21"/>
                <w:highlight w:val="none"/>
              </w:rPr>
            </w:pPr>
            <w:r>
              <w:rPr>
                <w:rFonts w:hint="eastAsia" w:ascii="Times New Roman" w:hAnsi="Times New Roman"/>
                <w:szCs w:val="21"/>
                <w:highlight w:val="none"/>
                <w:lang w:eastAsia="zh-CN"/>
              </w:rPr>
              <w:t>第一章</w:t>
            </w:r>
            <w:r>
              <w:rPr>
                <w:rFonts w:ascii="Times New Roman" w:hAnsi="Times New Roman"/>
                <w:szCs w:val="21"/>
                <w:highlight w:val="none"/>
              </w:rPr>
              <w:t xml:space="preserve">  </w:t>
            </w:r>
            <w:r>
              <w:rPr>
                <w:rFonts w:hint="eastAsia" w:ascii="Times New Roman" w:hAnsi="Times New Roman"/>
                <w:szCs w:val="21"/>
                <w:highlight w:val="none"/>
                <w:lang w:eastAsia="zh-CN"/>
              </w:rPr>
              <w:t>招标公告</w:t>
            </w:r>
          </w:p>
          <w:p>
            <w:pPr>
              <w:adjustRightInd w:val="0"/>
              <w:snapToGrid w:val="0"/>
              <w:spacing w:beforeLines="0" w:afterLines="0" w:line="360" w:lineRule="exact"/>
              <w:ind w:left="0" w:leftChars="0" w:firstLine="420" w:firstLineChars="200"/>
              <w:rPr>
                <w:rFonts w:ascii="Times New Roman" w:hAnsi="Times New Roman"/>
                <w:szCs w:val="21"/>
                <w:highlight w:val="none"/>
              </w:rPr>
            </w:pPr>
            <w:r>
              <w:rPr>
                <w:rFonts w:hint="eastAsia" w:ascii="Times New Roman" w:hAnsi="Times New Roman"/>
                <w:szCs w:val="21"/>
                <w:highlight w:val="none"/>
                <w:lang w:eastAsia="zh-CN"/>
              </w:rPr>
              <w:t>第二章</w:t>
            </w:r>
            <w:r>
              <w:rPr>
                <w:rFonts w:ascii="Times New Roman" w:hAnsi="Times New Roman"/>
                <w:szCs w:val="21"/>
                <w:highlight w:val="none"/>
              </w:rPr>
              <w:t xml:space="preserve">  </w:t>
            </w:r>
            <w:r>
              <w:rPr>
                <w:rFonts w:hint="eastAsia" w:ascii="Times New Roman" w:hAnsi="Times New Roman"/>
                <w:szCs w:val="21"/>
                <w:highlight w:val="none"/>
              </w:rPr>
              <w:t>投标人</w:t>
            </w:r>
            <w:r>
              <w:rPr>
                <w:rFonts w:ascii="Times New Roman" w:hAnsi="Times New Roman"/>
                <w:szCs w:val="21"/>
                <w:highlight w:val="none"/>
              </w:rPr>
              <w:t>须知</w:t>
            </w:r>
          </w:p>
          <w:p>
            <w:pPr>
              <w:adjustRightInd w:val="0"/>
              <w:snapToGrid w:val="0"/>
              <w:spacing w:beforeLines="0" w:afterLines="0" w:line="360" w:lineRule="exact"/>
              <w:ind w:left="0" w:leftChars="0" w:firstLine="420" w:firstLineChars="200"/>
              <w:rPr>
                <w:rFonts w:ascii="Times New Roman" w:hAnsi="Times New Roman"/>
                <w:szCs w:val="21"/>
                <w:highlight w:val="none"/>
              </w:rPr>
            </w:pPr>
            <w:r>
              <w:rPr>
                <w:rFonts w:hint="eastAsia" w:ascii="Times New Roman" w:hAnsi="Times New Roman"/>
                <w:szCs w:val="21"/>
                <w:highlight w:val="none"/>
                <w:lang w:eastAsia="zh-CN"/>
              </w:rPr>
              <w:t>第三章</w:t>
            </w:r>
            <w:r>
              <w:rPr>
                <w:rFonts w:ascii="Times New Roman" w:hAnsi="Times New Roman"/>
                <w:szCs w:val="21"/>
                <w:highlight w:val="none"/>
              </w:rPr>
              <w:t xml:space="preserve">  评审办法</w:t>
            </w:r>
          </w:p>
          <w:p>
            <w:pPr>
              <w:adjustRightInd w:val="0"/>
              <w:snapToGrid w:val="0"/>
              <w:spacing w:beforeLines="0" w:afterLines="0" w:line="360" w:lineRule="exact"/>
              <w:ind w:left="0" w:leftChars="0" w:firstLine="420" w:firstLineChars="200"/>
              <w:rPr>
                <w:rFonts w:ascii="Times New Roman" w:hAnsi="Times New Roman"/>
                <w:szCs w:val="21"/>
                <w:highlight w:val="none"/>
              </w:rPr>
            </w:pPr>
            <w:r>
              <w:rPr>
                <w:rFonts w:hint="eastAsia" w:ascii="Times New Roman" w:hAnsi="Times New Roman"/>
                <w:szCs w:val="21"/>
                <w:highlight w:val="none"/>
                <w:lang w:eastAsia="zh-CN"/>
              </w:rPr>
              <w:t>第四章</w:t>
            </w:r>
            <w:r>
              <w:rPr>
                <w:rFonts w:ascii="Times New Roman" w:hAnsi="Times New Roman"/>
                <w:szCs w:val="21"/>
                <w:highlight w:val="none"/>
              </w:rPr>
              <w:t xml:space="preserve">  合同</w:t>
            </w:r>
            <w:r>
              <w:rPr>
                <w:rFonts w:hint="eastAsia" w:ascii="Times New Roman" w:hAnsi="Times New Roman"/>
                <w:szCs w:val="21"/>
                <w:highlight w:val="none"/>
              </w:rPr>
              <w:t>主要</w:t>
            </w:r>
            <w:r>
              <w:rPr>
                <w:rFonts w:ascii="Times New Roman" w:hAnsi="Times New Roman"/>
                <w:szCs w:val="21"/>
                <w:highlight w:val="none"/>
              </w:rPr>
              <w:t>条款</w:t>
            </w:r>
          </w:p>
          <w:p>
            <w:pPr>
              <w:adjustRightInd w:val="0"/>
              <w:snapToGrid w:val="0"/>
              <w:spacing w:beforeLines="0" w:afterLines="0" w:line="360" w:lineRule="exact"/>
              <w:ind w:left="0" w:leftChars="0" w:firstLine="420" w:firstLineChars="200"/>
              <w:rPr>
                <w:rFonts w:ascii="Times New Roman" w:hAnsi="Times New Roman"/>
                <w:szCs w:val="21"/>
                <w:highlight w:val="none"/>
              </w:rPr>
            </w:pPr>
            <w:r>
              <w:rPr>
                <w:rFonts w:hint="eastAsia" w:ascii="Times New Roman" w:hAnsi="Times New Roman"/>
                <w:szCs w:val="21"/>
                <w:highlight w:val="none"/>
                <w:lang w:eastAsia="zh-CN"/>
              </w:rPr>
              <w:t>第五章</w:t>
            </w:r>
            <w:r>
              <w:rPr>
                <w:rFonts w:ascii="Times New Roman" w:hAnsi="Times New Roman"/>
                <w:szCs w:val="21"/>
                <w:highlight w:val="none"/>
              </w:rPr>
              <w:t xml:space="preserve">  </w:t>
            </w:r>
            <w:r>
              <w:rPr>
                <w:rFonts w:hint="eastAsia" w:ascii="Times New Roman" w:hAnsi="Times New Roman"/>
                <w:szCs w:val="21"/>
                <w:highlight w:val="none"/>
                <w:lang w:eastAsia="zh-CN"/>
              </w:rPr>
              <w:t>投标文件格式</w:t>
            </w:r>
          </w:p>
          <w:p>
            <w:pPr>
              <w:pStyle w:val="16"/>
              <w:adjustRightInd w:val="0"/>
              <w:snapToGrid w:val="0"/>
              <w:spacing w:beforeLines="0" w:afterLines="0" w:line="360" w:lineRule="exact"/>
              <w:ind w:left="0" w:leftChars="0" w:firstLine="420" w:firstLineChars="200"/>
              <w:rPr>
                <w:rFonts w:ascii="Times New Roman" w:hAnsi="Times New Roman"/>
                <w:highlight w:val="none"/>
              </w:rPr>
            </w:pPr>
            <w:r>
              <w:rPr>
                <w:rFonts w:ascii="Times New Roman" w:hAnsi="Times New Roman"/>
                <w:highlight w:val="none"/>
              </w:rPr>
              <w:t>以及</w:t>
            </w:r>
            <w:r>
              <w:rPr>
                <w:rFonts w:hint="eastAsia" w:ascii="Times New Roman" w:hAnsi="Times New Roman"/>
                <w:highlight w:val="none"/>
              </w:rPr>
              <w:t>招标</w:t>
            </w:r>
            <w:r>
              <w:rPr>
                <w:rFonts w:ascii="Times New Roman" w:hAnsi="Times New Roman"/>
                <w:highlight w:val="none"/>
              </w:rPr>
              <w:t>文件补遗书（如有）或通知书（如有）。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2.2.1</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lang w:val="en-US" w:eastAsia="zh-CN"/>
              </w:rPr>
              <w:t>投</w:t>
            </w:r>
            <w:r>
              <w:rPr>
                <w:rFonts w:hint="eastAsia" w:ascii="Times New Roman" w:hAnsi="Times New Roman"/>
                <w:highlight w:val="none"/>
              </w:rPr>
              <w:t>标</w:t>
            </w:r>
            <w:r>
              <w:rPr>
                <w:rFonts w:ascii="Times New Roman" w:hAnsi="Times New Roman"/>
                <w:highlight w:val="none"/>
              </w:rPr>
              <w:t>人要求澄清</w:t>
            </w:r>
            <w:r>
              <w:rPr>
                <w:rFonts w:hint="eastAsia" w:ascii="Times New Roman" w:hAnsi="Times New Roman"/>
                <w:highlight w:val="none"/>
                <w:lang w:val="en-US" w:eastAsia="zh-CN"/>
              </w:rPr>
              <w:t>投</w:t>
            </w:r>
            <w:r>
              <w:rPr>
                <w:rFonts w:hint="eastAsia" w:ascii="Times New Roman" w:hAnsi="Times New Roman"/>
                <w:highlight w:val="none"/>
              </w:rPr>
              <w:t>标</w:t>
            </w:r>
            <w:r>
              <w:rPr>
                <w:rFonts w:ascii="Times New Roman" w:hAnsi="Times New Roman"/>
                <w:highlight w:val="none"/>
              </w:rPr>
              <w:t>文件的截止时间</w:t>
            </w:r>
          </w:p>
        </w:tc>
        <w:tc>
          <w:tcPr>
            <w:tcW w:w="6379" w:type="dxa"/>
            <w:vAlign w:val="center"/>
          </w:tcPr>
          <w:p>
            <w:pPr>
              <w:pStyle w:val="16"/>
              <w:adjustRightInd w:val="0"/>
              <w:snapToGrid w:val="0"/>
              <w:spacing w:beforeLines="0" w:afterLines="0" w:line="360" w:lineRule="exact"/>
              <w:ind w:firstLine="420" w:firstLineChars="200"/>
              <w:rPr>
                <w:highlight w:val="none"/>
              </w:rPr>
            </w:pPr>
            <w:r>
              <w:rPr>
                <w:highlight w:val="none"/>
              </w:rPr>
              <w:t>递交</w:t>
            </w:r>
            <w:r>
              <w:rPr>
                <w:rFonts w:hint="eastAsia"/>
                <w:highlight w:val="none"/>
                <w:lang w:val="en-US" w:eastAsia="zh-CN"/>
              </w:rPr>
              <w:t>投</w:t>
            </w:r>
            <w:r>
              <w:rPr>
                <w:rFonts w:hint="eastAsia"/>
                <w:highlight w:val="none"/>
              </w:rPr>
              <w:t>标</w:t>
            </w:r>
            <w:r>
              <w:rPr>
                <w:highlight w:val="none"/>
              </w:rPr>
              <w:t>文件截止之日</w:t>
            </w:r>
            <w:r>
              <w:rPr>
                <w:rFonts w:hint="eastAsia"/>
                <w:highlight w:val="none"/>
                <w:lang w:val="en-US" w:eastAsia="zh-CN"/>
              </w:rPr>
              <w:t>1</w:t>
            </w:r>
            <w:r>
              <w:rPr>
                <w:rFonts w:hint="default"/>
                <w:highlight w:val="none"/>
                <w:lang w:eastAsia="zh-CN"/>
              </w:rPr>
              <w:t>6</w:t>
            </w:r>
            <w:r>
              <w:rPr>
                <w:highlight w:val="none"/>
              </w:rPr>
              <w:t>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9"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2.2.2</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rPr>
              <w:t>招标</w:t>
            </w:r>
            <w:r>
              <w:rPr>
                <w:rFonts w:ascii="Times New Roman" w:hAnsi="Times New Roman"/>
                <w:highlight w:val="none"/>
              </w:rPr>
              <w:t>人对</w:t>
            </w:r>
            <w:r>
              <w:rPr>
                <w:rFonts w:hint="eastAsia" w:ascii="Times New Roman" w:hAnsi="Times New Roman"/>
                <w:highlight w:val="none"/>
              </w:rPr>
              <w:t>招标</w:t>
            </w:r>
            <w:r>
              <w:rPr>
                <w:rFonts w:ascii="Times New Roman" w:hAnsi="Times New Roman"/>
                <w:highlight w:val="none"/>
              </w:rPr>
              <w:t>文件的澄清</w:t>
            </w:r>
          </w:p>
        </w:tc>
        <w:tc>
          <w:tcPr>
            <w:tcW w:w="6379" w:type="dxa"/>
            <w:vAlign w:val="center"/>
          </w:tcPr>
          <w:p>
            <w:pPr>
              <w:pStyle w:val="16"/>
              <w:adjustRightInd w:val="0"/>
              <w:snapToGrid w:val="0"/>
              <w:spacing w:beforeLines="0" w:afterLines="0" w:line="360" w:lineRule="exact"/>
              <w:ind w:firstLine="420" w:firstLineChars="200"/>
              <w:rPr>
                <w:rFonts w:ascii="Times New Roman" w:hAnsi="Times New Roman"/>
                <w:highlight w:val="none"/>
              </w:rPr>
            </w:pPr>
            <w:r>
              <w:rPr>
                <w:rFonts w:ascii="Times New Roman" w:hAnsi="Times New Roman"/>
                <w:highlight w:val="none"/>
              </w:rPr>
              <w:t>送交</w:t>
            </w:r>
            <w:r>
              <w:rPr>
                <w:rFonts w:hint="eastAsia" w:ascii="Times New Roman" w:hAnsi="Times New Roman"/>
                <w:highlight w:val="none"/>
              </w:rPr>
              <w:t>招标</w:t>
            </w:r>
            <w:r>
              <w:rPr>
                <w:rFonts w:ascii="Times New Roman" w:hAnsi="Times New Roman"/>
                <w:highlight w:val="none"/>
              </w:rPr>
              <w:t>文件截止之日</w:t>
            </w:r>
            <w:r>
              <w:rPr>
                <w:rFonts w:hint="eastAsia" w:ascii="Times New Roman" w:hAnsi="Times New Roman"/>
                <w:b/>
                <w:highlight w:val="none"/>
                <w:u w:val="single"/>
                <w:lang w:val="en-US" w:eastAsia="zh-CN"/>
              </w:rPr>
              <w:t>15</w:t>
            </w:r>
            <w:r>
              <w:rPr>
                <w:rFonts w:ascii="Times New Roman" w:hAnsi="Times New Roman"/>
                <w:highlight w:val="none"/>
              </w:rPr>
              <w:t>天前，</w:t>
            </w:r>
            <w:r>
              <w:rPr>
                <w:rFonts w:hint="eastAsia" w:ascii="Times New Roman" w:hAnsi="Times New Roman"/>
                <w:highlight w:val="none"/>
              </w:rPr>
              <w:t>招标</w:t>
            </w:r>
            <w:r>
              <w:rPr>
                <w:rFonts w:ascii="Times New Roman" w:hAnsi="Times New Roman"/>
                <w:highlight w:val="none"/>
              </w:rPr>
              <w:t>人将以补遗书形式对</w:t>
            </w:r>
            <w:r>
              <w:rPr>
                <w:rFonts w:hint="eastAsia" w:ascii="Times New Roman" w:hAnsi="Times New Roman"/>
                <w:highlight w:val="none"/>
              </w:rPr>
              <w:t>招标</w:t>
            </w:r>
            <w:r>
              <w:rPr>
                <w:rFonts w:ascii="Times New Roman" w:hAnsi="Times New Roman"/>
                <w:highlight w:val="none"/>
              </w:rPr>
              <w:t>文件进行澄清，补遗书公布在</w:t>
            </w:r>
            <w:r>
              <w:rPr>
                <w:rFonts w:hint="eastAsia" w:ascii="Times New Roman" w:hAnsi="Times New Roman"/>
                <w:highlight w:val="none"/>
              </w:rPr>
              <w:t>招标</w:t>
            </w:r>
            <w:r>
              <w:rPr>
                <w:rFonts w:ascii="Times New Roman" w:hAnsi="Times New Roman"/>
                <w:highlight w:val="none"/>
              </w:rPr>
              <w:t>人指定网站</w:t>
            </w:r>
            <w:r>
              <w:rPr>
                <w:rFonts w:hint="eastAsia" w:ascii="Times New Roman" w:hAnsi="Times New Roman"/>
                <w:b/>
                <w:highlight w:val="none"/>
                <w:u w:val="single"/>
                <w:lang w:eastAsia="zh-CN"/>
              </w:rPr>
              <w:t>https://www.shudaojt.com/</w:t>
            </w:r>
            <w:r>
              <w:rPr>
                <w:rFonts w:ascii="Times New Roman" w:hAnsi="Times New Roman"/>
                <w:b/>
                <w:highlight w:val="none"/>
                <w:u w:val="single"/>
              </w:rPr>
              <w:t>）</w:t>
            </w:r>
            <w:r>
              <w:rPr>
                <w:rFonts w:ascii="Times New Roman" w:hAnsi="Times New Roman"/>
                <w:highlight w:val="none"/>
              </w:rPr>
              <w:t>，由</w:t>
            </w:r>
            <w:r>
              <w:rPr>
                <w:rFonts w:hint="eastAsia" w:ascii="Times New Roman" w:hAnsi="Times New Roman"/>
                <w:highlight w:val="none"/>
              </w:rPr>
              <w:t>招标</w:t>
            </w:r>
            <w:r>
              <w:rPr>
                <w:rFonts w:ascii="Times New Roman" w:hAnsi="Times New Roman"/>
                <w:highlight w:val="none"/>
              </w:rPr>
              <w:t>人自行下载。</w:t>
            </w:r>
          </w:p>
          <w:p>
            <w:pPr>
              <w:pStyle w:val="16"/>
              <w:adjustRightInd w:val="0"/>
              <w:snapToGrid w:val="0"/>
              <w:spacing w:beforeLines="0" w:afterLines="0" w:line="360" w:lineRule="exact"/>
              <w:ind w:firstLine="420" w:firstLineChars="200"/>
              <w:rPr>
                <w:rFonts w:ascii="Times New Roman" w:hAnsi="Times New Roman"/>
                <w:highlight w:val="none"/>
              </w:rPr>
            </w:pPr>
            <w:r>
              <w:rPr>
                <w:rFonts w:hint="eastAsia" w:ascii="Times New Roman" w:hAnsi="Times New Roman"/>
                <w:b/>
                <w:highlight w:val="none"/>
              </w:rPr>
              <w:t>投标人</w:t>
            </w:r>
            <w:r>
              <w:rPr>
                <w:rFonts w:ascii="Times New Roman" w:hAnsi="Times New Roman"/>
                <w:b/>
                <w:highlight w:val="none"/>
              </w:rPr>
              <w:t>应在</w:t>
            </w:r>
            <w:r>
              <w:rPr>
                <w:rFonts w:hint="eastAsia" w:ascii="Times New Roman" w:hAnsi="Times New Roman"/>
                <w:b/>
                <w:highlight w:val="none"/>
              </w:rPr>
              <w:t>招标</w:t>
            </w:r>
            <w:r>
              <w:rPr>
                <w:rFonts w:ascii="Times New Roman" w:hAnsi="Times New Roman"/>
                <w:b/>
                <w:highlight w:val="none"/>
              </w:rPr>
              <w:t>期间适时关注上述网站，并及时下载相关内容，</w:t>
            </w:r>
            <w:r>
              <w:rPr>
                <w:rFonts w:hint="eastAsia" w:ascii="Times New Roman" w:hAnsi="Times New Roman"/>
                <w:b/>
                <w:highlight w:val="none"/>
              </w:rPr>
              <w:t>招标</w:t>
            </w:r>
            <w:r>
              <w:rPr>
                <w:rFonts w:ascii="Times New Roman" w:hAnsi="Times New Roman"/>
                <w:b/>
                <w:highlight w:val="none"/>
              </w:rPr>
              <w:t>人不再另行通知。如有疑问，应及时与</w:t>
            </w:r>
            <w:r>
              <w:rPr>
                <w:rFonts w:hint="eastAsia" w:ascii="Times New Roman" w:hAnsi="Times New Roman"/>
                <w:b/>
                <w:highlight w:val="none"/>
              </w:rPr>
              <w:t>招标</w:t>
            </w:r>
            <w:r>
              <w:rPr>
                <w:rFonts w:ascii="Times New Roman" w:hAnsi="Times New Roman"/>
                <w:b/>
                <w:highlight w:val="none"/>
              </w:rPr>
              <w:t>人联系；逾期未联系的，</w:t>
            </w:r>
            <w:r>
              <w:rPr>
                <w:rFonts w:hint="eastAsia" w:ascii="Times New Roman" w:hAnsi="Times New Roman"/>
                <w:b/>
                <w:highlight w:val="none"/>
              </w:rPr>
              <w:t>招标</w:t>
            </w:r>
            <w:r>
              <w:rPr>
                <w:rFonts w:ascii="Times New Roman" w:hAnsi="Times New Roman"/>
                <w:b/>
                <w:highlight w:val="none"/>
              </w:rPr>
              <w:t>人视为</w:t>
            </w:r>
            <w:r>
              <w:rPr>
                <w:rFonts w:hint="eastAsia" w:ascii="Times New Roman" w:hAnsi="Times New Roman"/>
                <w:b/>
                <w:highlight w:val="none"/>
              </w:rPr>
              <w:t>投标人</w:t>
            </w:r>
            <w:r>
              <w:rPr>
                <w:rFonts w:ascii="Times New Roman" w:hAnsi="Times New Roman"/>
                <w:b/>
                <w:highlight w:val="none"/>
              </w:rPr>
              <w:t>没有任何疑问，或是已收到或默认已收到。否则，造成的一切后果由</w:t>
            </w:r>
            <w:r>
              <w:rPr>
                <w:rFonts w:hint="eastAsia" w:ascii="Times New Roman" w:hAnsi="Times New Roman"/>
                <w:b/>
                <w:highlight w:val="none"/>
              </w:rPr>
              <w:t>投标人</w:t>
            </w:r>
            <w:r>
              <w:rPr>
                <w:rFonts w:ascii="Times New Roman" w:hAnsi="Times New Roman"/>
                <w:b/>
                <w:highlight w:val="none"/>
              </w:rPr>
              <w:t>负责</w:t>
            </w:r>
            <w:r>
              <w:rPr>
                <w:rFonts w:ascii="Times New Roman" w:hAnsi="Times New Roman"/>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2.2.3</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rPr>
              <w:t>招标</w:t>
            </w:r>
            <w:r>
              <w:rPr>
                <w:rFonts w:ascii="Times New Roman" w:hAnsi="Times New Roman"/>
                <w:highlight w:val="none"/>
              </w:rPr>
              <w:t>人确认收到</w:t>
            </w:r>
            <w:r>
              <w:rPr>
                <w:rFonts w:hint="eastAsia" w:ascii="Times New Roman" w:hAnsi="Times New Roman"/>
                <w:highlight w:val="none"/>
              </w:rPr>
              <w:t>招标</w:t>
            </w:r>
            <w:r>
              <w:rPr>
                <w:rFonts w:ascii="Times New Roman" w:hAnsi="Times New Roman"/>
                <w:highlight w:val="none"/>
              </w:rPr>
              <w:t>文件澄清的时间</w:t>
            </w:r>
          </w:p>
        </w:tc>
        <w:tc>
          <w:tcPr>
            <w:tcW w:w="6379" w:type="dxa"/>
            <w:vAlign w:val="center"/>
          </w:tcPr>
          <w:p>
            <w:pPr>
              <w:pStyle w:val="16"/>
              <w:adjustRightInd w:val="0"/>
              <w:snapToGrid w:val="0"/>
              <w:spacing w:beforeLines="0" w:afterLines="0" w:line="360" w:lineRule="exact"/>
              <w:ind w:firstLine="420" w:firstLineChars="200"/>
              <w:jc w:val="left"/>
              <w:rPr>
                <w:rFonts w:ascii="Times New Roman" w:hAnsi="Times New Roman"/>
                <w:highlight w:val="none"/>
              </w:rPr>
            </w:pPr>
            <w:r>
              <w:rPr>
                <w:rFonts w:ascii="Times New Roman" w:hAnsi="Times New Roman"/>
                <w:highlight w:val="none"/>
              </w:rPr>
              <w:t>无时间要求，由</w:t>
            </w:r>
            <w:r>
              <w:rPr>
                <w:rFonts w:hint="eastAsia" w:ascii="Times New Roman" w:hAnsi="Times New Roman"/>
                <w:highlight w:val="none"/>
              </w:rPr>
              <w:t>投标人</w:t>
            </w:r>
            <w:r>
              <w:rPr>
                <w:rFonts w:ascii="Times New Roman" w:hAnsi="Times New Roman"/>
                <w:highlight w:val="none"/>
              </w:rPr>
              <w:t>从</w:t>
            </w:r>
            <w:r>
              <w:rPr>
                <w:rFonts w:hint="eastAsia" w:ascii="Times New Roman" w:hAnsi="Times New Roman"/>
                <w:highlight w:val="none"/>
              </w:rPr>
              <w:t>招标</w:t>
            </w:r>
            <w:r>
              <w:rPr>
                <w:rFonts w:ascii="Times New Roman" w:hAnsi="Times New Roman"/>
                <w:highlight w:val="none"/>
              </w:rPr>
              <w:t>人指定</w:t>
            </w:r>
            <w:r>
              <w:rPr>
                <w:rFonts w:hint="eastAsia" w:ascii="Times New Roman" w:hAnsi="Times New Roman"/>
                <w:highlight w:val="none"/>
                <w:lang w:val="en-US" w:eastAsia="zh-Hans"/>
              </w:rPr>
              <w:t>网站</w:t>
            </w:r>
            <w:r>
              <w:rPr>
                <w:rFonts w:hint="eastAsia" w:ascii="Times New Roman" w:hAnsi="Times New Roman"/>
                <w:highlight w:val="none"/>
              </w:rPr>
              <w:t>获取</w:t>
            </w:r>
            <w:r>
              <w:rPr>
                <w:rFonts w:ascii="Times New Roman" w:hAnsi="Times New Roman"/>
                <w:highlight w:val="none"/>
              </w:rPr>
              <w:t>，不要求</w:t>
            </w:r>
            <w:r>
              <w:rPr>
                <w:rFonts w:hint="eastAsia" w:ascii="Times New Roman" w:hAnsi="Times New Roman"/>
                <w:highlight w:val="none"/>
              </w:rPr>
              <w:t>投标人</w:t>
            </w:r>
            <w:r>
              <w:rPr>
                <w:rFonts w:ascii="Times New Roman" w:hAnsi="Times New Roman"/>
                <w:highlight w:val="none"/>
              </w:rPr>
              <w:t>向</w:t>
            </w:r>
            <w:r>
              <w:rPr>
                <w:rFonts w:hint="eastAsia" w:ascii="Times New Roman" w:hAnsi="Times New Roman"/>
                <w:highlight w:val="none"/>
              </w:rPr>
              <w:t>招标</w:t>
            </w:r>
            <w:r>
              <w:rPr>
                <w:rFonts w:ascii="Times New Roman" w:hAnsi="Times New Roman"/>
                <w:highlight w:val="none"/>
              </w:rPr>
              <w:t>人发出确认函。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2.3</w:t>
            </w:r>
            <w:r>
              <w:rPr>
                <w:rFonts w:hint="default" w:ascii="Times New Roman" w:hAnsi="Times New Roman"/>
                <w:highlight w:val="none"/>
                <w:lang w:val="zh-CN" w:eastAsia="zh-CN"/>
              </w:rPr>
              <w:t>.3</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rPr>
              <w:t>招标</w:t>
            </w:r>
            <w:r>
              <w:rPr>
                <w:rFonts w:ascii="Times New Roman" w:hAnsi="Times New Roman"/>
                <w:highlight w:val="none"/>
              </w:rPr>
              <w:t>文件修改</w:t>
            </w:r>
          </w:p>
        </w:tc>
        <w:tc>
          <w:tcPr>
            <w:tcW w:w="6379" w:type="dxa"/>
            <w:vAlign w:val="center"/>
          </w:tcPr>
          <w:p>
            <w:pPr>
              <w:pStyle w:val="16"/>
              <w:adjustRightInd w:val="0"/>
              <w:snapToGrid w:val="0"/>
              <w:spacing w:beforeLines="0" w:afterLines="0" w:line="360" w:lineRule="exact"/>
              <w:ind w:firstLine="420" w:firstLineChars="200"/>
              <w:rPr>
                <w:rFonts w:ascii="Times New Roman" w:hAnsi="Times New Roman"/>
                <w:highlight w:val="none"/>
              </w:rPr>
            </w:pPr>
            <w:r>
              <w:rPr>
                <w:rFonts w:ascii="Times New Roman" w:hAnsi="Times New Roman"/>
                <w:highlight w:val="none"/>
              </w:rPr>
              <w:t>同本须知前附表2.2.2款、2.2.3 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3.1</w:t>
            </w:r>
            <w:r>
              <w:rPr>
                <w:rFonts w:hint="default" w:ascii="Times New Roman" w:hAnsi="Times New Roman"/>
                <w:highlight w:val="none"/>
                <w:lang w:val="zh-CN" w:eastAsia="zh-CN"/>
              </w:rPr>
              <w:t>.1</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lang w:eastAsia="zh-CN"/>
              </w:rPr>
              <w:t>投</w:t>
            </w:r>
            <w:r>
              <w:rPr>
                <w:rFonts w:hint="eastAsia" w:ascii="Times New Roman" w:hAnsi="Times New Roman"/>
                <w:highlight w:val="none"/>
              </w:rPr>
              <w:t>标</w:t>
            </w:r>
            <w:r>
              <w:rPr>
                <w:rFonts w:ascii="Times New Roman" w:hAnsi="Times New Roman"/>
                <w:highlight w:val="none"/>
              </w:rPr>
              <w:t>文件的组成</w:t>
            </w:r>
          </w:p>
        </w:tc>
        <w:tc>
          <w:tcPr>
            <w:tcW w:w="6379" w:type="dxa"/>
            <w:vAlign w:val="center"/>
          </w:tcPr>
          <w:p>
            <w:pPr>
              <w:pStyle w:val="16"/>
              <w:adjustRightInd w:val="0"/>
              <w:snapToGrid w:val="0"/>
              <w:spacing w:beforeLines="0" w:afterLines="0" w:line="340" w:lineRule="exact"/>
              <w:ind w:firstLine="420" w:firstLineChars="200"/>
              <w:rPr>
                <w:rFonts w:ascii="Times New Roman" w:hAnsi="Times New Roman"/>
                <w:highlight w:val="none"/>
              </w:rPr>
            </w:pPr>
            <w:r>
              <w:rPr>
                <w:rFonts w:hint="eastAsia" w:ascii="Times New Roman" w:hAnsi="Times New Roman"/>
                <w:highlight w:val="none"/>
                <w:lang w:eastAsia="zh-CN"/>
              </w:rPr>
              <w:t>投</w:t>
            </w:r>
            <w:r>
              <w:rPr>
                <w:rFonts w:hint="eastAsia" w:ascii="Times New Roman" w:hAnsi="Times New Roman"/>
                <w:highlight w:val="none"/>
              </w:rPr>
              <w:t>标</w:t>
            </w:r>
            <w:r>
              <w:rPr>
                <w:rFonts w:ascii="Times New Roman" w:hAnsi="Times New Roman"/>
                <w:highlight w:val="none"/>
              </w:rPr>
              <w:t>文件应包括下列内容：</w:t>
            </w:r>
          </w:p>
          <w:p>
            <w:pPr>
              <w:pStyle w:val="16"/>
              <w:adjustRightInd w:val="0"/>
              <w:snapToGrid w:val="0"/>
              <w:spacing w:beforeLines="0" w:afterLines="0" w:line="340" w:lineRule="exact"/>
              <w:ind w:firstLine="420" w:firstLineChars="200"/>
              <w:rPr>
                <w:rFonts w:ascii="Times New Roman" w:hAnsi="Times New Roman"/>
                <w:highlight w:val="none"/>
              </w:rPr>
            </w:pPr>
            <w:r>
              <w:rPr>
                <w:rFonts w:ascii="Times New Roman" w:hAnsi="Times New Roman"/>
                <w:b/>
                <w:highlight w:val="none"/>
              </w:rPr>
              <w:t>第一信封（商务技术文件）</w:t>
            </w:r>
          </w:p>
          <w:p>
            <w:pPr>
              <w:pStyle w:val="16"/>
              <w:adjustRightInd w:val="0"/>
              <w:snapToGrid w:val="0"/>
              <w:spacing w:beforeLines="0" w:afterLines="0" w:line="340" w:lineRule="exact"/>
              <w:ind w:firstLine="420" w:firstLineChars="200"/>
              <w:rPr>
                <w:rFonts w:ascii="Times New Roman" w:hAnsi="Times New Roman"/>
                <w:highlight w:val="none"/>
              </w:rPr>
            </w:pPr>
            <w:r>
              <w:rPr>
                <w:rFonts w:ascii="Times New Roman" w:hAnsi="Times New Roman"/>
                <w:highlight w:val="none"/>
              </w:rPr>
              <w:t>一、</w:t>
            </w:r>
            <w:r>
              <w:rPr>
                <w:rFonts w:hint="eastAsia" w:ascii="Times New Roman" w:hAnsi="Times New Roman"/>
                <w:highlight w:val="none"/>
                <w:lang w:eastAsia="zh-CN"/>
              </w:rPr>
              <w:t>投</w:t>
            </w:r>
            <w:r>
              <w:rPr>
                <w:rFonts w:hint="eastAsia" w:ascii="Times New Roman" w:hAnsi="Times New Roman"/>
                <w:highlight w:val="none"/>
              </w:rPr>
              <w:t>标</w:t>
            </w:r>
            <w:r>
              <w:rPr>
                <w:rFonts w:ascii="Times New Roman" w:hAnsi="Times New Roman"/>
                <w:highlight w:val="none"/>
              </w:rPr>
              <w:t>函</w:t>
            </w:r>
          </w:p>
          <w:p>
            <w:pPr>
              <w:pStyle w:val="16"/>
              <w:adjustRightInd w:val="0"/>
              <w:snapToGrid w:val="0"/>
              <w:spacing w:beforeLines="0" w:afterLines="0" w:line="340" w:lineRule="exact"/>
              <w:ind w:firstLine="420" w:firstLineChars="200"/>
              <w:rPr>
                <w:rFonts w:ascii="Times New Roman" w:hAnsi="Times New Roman"/>
                <w:highlight w:val="none"/>
              </w:rPr>
            </w:pPr>
            <w:r>
              <w:rPr>
                <w:rFonts w:ascii="Times New Roman" w:hAnsi="Times New Roman"/>
                <w:highlight w:val="none"/>
              </w:rPr>
              <w:t>二、法定代表人身份证明及授权委托书</w:t>
            </w:r>
          </w:p>
          <w:p>
            <w:pPr>
              <w:pStyle w:val="16"/>
              <w:adjustRightInd w:val="0"/>
              <w:snapToGrid w:val="0"/>
              <w:spacing w:beforeLines="0" w:afterLines="0" w:line="340" w:lineRule="exact"/>
              <w:ind w:firstLine="420" w:firstLineChars="200"/>
              <w:rPr>
                <w:rFonts w:ascii="Times New Roman" w:hAnsi="Times New Roman"/>
                <w:highlight w:val="none"/>
              </w:rPr>
            </w:pPr>
            <w:r>
              <w:rPr>
                <w:rFonts w:hint="eastAsia" w:ascii="Times New Roman" w:hAnsi="Times New Roman"/>
                <w:highlight w:val="none"/>
              </w:rPr>
              <w:t>三</w:t>
            </w:r>
            <w:r>
              <w:rPr>
                <w:rFonts w:ascii="Times New Roman" w:hAnsi="Times New Roman"/>
                <w:highlight w:val="none"/>
              </w:rPr>
              <w:t>、资格审查资料</w:t>
            </w:r>
          </w:p>
          <w:p>
            <w:pPr>
              <w:pStyle w:val="16"/>
              <w:adjustRightInd w:val="0"/>
              <w:snapToGrid w:val="0"/>
              <w:spacing w:beforeLines="0" w:afterLines="0" w:line="340" w:lineRule="exact"/>
              <w:ind w:firstLine="420" w:firstLineChars="200"/>
              <w:rPr>
                <w:rFonts w:ascii="Times New Roman" w:hAnsi="Times New Roman"/>
                <w:highlight w:val="none"/>
              </w:rPr>
            </w:pPr>
            <w:r>
              <w:rPr>
                <w:rFonts w:hint="eastAsia" w:ascii="Times New Roman" w:hAnsi="Times New Roman"/>
                <w:highlight w:val="none"/>
              </w:rPr>
              <w:t>四</w:t>
            </w:r>
            <w:r>
              <w:rPr>
                <w:rFonts w:ascii="Times New Roman" w:hAnsi="Times New Roman"/>
                <w:highlight w:val="none"/>
              </w:rPr>
              <w:t>、</w:t>
            </w:r>
            <w:r>
              <w:rPr>
                <w:rFonts w:hint="eastAsia" w:ascii="Times New Roman" w:hAnsi="Times New Roman"/>
                <w:highlight w:val="none"/>
              </w:rPr>
              <w:t>服务</w:t>
            </w:r>
            <w:r>
              <w:rPr>
                <w:rFonts w:ascii="Times New Roman" w:hAnsi="Times New Roman"/>
                <w:highlight w:val="none"/>
              </w:rPr>
              <w:t>承诺函</w:t>
            </w:r>
          </w:p>
          <w:p>
            <w:pPr>
              <w:pStyle w:val="16"/>
              <w:adjustRightInd w:val="0"/>
              <w:snapToGrid w:val="0"/>
              <w:spacing w:beforeLines="0" w:afterLines="0" w:line="340" w:lineRule="exact"/>
              <w:ind w:firstLine="420" w:firstLineChars="200"/>
              <w:rPr>
                <w:rFonts w:ascii="Times New Roman" w:hAnsi="Times New Roman"/>
                <w:highlight w:val="none"/>
              </w:rPr>
            </w:pPr>
            <w:r>
              <w:rPr>
                <w:rFonts w:hint="eastAsia" w:ascii="Times New Roman" w:hAnsi="Times New Roman"/>
                <w:highlight w:val="none"/>
              </w:rPr>
              <w:t>五</w:t>
            </w:r>
            <w:r>
              <w:rPr>
                <w:rFonts w:ascii="Times New Roman" w:hAnsi="Times New Roman"/>
                <w:highlight w:val="none"/>
              </w:rPr>
              <w:t>、工作方案</w:t>
            </w:r>
          </w:p>
          <w:p>
            <w:pPr>
              <w:pStyle w:val="16"/>
              <w:adjustRightInd w:val="0"/>
              <w:snapToGrid w:val="0"/>
              <w:spacing w:beforeLines="0" w:afterLines="0" w:line="340" w:lineRule="exact"/>
              <w:ind w:firstLine="420" w:firstLineChars="200"/>
              <w:rPr>
                <w:rFonts w:ascii="Times New Roman" w:hAnsi="Times New Roman"/>
                <w:highlight w:val="none"/>
              </w:rPr>
            </w:pPr>
            <w:r>
              <w:rPr>
                <w:rFonts w:hint="eastAsia" w:ascii="Times New Roman" w:hAnsi="Times New Roman"/>
                <w:highlight w:val="none"/>
              </w:rPr>
              <w:t>六</w:t>
            </w:r>
            <w:r>
              <w:rPr>
                <w:rFonts w:ascii="Times New Roman" w:hAnsi="Times New Roman"/>
                <w:highlight w:val="none"/>
              </w:rPr>
              <w:t>、</w:t>
            </w:r>
            <w:r>
              <w:rPr>
                <w:rFonts w:hint="eastAsia" w:ascii="Times New Roman" w:hAnsi="Times New Roman"/>
                <w:highlight w:val="none"/>
              </w:rPr>
              <w:t>投标人</w:t>
            </w:r>
            <w:r>
              <w:rPr>
                <w:rFonts w:ascii="Times New Roman" w:hAnsi="Times New Roman"/>
                <w:highlight w:val="none"/>
              </w:rPr>
              <w:t>认为需要提交的其它资料</w:t>
            </w:r>
          </w:p>
          <w:p>
            <w:pPr>
              <w:pStyle w:val="16"/>
              <w:adjustRightInd w:val="0"/>
              <w:snapToGrid w:val="0"/>
              <w:spacing w:beforeLines="0" w:afterLines="0" w:line="340" w:lineRule="exact"/>
              <w:ind w:firstLine="420" w:firstLineChars="200"/>
              <w:rPr>
                <w:rFonts w:ascii="Times New Roman" w:hAnsi="Times New Roman"/>
                <w:b/>
                <w:highlight w:val="none"/>
              </w:rPr>
            </w:pPr>
            <w:r>
              <w:rPr>
                <w:rFonts w:ascii="Times New Roman" w:hAnsi="Times New Roman"/>
                <w:b/>
                <w:highlight w:val="none"/>
              </w:rPr>
              <w:t>第二信封（</w:t>
            </w:r>
            <w:r>
              <w:rPr>
                <w:rFonts w:hint="eastAsia" w:ascii="Times New Roman" w:hAnsi="Times New Roman"/>
                <w:b/>
                <w:highlight w:val="none"/>
                <w:lang w:eastAsia="zh-CN"/>
              </w:rPr>
              <w:t>投标报价</w:t>
            </w:r>
            <w:r>
              <w:rPr>
                <w:rFonts w:ascii="Times New Roman" w:hAnsi="Times New Roman"/>
                <w:b/>
                <w:highlight w:val="none"/>
              </w:rPr>
              <w:t>文件）</w:t>
            </w:r>
          </w:p>
          <w:p>
            <w:pPr>
              <w:pStyle w:val="16"/>
              <w:adjustRightInd w:val="0"/>
              <w:snapToGrid w:val="0"/>
              <w:spacing w:beforeLines="0" w:afterLines="0" w:line="340" w:lineRule="exact"/>
              <w:ind w:firstLine="420" w:firstLineChars="200"/>
              <w:rPr>
                <w:rFonts w:ascii="Times New Roman" w:hAnsi="Times New Roman"/>
                <w:highlight w:val="none"/>
              </w:rPr>
            </w:pPr>
            <w:r>
              <w:rPr>
                <w:rFonts w:ascii="Times New Roman" w:hAnsi="Times New Roman"/>
                <w:highlight w:val="none"/>
              </w:rPr>
              <w:t>一、</w:t>
            </w:r>
            <w:r>
              <w:rPr>
                <w:rFonts w:hint="eastAsia" w:ascii="Times New Roman" w:hAnsi="Times New Roman"/>
                <w:highlight w:val="none"/>
                <w:lang w:eastAsia="zh-CN"/>
              </w:rPr>
              <w:t>报价函</w:t>
            </w:r>
          </w:p>
          <w:p>
            <w:pPr>
              <w:pStyle w:val="16"/>
              <w:tabs>
                <w:tab w:val="left" w:pos="343"/>
              </w:tabs>
              <w:adjustRightInd w:val="0"/>
              <w:snapToGrid w:val="0"/>
              <w:spacing w:beforeLines="0" w:afterLines="0" w:line="340" w:lineRule="exact"/>
              <w:ind w:firstLine="420" w:firstLineChars="200"/>
              <w:rPr>
                <w:rFonts w:ascii="Times New Roman" w:hAnsi="Times New Roman"/>
                <w:highlight w:val="none"/>
              </w:rPr>
            </w:pPr>
            <w:r>
              <w:rPr>
                <w:rFonts w:ascii="Times New Roman" w:hAnsi="Times New Roman"/>
                <w:highlight w:val="none"/>
              </w:rPr>
              <w:t>二、</w:t>
            </w:r>
            <w:r>
              <w:rPr>
                <w:rFonts w:hint="eastAsia" w:ascii="Times New Roman" w:hAnsi="Times New Roman"/>
                <w:highlight w:val="none"/>
                <w:lang w:eastAsia="zh-CN"/>
              </w:rPr>
              <w:t>投标报价</w:t>
            </w:r>
            <w:r>
              <w:rPr>
                <w:rFonts w:ascii="Times New Roman" w:hAnsi="Times New Roman"/>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3.2.1</w:t>
            </w:r>
          </w:p>
        </w:tc>
        <w:tc>
          <w:tcPr>
            <w:tcW w:w="2126" w:type="dxa"/>
            <w:gridSpan w:val="3"/>
            <w:vAlign w:val="center"/>
          </w:tcPr>
          <w:p>
            <w:pPr>
              <w:pStyle w:val="16"/>
              <w:adjustRightInd w:val="0"/>
              <w:snapToGrid w:val="0"/>
              <w:spacing w:beforeLines="0" w:afterLines="0" w:line="240" w:lineRule="exact"/>
              <w:ind w:firstLine="0" w:firstLineChars="0"/>
              <w:jc w:val="center"/>
              <w:rPr>
                <w:rFonts w:ascii="Times New Roman" w:hAnsi="Times New Roman"/>
                <w:highlight w:val="none"/>
              </w:rPr>
            </w:pPr>
            <w:r>
              <w:rPr>
                <w:rFonts w:ascii="Times New Roman" w:hAnsi="Times New Roman"/>
                <w:highlight w:val="none"/>
              </w:rPr>
              <w:t>工程量清单的填写方式</w:t>
            </w:r>
          </w:p>
        </w:tc>
        <w:tc>
          <w:tcPr>
            <w:tcW w:w="6379" w:type="dxa"/>
            <w:vAlign w:val="center"/>
          </w:tcPr>
          <w:p>
            <w:pPr>
              <w:pStyle w:val="16"/>
              <w:adjustRightInd w:val="0"/>
              <w:snapToGrid w:val="0"/>
              <w:spacing w:beforeLines="0" w:afterLines="0" w:line="360" w:lineRule="exact"/>
              <w:ind w:firstLine="420" w:firstLineChars="200"/>
              <w:rPr>
                <w:rFonts w:ascii="Times New Roman" w:hAnsi="Times New Roman"/>
                <w:highlight w:val="none"/>
              </w:rPr>
            </w:pPr>
            <w:r>
              <w:rPr>
                <w:rFonts w:ascii="Times New Roman" w:hAnsi="Times New Roman"/>
                <w:highlight w:val="none"/>
              </w:rPr>
              <w:t>本项目无工程量清单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959" w:type="dxa"/>
            <w:vAlign w:val="center"/>
          </w:tcPr>
          <w:p>
            <w:pPr>
              <w:pStyle w:val="20"/>
              <w:adjustRightInd w:val="0"/>
              <w:spacing w:beforeLines="0" w:afterLines="0" w:line="360" w:lineRule="exact"/>
              <w:ind w:firstLine="0" w:firstLineChars="0"/>
              <w:jc w:val="center"/>
              <w:rPr>
                <w:rFonts w:ascii="Times New Roman" w:hAnsi="Times New Roman" w:cs="Times New Roman"/>
                <w:sz w:val="21"/>
                <w:szCs w:val="21"/>
                <w:highlight w:val="none"/>
                <w:lang w:val="zh-CN"/>
              </w:rPr>
            </w:pPr>
            <w:r>
              <w:rPr>
                <w:rFonts w:ascii="Times New Roman" w:hAnsi="Times New Roman" w:cs="Times New Roman"/>
                <w:sz w:val="21"/>
                <w:szCs w:val="21"/>
                <w:highlight w:val="none"/>
                <w:lang w:val="zh-CN"/>
              </w:rPr>
              <w:t>3.2.</w:t>
            </w:r>
            <w:r>
              <w:rPr>
                <w:rFonts w:hint="default" w:ascii="Times New Roman" w:hAnsi="Times New Roman" w:cs="Times New Roman"/>
                <w:sz w:val="21"/>
                <w:szCs w:val="21"/>
                <w:highlight w:val="none"/>
                <w:lang w:val="zh-CN" w:eastAsia="zh-CN"/>
              </w:rPr>
              <w:t>2</w:t>
            </w:r>
          </w:p>
        </w:tc>
        <w:tc>
          <w:tcPr>
            <w:tcW w:w="2126" w:type="dxa"/>
            <w:gridSpan w:val="3"/>
            <w:vAlign w:val="center"/>
          </w:tcPr>
          <w:p>
            <w:pPr>
              <w:pStyle w:val="20"/>
              <w:adjustRightInd w:val="0"/>
              <w:spacing w:beforeLines="0" w:afterLines="0" w:line="36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价格调整</w:t>
            </w:r>
          </w:p>
        </w:tc>
        <w:tc>
          <w:tcPr>
            <w:tcW w:w="6379" w:type="dxa"/>
            <w:vAlign w:val="center"/>
          </w:tcPr>
          <w:p>
            <w:pPr>
              <w:pStyle w:val="20"/>
              <w:adjustRightInd w:val="0"/>
              <w:spacing w:beforeLines="0" w:afterLines="0" w:line="360" w:lineRule="exact"/>
              <w:ind w:firstLine="420" w:firstLineChars="200"/>
              <w:rPr>
                <w:rFonts w:ascii="Times New Roman" w:hAnsi="Times New Roman" w:cs="Times New Roman"/>
                <w:b/>
                <w:sz w:val="21"/>
                <w:szCs w:val="21"/>
                <w:highlight w:val="none"/>
              </w:rPr>
            </w:pPr>
            <w:r>
              <w:rPr>
                <w:rFonts w:ascii="Times New Roman" w:hAnsi="Times New Roman" w:cs="Times New Roman"/>
                <w:b/>
                <w:sz w:val="21"/>
                <w:szCs w:val="21"/>
                <w:highlight w:val="none"/>
              </w:rPr>
              <w:t>合同执行期间不调价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 w:hRule="atLeast"/>
        </w:trPr>
        <w:tc>
          <w:tcPr>
            <w:tcW w:w="959" w:type="dxa"/>
            <w:vAlign w:val="center"/>
          </w:tcPr>
          <w:p>
            <w:pPr>
              <w:pStyle w:val="16"/>
              <w:adjustRightInd w:val="0"/>
              <w:snapToGrid w:val="0"/>
              <w:spacing w:beforeLines="0" w:afterLines="0" w:line="360" w:lineRule="exact"/>
              <w:ind w:firstLine="0" w:firstLineChars="0"/>
              <w:jc w:val="center"/>
              <w:rPr>
                <w:rFonts w:hint="default" w:ascii="Times New Roman" w:hAnsi="Times New Roman" w:eastAsia="宋体" w:cs="Times New Roman"/>
                <w:kern w:val="2"/>
                <w:sz w:val="21"/>
                <w:szCs w:val="21"/>
                <w:highlight w:val="none"/>
                <w:lang w:val="zh-CN" w:eastAsia="zh-CN" w:bidi="ar-SA"/>
              </w:rPr>
            </w:pPr>
            <w:r>
              <w:rPr>
                <w:rFonts w:hint="default" w:ascii="Times New Roman" w:hAnsi="Times New Roman"/>
                <w:highlight w:val="none"/>
              </w:rPr>
              <w:t>3.2.</w:t>
            </w:r>
            <w:r>
              <w:rPr>
                <w:rFonts w:hint="default" w:ascii="Times New Roman" w:hAnsi="Times New Roman"/>
                <w:highlight w:val="none"/>
                <w:lang w:val="zh-CN" w:eastAsia="zh-CN"/>
              </w:rPr>
              <w:t>3</w:t>
            </w:r>
          </w:p>
        </w:tc>
        <w:tc>
          <w:tcPr>
            <w:tcW w:w="2126" w:type="dxa"/>
            <w:gridSpan w:val="3"/>
            <w:vAlign w:val="center"/>
          </w:tcPr>
          <w:p>
            <w:pPr>
              <w:pStyle w:val="16"/>
              <w:adjustRightInd w:val="0"/>
              <w:snapToGrid w:val="0"/>
              <w:spacing w:beforeLines="0" w:afterLines="0" w:line="300" w:lineRule="exact"/>
              <w:ind w:firstLine="0" w:firstLineChars="0"/>
              <w:jc w:val="center"/>
              <w:rPr>
                <w:rFonts w:hint="eastAsia" w:ascii="宋体" w:hAnsi="宋体" w:eastAsia="宋体" w:cs="Times New Roman"/>
                <w:kern w:val="2"/>
                <w:sz w:val="21"/>
                <w:szCs w:val="21"/>
                <w:highlight w:val="none"/>
                <w:lang w:val="zh-CN" w:eastAsia="zh-CN" w:bidi="ar-SA"/>
              </w:rPr>
            </w:pPr>
            <w:r>
              <w:rPr>
                <w:rFonts w:hint="eastAsia" w:hAnsi="宋体" w:cs="Times New Roman"/>
                <w:kern w:val="2"/>
                <w:sz w:val="21"/>
                <w:szCs w:val="21"/>
                <w:highlight w:val="none"/>
                <w:lang w:val="zh-CN" w:eastAsia="zh-CN" w:bidi="ar-SA"/>
              </w:rPr>
              <w:t>最高投标限价</w:t>
            </w:r>
          </w:p>
        </w:tc>
        <w:tc>
          <w:tcPr>
            <w:tcW w:w="6379" w:type="dxa"/>
            <w:vAlign w:val="center"/>
          </w:tcPr>
          <w:p>
            <w:pPr>
              <w:pStyle w:val="16"/>
              <w:adjustRightInd w:val="0"/>
              <w:snapToGrid w:val="0"/>
              <w:spacing w:beforeLines="0" w:afterLines="0" w:line="300" w:lineRule="exact"/>
              <w:ind w:firstLine="420" w:firstLineChars="200"/>
              <w:jc w:val="left"/>
              <w:rPr>
                <w:rFonts w:ascii="宋体" w:hAnsi="宋体" w:eastAsia="宋体" w:cs="Times New Roman"/>
                <w:kern w:val="2"/>
                <w:sz w:val="21"/>
                <w:szCs w:val="21"/>
                <w:highlight w:val="none"/>
                <w:lang w:val="zh-CN" w:eastAsia="zh-CN" w:bidi="ar-SA"/>
              </w:rPr>
            </w:pPr>
            <w:r>
              <w:rPr>
                <w:rFonts w:ascii="Times New Roman" w:hAnsi="Times New Roman"/>
                <w:b/>
                <w:bCs/>
                <w:highlight w:val="none"/>
              </w:rPr>
              <w:t>本项目的</w:t>
            </w:r>
            <w:r>
              <w:rPr>
                <w:rFonts w:hint="eastAsia" w:ascii="Times New Roman" w:hAnsi="Times New Roman"/>
                <w:b/>
                <w:bCs/>
                <w:highlight w:val="none"/>
                <w:lang w:eastAsia="zh-CN"/>
              </w:rPr>
              <w:t>最高投标限价</w:t>
            </w:r>
            <w:r>
              <w:rPr>
                <w:rFonts w:ascii="Times New Roman" w:hAnsi="Times New Roman"/>
                <w:b/>
                <w:bCs/>
                <w:highlight w:val="none"/>
              </w:rPr>
              <w:t>为</w:t>
            </w:r>
            <w:r>
              <w:rPr>
                <w:rFonts w:hint="eastAsia" w:ascii="Times New Roman" w:hAnsi="Times New Roman"/>
                <w:b/>
                <w:bCs/>
                <w:highlight w:val="none"/>
                <w:lang w:val="en-US" w:eastAsia="zh-Hans"/>
              </w:rPr>
              <w:t>人民币</w:t>
            </w:r>
            <w:r>
              <w:rPr>
                <w:rFonts w:hint="eastAsia" w:ascii="Times New Roman" w:hAnsi="Times New Roman"/>
                <w:b/>
                <w:bCs/>
                <w:highlight w:val="none"/>
                <w:u w:val="single"/>
                <w:lang w:val="en-US" w:eastAsia="zh-CN"/>
              </w:rPr>
              <w:t>1</w:t>
            </w:r>
            <w:r>
              <w:rPr>
                <w:rFonts w:hint="default" w:ascii="Times New Roman" w:hAnsi="Times New Roman"/>
                <w:b/>
                <w:bCs/>
                <w:highlight w:val="none"/>
                <w:u w:val="single"/>
                <w:lang w:eastAsia="zh-CN"/>
              </w:rPr>
              <w:t>7</w:t>
            </w:r>
            <w:r>
              <w:rPr>
                <w:rFonts w:hint="eastAsia" w:ascii="Times New Roman" w:hAnsi="Times New Roman"/>
                <w:b/>
                <w:bCs/>
                <w:highlight w:val="none"/>
                <w:u w:val="single"/>
                <w:lang w:val="en-US" w:eastAsia="zh-CN"/>
              </w:rPr>
              <w:t>0</w:t>
            </w:r>
            <w:r>
              <w:rPr>
                <w:rFonts w:ascii="Times New Roman" w:hAnsi="Times New Roman"/>
                <w:b/>
                <w:bCs/>
                <w:highlight w:val="none"/>
              </w:rPr>
              <w:t>万元，</w:t>
            </w:r>
            <w:r>
              <w:rPr>
                <w:rFonts w:hint="eastAsia" w:ascii="Times New Roman" w:hAnsi="Times New Roman"/>
                <w:b/>
                <w:bCs/>
                <w:highlight w:val="none"/>
                <w:lang w:eastAsia="zh-CN"/>
              </w:rPr>
              <w:t>投标报价</w:t>
            </w:r>
            <w:r>
              <w:rPr>
                <w:rFonts w:ascii="Times New Roman" w:hAnsi="Times New Roman"/>
                <w:b/>
                <w:bCs/>
                <w:highlight w:val="none"/>
              </w:rPr>
              <w:t>超过</w:t>
            </w:r>
            <w:r>
              <w:rPr>
                <w:rFonts w:hint="eastAsia" w:ascii="Times New Roman" w:hAnsi="Times New Roman"/>
                <w:b/>
                <w:spacing w:val="-4"/>
                <w:highlight w:val="none"/>
                <w:lang w:eastAsia="zh-CN"/>
              </w:rPr>
              <w:t>最高投标限价</w:t>
            </w:r>
            <w:r>
              <w:rPr>
                <w:rFonts w:ascii="Times New Roman" w:hAnsi="Times New Roman"/>
                <w:b/>
                <w:bCs/>
                <w:highlight w:val="none"/>
              </w:rPr>
              <w:t>的，其</w:t>
            </w:r>
            <w:r>
              <w:rPr>
                <w:rFonts w:hint="eastAsia" w:ascii="Times New Roman" w:hAnsi="Times New Roman"/>
                <w:b/>
                <w:bCs/>
                <w:highlight w:val="none"/>
                <w:lang w:eastAsia="zh-CN"/>
              </w:rPr>
              <w:t>投标</w:t>
            </w:r>
            <w:r>
              <w:rPr>
                <w:rFonts w:ascii="Times New Roman" w:hAnsi="Times New Roman"/>
                <w:b/>
                <w:bCs/>
                <w:highlight w:val="none"/>
              </w:rPr>
              <w:t>将被</w:t>
            </w:r>
            <w:r>
              <w:rPr>
                <w:rFonts w:hint="eastAsia" w:ascii="Times New Roman" w:hAnsi="Times New Roman"/>
                <w:b/>
                <w:bCs/>
                <w:highlight w:val="none"/>
              </w:rPr>
              <w:t>拒绝</w:t>
            </w:r>
            <w:r>
              <w:rPr>
                <w:rFonts w:ascii="Times New Roman" w:hAnsi="Times New Roman"/>
                <w:b/>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7" w:hRule="atLeast"/>
        </w:trPr>
        <w:tc>
          <w:tcPr>
            <w:tcW w:w="959" w:type="dxa"/>
            <w:vAlign w:val="center"/>
          </w:tcPr>
          <w:p>
            <w:pPr>
              <w:pStyle w:val="16"/>
              <w:adjustRightInd w:val="0"/>
              <w:snapToGrid w:val="0"/>
              <w:spacing w:beforeLines="0" w:afterLines="0" w:line="360" w:lineRule="exact"/>
              <w:ind w:firstLine="0" w:firstLineChars="0"/>
              <w:jc w:val="center"/>
              <w:rPr>
                <w:rFonts w:hint="default" w:ascii="Times New Roman" w:hAnsi="Times New Roman" w:eastAsia="宋体" w:cs="Times New Roman"/>
                <w:kern w:val="2"/>
                <w:sz w:val="21"/>
                <w:szCs w:val="21"/>
                <w:highlight w:val="none"/>
                <w:lang w:val="zh-CN" w:eastAsia="zh-CN" w:bidi="ar-SA"/>
              </w:rPr>
            </w:pPr>
            <w:r>
              <w:rPr>
                <w:rFonts w:hint="default" w:ascii="Times New Roman" w:hAnsi="Times New Roman"/>
                <w:highlight w:val="none"/>
              </w:rPr>
              <w:t>3.2.</w:t>
            </w:r>
            <w:r>
              <w:rPr>
                <w:rFonts w:hint="default" w:ascii="Times New Roman" w:hAnsi="Times New Roman"/>
                <w:highlight w:val="none"/>
                <w:lang w:val="zh-CN" w:eastAsia="zh-CN"/>
              </w:rPr>
              <w:t>4</w:t>
            </w:r>
          </w:p>
        </w:tc>
        <w:tc>
          <w:tcPr>
            <w:tcW w:w="2126" w:type="dxa"/>
            <w:gridSpan w:val="3"/>
            <w:vAlign w:val="center"/>
          </w:tcPr>
          <w:p>
            <w:pPr>
              <w:pStyle w:val="16"/>
              <w:adjustRightInd w:val="0"/>
              <w:snapToGrid w:val="0"/>
              <w:spacing w:beforeLines="0" w:afterLines="0" w:line="300" w:lineRule="exact"/>
              <w:ind w:firstLine="0" w:firstLineChars="0"/>
              <w:jc w:val="center"/>
              <w:rPr>
                <w:rFonts w:hint="eastAsia" w:ascii="宋体" w:hAnsi="宋体" w:eastAsia="宋体" w:cs="Times New Roman"/>
                <w:kern w:val="2"/>
                <w:sz w:val="21"/>
                <w:szCs w:val="21"/>
                <w:highlight w:val="none"/>
                <w:lang w:val="zh-CN" w:eastAsia="zh-CN" w:bidi="ar-SA"/>
              </w:rPr>
            </w:pPr>
            <w:r>
              <w:rPr>
                <w:rFonts w:hint="eastAsia" w:hAnsi="宋体"/>
                <w:highlight w:val="none"/>
              </w:rPr>
              <w:t>投标报价的其他要求</w:t>
            </w:r>
          </w:p>
        </w:tc>
        <w:tc>
          <w:tcPr>
            <w:tcW w:w="6379" w:type="dxa"/>
            <w:vAlign w:val="center"/>
          </w:tcPr>
          <w:p>
            <w:pPr>
              <w:adjustRightInd w:val="0"/>
              <w:snapToGrid w:val="0"/>
              <w:spacing w:beforeLines="0" w:afterLines="0" w:line="360" w:lineRule="auto"/>
              <w:ind w:firstLine="420" w:firstLineChars="200"/>
              <w:rPr>
                <w:rFonts w:ascii="Times New Roman" w:hAnsi="Times New Roman"/>
                <w:szCs w:val="21"/>
                <w:highlight w:val="none"/>
              </w:rPr>
            </w:pPr>
            <w:r>
              <w:rPr>
                <w:rFonts w:ascii="Times New Roman" w:hAnsi="Times New Roman"/>
                <w:szCs w:val="21"/>
                <w:highlight w:val="none"/>
              </w:rPr>
              <w:t>1.</w:t>
            </w:r>
            <w:r>
              <w:rPr>
                <w:rFonts w:hint="eastAsia" w:ascii="Times New Roman" w:hAnsi="Times New Roman"/>
                <w:szCs w:val="21"/>
                <w:highlight w:val="none"/>
              </w:rPr>
              <w:t>投标人</w:t>
            </w:r>
            <w:r>
              <w:rPr>
                <w:rFonts w:ascii="Times New Roman" w:hAnsi="Times New Roman"/>
                <w:szCs w:val="21"/>
                <w:highlight w:val="none"/>
              </w:rPr>
              <w:t>的</w:t>
            </w:r>
            <w:r>
              <w:rPr>
                <w:rFonts w:hint="eastAsia" w:ascii="Times New Roman" w:hAnsi="Times New Roman"/>
                <w:szCs w:val="21"/>
                <w:highlight w:val="none"/>
                <w:lang w:eastAsia="zh-CN"/>
              </w:rPr>
              <w:t>投标报价</w:t>
            </w:r>
            <w:r>
              <w:rPr>
                <w:rFonts w:ascii="Times New Roman" w:hAnsi="Times New Roman"/>
                <w:szCs w:val="21"/>
                <w:highlight w:val="none"/>
              </w:rPr>
              <w:t>，</w:t>
            </w:r>
            <w:r>
              <w:rPr>
                <w:rFonts w:hint="eastAsia" w:ascii="Times New Roman" w:hAnsi="Times New Roman"/>
                <w:szCs w:val="21"/>
                <w:highlight w:val="none"/>
                <w:lang w:val="en-US" w:eastAsia="zh-CN"/>
              </w:rPr>
              <w:t>本次投标报价</w:t>
            </w:r>
            <w:r>
              <w:rPr>
                <w:rFonts w:ascii="Times New Roman" w:hAnsi="Times New Roman"/>
                <w:szCs w:val="21"/>
                <w:highlight w:val="none"/>
              </w:rPr>
              <w:t>为</w:t>
            </w:r>
            <w:r>
              <w:rPr>
                <w:rFonts w:hint="eastAsia" w:ascii="Times New Roman" w:hAnsi="Times New Roman"/>
                <w:szCs w:val="21"/>
                <w:highlight w:val="none"/>
                <w:lang w:val="en-US" w:eastAsia="zh-CN"/>
              </w:rPr>
              <w:t>总价包干合同。其为完成本项服务全过程</w:t>
            </w:r>
            <w:r>
              <w:rPr>
                <w:rFonts w:ascii="Times New Roman" w:hAnsi="Times New Roman"/>
                <w:szCs w:val="21"/>
                <w:highlight w:val="none"/>
              </w:rPr>
              <w:t>合同明示或未明示一切费用</w:t>
            </w:r>
            <w:r>
              <w:rPr>
                <w:rFonts w:hint="eastAsia" w:ascii="Times New Roman" w:hAnsi="Times New Roman"/>
                <w:szCs w:val="21"/>
                <w:highlight w:val="none"/>
                <w:lang w:eastAsia="zh-CN"/>
              </w:rPr>
              <w:t>，</w:t>
            </w:r>
            <w:r>
              <w:rPr>
                <w:rFonts w:hint="eastAsia" w:ascii="Times New Roman" w:hAnsi="Times New Roman"/>
                <w:szCs w:val="21"/>
                <w:highlight w:val="none"/>
                <w:lang w:val="en-US" w:eastAsia="zh-CN"/>
              </w:rPr>
              <w:t>包干使用。其费用包括人员经费、办公经费、食宿、会议、会务、</w:t>
            </w:r>
            <w:r>
              <w:rPr>
                <w:rFonts w:ascii="Times New Roman" w:hAnsi="Times New Roman"/>
                <w:szCs w:val="21"/>
                <w:highlight w:val="none"/>
              </w:rPr>
              <w:t>咨询、利润、税金、</w:t>
            </w:r>
            <w:r>
              <w:rPr>
                <w:rFonts w:hint="eastAsia" w:ascii="Times New Roman" w:hAnsi="Times New Roman"/>
                <w:szCs w:val="21"/>
                <w:highlight w:val="none"/>
              </w:rPr>
              <w:t>保险、差旅</w:t>
            </w:r>
            <w:r>
              <w:rPr>
                <w:rFonts w:ascii="Times New Roman" w:hAnsi="Times New Roman"/>
                <w:szCs w:val="21"/>
                <w:highlight w:val="none"/>
              </w:rPr>
              <w:t>等与此有关的一切费用</w:t>
            </w:r>
            <w:r>
              <w:rPr>
                <w:rFonts w:hint="eastAsia" w:ascii="Times New Roman" w:hAnsi="Times New Roman"/>
                <w:szCs w:val="21"/>
                <w:highlight w:val="none"/>
                <w:lang w:eastAsia="zh-CN"/>
              </w:rPr>
              <w:t>。</w:t>
            </w:r>
          </w:p>
          <w:p>
            <w:pPr>
              <w:adjustRightInd w:val="0"/>
              <w:snapToGrid w:val="0"/>
              <w:spacing w:beforeLines="0" w:afterLines="0" w:line="360" w:lineRule="auto"/>
              <w:ind w:firstLine="420" w:firstLineChars="200"/>
              <w:rPr>
                <w:rFonts w:ascii="Times New Roman" w:hAnsi="Times New Roman"/>
                <w:szCs w:val="21"/>
                <w:highlight w:val="none"/>
              </w:rPr>
            </w:pPr>
            <w:r>
              <w:rPr>
                <w:rFonts w:ascii="Times New Roman" w:hAnsi="Times New Roman"/>
                <w:szCs w:val="21"/>
                <w:highlight w:val="none"/>
              </w:rPr>
              <w:t>2.合同实施期间由</w:t>
            </w:r>
            <w:r>
              <w:rPr>
                <w:rFonts w:hint="eastAsia" w:ascii="Times New Roman" w:hAnsi="Times New Roman"/>
                <w:szCs w:val="21"/>
                <w:highlight w:val="none"/>
                <w:lang w:eastAsia="zh-CN"/>
              </w:rPr>
              <w:t>招</w:t>
            </w:r>
            <w:r>
              <w:rPr>
                <w:rFonts w:hint="eastAsia" w:ascii="Times New Roman" w:hAnsi="Times New Roman"/>
                <w:szCs w:val="21"/>
                <w:highlight w:val="none"/>
              </w:rPr>
              <w:t>标人</w:t>
            </w:r>
            <w:r>
              <w:rPr>
                <w:rFonts w:ascii="Times New Roman" w:hAnsi="Times New Roman"/>
                <w:szCs w:val="21"/>
                <w:highlight w:val="none"/>
              </w:rPr>
              <w:t>在公司本部安排工作场所，因工作需要至</w:t>
            </w:r>
            <w:r>
              <w:rPr>
                <w:rFonts w:hint="eastAsia" w:ascii="Times New Roman" w:hAnsi="Times New Roman"/>
                <w:szCs w:val="21"/>
                <w:highlight w:val="none"/>
              </w:rPr>
              <w:t>招标</w:t>
            </w:r>
            <w:r>
              <w:rPr>
                <w:rFonts w:ascii="Times New Roman" w:hAnsi="Times New Roman"/>
                <w:szCs w:val="21"/>
                <w:highlight w:val="none"/>
              </w:rPr>
              <w:t>人所属公司进行考察调研，交通、食宿、出差补贴等所有费用均包含在</w:t>
            </w:r>
            <w:r>
              <w:rPr>
                <w:rFonts w:hint="eastAsia" w:ascii="Times New Roman" w:hAnsi="Times New Roman"/>
                <w:szCs w:val="21"/>
                <w:highlight w:val="none"/>
              </w:rPr>
              <w:t>投标人</w:t>
            </w:r>
            <w:r>
              <w:rPr>
                <w:rFonts w:ascii="Times New Roman" w:hAnsi="Times New Roman"/>
                <w:szCs w:val="21"/>
                <w:highlight w:val="none"/>
              </w:rPr>
              <w:t>报价内。</w:t>
            </w:r>
          </w:p>
          <w:p>
            <w:pPr>
              <w:spacing w:beforeLines="0" w:afterLines="0" w:line="360" w:lineRule="auto"/>
              <w:ind w:firstLine="420" w:firstLineChars="200"/>
              <w:rPr>
                <w:rFonts w:hint="eastAsia" w:ascii="Calibri" w:hAnsi="宋体" w:eastAsia="宋体" w:cs="Times New Roman"/>
                <w:kern w:val="2"/>
                <w:sz w:val="21"/>
                <w:szCs w:val="22"/>
                <w:highlight w:val="none"/>
                <w:lang w:val="en-US" w:eastAsia="zh-CN" w:bidi="ar-SA"/>
              </w:rPr>
            </w:pPr>
            <w:r>
              <w:rPr>
                <w:rFonts w:ascii="Times New Roman" w:hAnsi="Times New Roman"/>
                <w:highlight w:val="none"/>
              </w:rPr>
              <w:t>3.</w:t>
            </w:r>
            <w:r>
              <w:rPr>
                <w:rFonts w:hint="eastAsia"/>
                <w:szCs w:val="21"/>
                <w:highlight w:val="none"/>
              </w:rPr>
              <w:t>招标咨询费应在报价中综合考虑，不单独报价。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9"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3.3.1</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lang w:eastAsia="zh-CN"/>
              </w:rPr>
              <w:t>投</w:t>
            </w:r>
            <w:r>
              <w:rPr>
                <w:rFonts w:hint="eastAsia" w:ascii="Times New Roman" w:hAnsi="Times New Roman"/>
                <w:highlight w:val="none"/>
              </w:rPr>
              <w:t>标</w:t>
            </w:r>
            <w:r>
              <w:rPr>
                <w:rFonts w:ascii="Times New Roman" w:hAnsi="Times New Roman"/>
                <w:highlight w:val="none"/>
              </w:rPr>
              <w:t>有效期</w:t>
            </w:r>
          </w:p>
        </w:tc>
        <w:tc>
          <w:tcPr>
            <w:tcW w:w="6379" w:type="dxa"/>
            <w:vAlign w:val="center"/>
          </w:tcPr>
          <w:p>
            <w:pPr>
              <w:pStyle w:val="16"/>
              <w:adjustRightInd w:val="0"/>
              <w:snapToGrid w:val="0"/>
              <w:spacing w:beforeLines="0" w:afterLines="0" w:line="360" w:lineRule="exact"/>
              <w:ind w:firstLine="420" w:firstLineChars="200"/>
              <w:rPr>
                <w:rFonts w:ascii="Times New Roman" w:hAnsi="Times New Roman"/>
                <w:highlight w:val="none"/>
              </w:rPr>
            </w:pPr>
            <w:r>
              <w:rPr>
                <w:rFonts w:ascii="Times New Roman" w:hAnsi="Times New Roman"/>
                <w:highlight w:val="none"/>
              </w:rPr>
              <w:t>自</w:t>
            </w:r>
            <w:r>
              <w:rPr>
                <w:rFonts w:hint="eastAsia" w:ascii="Times New Roman" w:hAnsi="Times New Roman"/>
                <w:highlight w:val="none"/>
              </w:rPr>
              <w:t>投标人</w:t>
            </w:r>
            <w:r>
              <w:rPr>
                <w:rFonts w:ascii="Times New Roman" w:hAnsi="Times New Roman"/>
                <w:highlight w:val="none"/>
              </w:rPr>
              <w:t>提交</w:t>
            </w:r>
            <w:r>
              <w:rPr>
                <w:rFonts w:hint="eastAsia" w:ascii="Times New Roman" w:hAnsi="Times New Roman"/>
                <w:highlight w:val="none"/>
                <w:lang w:eastAsia="zh-CN"/>
              </w:rPr>
              <w:t>投标文件</w:t>
            </w:r>
            <w:r>
              <w:rPr>
                <w:rFonts w:ascii="Times New Roman" w:hAnsi="Times New Roman"/>
                <w:highlight w:val="none"/>
              </w:rPr>
              <w:t>截止之日起计算</w:t>
            </w:r>
            <w:r>
              <w:rPr>
                <w:rFonts w:ascii="Times New Roman" w:hAnsi="Times New Roman"/>
                <w:highlight w:val="none"/>
                <w:u w:val="single"/>
              </w:rPr>
              <w:t>90</w:t>
            </w:r>
            <w:r>
              <w:rPr>
                <w:rFonts w:ascii="Times New Roman" w:hAnsi="Times New Roman"/>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3.4.1</w:t>
            </w:r>
          </w:p>
        </w:tc>
        <w:tc>
          <w:tcPr>
            <w:tcW w:w="2126" w:type="dxa"/>
            <w:gridSpan w:val="3"/>
            <w:vAlign w:val="center"/>
          </w:tcPr>
          <w:p>
            <w:pPr>
              <w:pStyle w:val="16"/>
              <w:adjustRightInd w:val="0"/>
              <w:snapToGrid w:val="0"/>
              <w:spacing w:beforeLines="0" w:afterLines="0"/>
              <w:ind w:firstLine="0" w:firstLineChars="0"/>
              <w:jc w:val="center"/>
              <w:rPr>
                <w:rFonts w:hint="default" w:ascii="Times New Roman" w:hAnsi="Times New Roman" w:eastAsia="宋体"/>
                <w:highlight w:val="none"/>
                <w:lang w:val="en-US" w:eastAsia="zh-CN"/>
              </w:rPr>
            </w:pPr>
            <w:r>
              <w:rPr>
                <w:rFonts w:hint="eastAsia" w:hAnsi="宋体"/>
                <w:highlight w:val="none"/>
              </w:rPr>
              <w:t>投标保证金</w:t>
            </w:r>
          </w:p>
        </w:tc>
        <w:tc>
          <w:tcPr>
            <w:tcW w:w="6379" w:type="dxa"/>
            <w:vAlign w:val="center"/>
          </w:tcPr>
          <w:p>
            <w:pPr>
              <w:pStyle w:val="2"/>
              <w:ind w:left="0" w:leftChars="0" w:firstLine="0"/>
              <w:rPr>
                <w:rFonts w:ascii="宋体" w:hAnsi="宋体" w:cs="宋体"/>
                <w:highlight w:val="none"/>
                <w:lang w:val="en-US"/>
              </w:rPr>
            </w:pPr>
            <w:r>
              <w:rPr>
                <w:rFonts w:hint="eastAsia" w:ascii="宋体" w:hAnsi="宋体" w:cs="宋体"/>
                <w:highlight w:val="none"/>
                <w:lang w:val="en-US"/>
              </w:rPr>
              <w:t>1.投标人在送交投标文件时，应向招标人提交</w:t>
            </w:r>
            <w:r>
              <w:rPr>
                <w:rFonts w:hint="default" w:ascii="宋体" w:hAnsi="宋体" w:cs="宋体"/>
                <w:highlight w:val="none"/>
              </w:rPr>
              <w:t>3</w:t>
            </w:r>
            <w:r>
              <w:rPr>
                <w:rFonts w:hint="eastAsia" w:ascii="宋体" w:hAnsi="宋体" w:cs="宋体"/>
                <w:highlight w:val="none"/>
                <w:lang w:val="en-US"/>
              </w:rPr>
              <w:t>万元的投标保证金</w:t>
            </w:r>
            <w:r>
              <w:rPr>
                <w:rFonts w:hint="eastAsia" w:ascii="宋体" w:hAnsi="宋体" w:cs="宋体"/>
                <w:b/>
                <w:bCs/>
                <w:szCs w:val="21"/>
                <w:highlight w:val="none"/>
                <w:lang w:val="en-US"/>
              </w:rPr>
              <w:t>。</w:t>
            </w:r>
          </w:p>
          <w:p>
            <w:pPr>
              <w:pStyle w:val="2"/>
              <w:ind w:left="0" w:leftChars="0" w:firstLine="0"/>
              <w:rPr>
                <w:rFonts w:ascii="宋体" w:hAnsi="宋体" w:cs="宋体"/>
                <w:highlight w:val="none"/>
                <w:lang w:val="en-US"/>
              </w:rPr>
            </w:pPr>
            <w:r>
              <w:rPr>
                <w:rFonts w:hint="eastAsia" w:ascii="宋体" w:hAnsi="宋体" w:cs="宋体"/>
                <w:highlight w:val="none"/>
                <w:lang w:val="en-US"/>
              </w:rPr>
              <w:t>2.投标保证金可采用银行保函形式或</w:t>
            </w:r>
            <w:r>
              <w:rPr>
                <w:rFonts w:hint="eastAsia" w:ascii="宋体" w:hAnsi="宋体" w:cs="宋体"/>
                <w:highlight w:val="none"/>
                <w:lang w:val="en-US" w:eastAsia="zh-CN"/>
              </w:rPr>
              <w:t>现金</w:t>
            </w:r>
            <w:r>
              <w:rPr>
                <w:rFonts w:hint="eastAsia" w:ascii="宋体" w:hAnsi="宋体" w:cs="宋体"/>
                <w:highlight w:val="none"/>
                <w:lang w:val="en-US"/>
              </w:rPr>
              <w:t>转账方式提交。</w:t>
            </w:r>
          </w:p>
          <w:p>
            <w:pPr>
              <w:pStyle w:val="2"/>
              <w:ind w:left="0" w:leftChars="0" w:firstLine="0"/>
              <w:rPr>
                <w:rFonts w:ascii="宋体" w:hAnsi="宋体" w:cs="宋体"/>
                <w:highlight w:val="none"/>
                <w:lang w:val="en-US"/>
              </w:rPr>
            </w:pPr>
            <w:r>
              <w:rPr>
                <w:rFonts w:hint="eastAsia" w:ascii="宋体" w:hAnsi="宋体" w:cs="宋体"/>
                <w:highlight w:val="none"/>
                <w:lang w:val="en-US"/>
              </w:rPr>
              <w:t>（1）</w:t>
            </w:r>
            <w:r>
              <w:rPr>
                <w:rFonts w:hint="eastAsia" w:ascii="宋体" w:hAnsi="宋体" w:cs="宋体"/>
                <w:b/>
                <w:bCs/>
                <w:highlight w:val="none"/>
                <w:lang w:val="en-US"/>
              </w:rPr>
              <w:t>投标保证金采用银行保函形式的，</w:t>
            </w:r>
            <w:r>
              <w:rPr>
                <w:rFonts w:hint="eastAsia" w:ascii="宋体" w:hAnsi="宋体" w:cs="宋体"/>
                <w:highlight w:val="none"/>
                <w:lang w:val="en-US"/>
              </w:rPr>
              <w:t>银行保函均须由投标人开立基本账户的银行出具。如投标人开立基本账户的银行不能出具银行保函，则由该银行系统内其他支行及以上银行出具。</w:t>
            </w:r>
          </w:p>
          <w:p>
            <w:pPr>
              <w:pStyle w:val="2"/>
              <w:ind w:left="0" w:leftChars="0" w:firstLine="0"/>
              <w:rPr>
                <w:rFonts w:ascii="宋体" w:hAnsi="宋体" w:cs="宋体"/>
                <w:highlight w:val="none"/>
                <w:lang w:val="en-US"/>
              </w:rPr>
            </w:pPr>
            <w:r>
              <w:rPr>
                <w:rFonts w:hint="eastAsia" w:ascii="宋体" w:hAnsi="宋体" w:cs="宋体"/>
                <w:highlight w:val="none"/>
                <w:lang w:val="en-US"/>
              </w:rPr>
              <w:t>（2）</w:t>
            </w:r>
            <w:r>
              <w:rPr>
                <w:rFonts w:hint="eastAsia" w:ascii="宋体" w:hAnsi="宋体" w:cs="宋体"/>
                <w:b/>
                <w:bCs/>
                <w:highlight w:val="none"/>
                <w:lang w:val="en-US"/>
              </w:rPr>
              <w:t>投标保证金以</w:t>
            </w:r>
            <w:r>
              <w:rPr>
                <w:rFonts w:hint="eastAsia" w:ascii="宋体" w:hAnsi="宋体" w:cs="宋体"/>
                <w:b/>
                <w:bCs/>
                <w:highlight w:val="none"/>
                <w:lang w:val="en-US" w:eastAsia="zh-CN"/>
              </w:rPr>
              <w:t>现金</w:t>
            </w:r>
            <w:r>
              <w:rPr>
                <w:rFonts w:hint="eastAsia" w:ascii="宋体" w:hAnsi="宋体" w:cs="宋体"/>
                <w:b/>
                <w:bCs/>
                <w:highlight w:val="none"/>
                <w:lang w:val="en-US"/>
              </w:rPr>
              <w:t>转账方式提交的，</w:t>
            </w:r>
            <w:r>
              <w:rPr>
                <w:rFonts w:hint="eastAsia" w:ascii="宋体" w:hAnsi="宋体" w:cs="宋体"/>
                <w:highlight w:val="none"/>
                <w:lang w:val="en-US"/>
              </w:rPr>
              <w:t>则须通过银行电汇或现金转账的方式由投标人的基本账户一次性划入招标人</w:t>
            </w:r>
            <w:r>
              <w:rPr>
                <w:rFonts w:hint="eastAsia" w:ascii="宋体" w:hAnsi="宋体" w:cs="宋体"/>
                <w:highlight w:val="none"/>
                <w:lang w:val="en-US" w:eastAsia="zh-CN"/>
              </w:rPr>
              <w:t>指定</w:t>
            </w:r>
            <w:r>
              <w:rPr>
                <w:rFonts w:hint="eastAsia" w:ascii="宋体" w:hAnsi="宋体" w:cs="宋体"/>
                <w:highlight w:val="none"/>
                <w:lang w:val="en-US"/>
              </w:rPr>
              <w:t>账户，且须在投标截止期前（宜在投标截止期前一天）到账（由招标人进行核查）。转账时需注明资金用途：</w:t>
            </w:r>
            <w:r>
              <w:rPr>
                <w:rFonts w:hint="eastAsia" w:ascii="宋体" w:hAnsi="宋体" w:cs="宋体"/>
                <w:highlight w:val="none"/>
                <w:u w:val="single"/>
                <w:lang w:val="en-US"/>
              </w:rPr>
              <w:t xml:space="preserve">     </w:t>
            </w:r>
            <w:r>
              <w:rPr>
                <w:rFonts w:hint="eastAsia" w:ascii="宋体" w:hAnsi="宋体" w:cs="宋体"/>
                <w:b/>
                <w:bCs/>
                <w:highlight w:val="none"/>
                <w:lang w:val="en-US"/>
              </w:rPr>
              <w:t>项目投标保证金</w:t>
            </w:r>
            <w:r>
              <w:rPr>
                <w:rFonts w:hint="eastAsia" w:ascii="宋体" w:hAnsi="宋体" w:cs="宋体"/>
                <w:highlight w:val="none"/>
                <w:lang w:val="en-US"/>
              </w:rPr>
              <w:t>。</w:t>
            </w:r>
          </w:p>
          <w:p>
            <w:pPr>
              <w:spacing w:line="300" w:lineRule="exact"/>
              <w:ind w:firstLine="420" w:firstLineChars="200"/>
              <w:rPr>
                <w:rFonts w:ascii="宋体" w:hAnsi="宋体" w:cs="宋体"/>
                <w:highlight w:val="none"/>
              </w:rPr>
            </w:pPr>
            <w:r>
              <w:rPr>
                <w:rFonts w:hint="eastAsia" w:ascii="宋体" w:hAnsi="宋体" w:cs="宋体"/>
                <w:highlight w:val="none"/>
              </w:rPr>
              <w:t>账户名：四川川高工程技术咨询有限责任公司</w:t>
            </w:r>
          </w:p>
          <w:p>
            <w:pPr>
              <w:spacing w:line="300" w:lineRule="exact"/>
              <w:ind w:firstLine="420" w:firstLineChars="200"/>
              <w:rPr>
                <w:rFonts w:ascii="宋体" w:hAnsi="宋体" w:cs="宋体"/>
                <w:highlight w:val="none"/>
              </w:rPr>
            </w:pPr>
            <w:r>
              <w:rPr>
                <w:rFonts w:hint="eastAsia" w:ascii="宋体" w:hAnsi="宋体" w:cs="宋体"/>
                <w:highlight w:val="none"/>
              </w:rPr>
              <w:t>开户行：兴业银行股份有限公司成都双楠支行</w:t>
            </w:r>
          </w:p>
          <w:p>
            <w:pPr>
              <w:pStyle w:val="2"/>
              <w:ind w:left="0" w:leftChars="0" w:firstLine="0"/>
              <w:rPr>
                <w:rFonts w:hint="eastAsia" w:ascii="宋体" w:hAnsi="宋体" w:cs="宋体"/>
                <w:highlight w:val="none"/>
              </w:rPr>
            </w:pPr>
            <w:r>
              <w:rPr>
                <w:rFonts w:hint="eastAsia" w:ascii="宋体" w:hAnsi="宋体" w:cs="宋体"/>
                <w:highlight w:val="none"/>
              </w:rPr>
              <w:t xml:space="preserve">账号：431320100100002696 </w:t>
            </w:r>
          </w:p>
          <w:p>
            <w:pPr>
              <w:numPr>
                <w:ilvl w:val="0"/>
                <w:numId w:val="0"/>
              </w:numPr>
              <w:spacing w:beforeLines="0" w:afterLines="0" w:line="360" w:lineRule="exact"/>
              <w:ind w:left="0" w:leftChars="0" w:firstLine="420" w:firstLineChars="200"/>
              <w:rPr>
                <w:rFonts w:hint="default" w:ascii="Times New Roman" w:hAnsi="Times New Roman" w:eastAsia="宋体"/>
                <w:b/>
                <w:highlight w:val="none"/>
                <w:lang w:val="en-US" w:eastAsia="zh-CN"/>
              </w:rPr>
            </w:pPr>
            <w:r>
              <w:rPr>
                <w:rFonts w:hint="eastAsia" w:ascii="宋体" w:hAnsi="宋体" w:cs="宋体"/>
                <w:highlight w:val="none"/>
              </w:rPr>
              <w:t xml:space="preserve"> </w:t>
            </w:r>
            <w:r>
              <w:rPr>
                <w:rFonts w:hint="eastAsia" w:ascii="宋体" w:hAnsi="宋体" w:cs="宋体"/>
                <w:b/>
                <w:bCs/>
                <w:highlight w:val="none"/>
              </w:rPr>
              <w:t>注：投标人在交纳保证金时，请务必认真、准确填写相关保证金账号，以确保保证金的安全、有效、准确。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3.4.</w:t>
            </w:r>
            <w:r>
              <w:rPr>
                <w:rFonts w:hint="default" w:ascii="Times New Roman" w:hAnsi="Times New Roman"/>
                <w:highlight w:val="none"/>
                <w:lang w:val="zh-CN" w:eastAsia="zh-CN"/>
              </w:rPr>
              <w:t>2</w:t>
            </w:r>
          </w:p>
        </w:tc>
        <w:tc>
          <w:tcPr>
            <w:tcW w:w="2126" w:type="dxa"/>
            <w:gridSpan w:val="3"/>
            <w:vAlign w:val="center"/>
          </w:tcPr>
          <w:p>
            <w:pPr>
              <w:pStyle w:val="16"/>
              <w:adjustRightInd w:val="0"/>
              <w:snapToGrid w:val="0"/>
              <w:spacing w:beforeLines="0" w:afterLines="0" w:line="300" w:lineRule="exact"/>
              <w:ind w:firstLine="0" w:firstLineChars="0"/>
              <w:jc w:val="center"/>
              <w:rPr>
                <w:rFonts w:hint="eastAsia" w:ascii="Times New Roman" w:hAnsi="Times New Roman"/>
                <w:highlight w:val="none"/>
                <w:lang w:val="en-US" w:eastAsia="zh-CN"/>
              </w:rPr>
            </w:pPr>
            <w:r>
              <w:rPr>
                <w:rFonts w:hAnsi="宋体"/>
                <w:highlight w:val="none"/>
              </w:rPr>
              <w:t>投标</w:t>
            </w:r>
            <w:r>
              <w:rPr>
                <w:rFonts w:hint="eastAsia" w:hAnsi="宋体"/>
                <w:highlight w:val="none"/>
              </w:rPr>
              <w:t>保证金</w:t>
            </w:r>
            <w:r>
              <w:rPr>
                <w:rFonts w:hAnsi="宋体"/>
                <w:highlight w:val="none"/>
              </w:rPr>
              <w:t>的退还</w:t>
            </w:r>
          </w:p>
        </w:tc>
        <w:tc>
          <w:tcPr>
            <w:tcW w:w="6379" w:type="dxa"/>
            <w:vAlign w:val="center"/>
          </w:tcPr>
          <w:p>
            <w:pPr>
              <w:adjustRightInd w:val="0"/>
              <w:snapToGrid w:val="0"/>
              <w:spacing w:line="300" w:lineRule="exact"/>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退还时间：确定为中标候选人的投标</w:t>
            </w:r>
            <w:r>
              <w:rPr>
                <w:rFonts w:hint="eastAsia" w:ascii="宋体" w:hAnsi="宋体"/>
                <w:szCs w:val="21"/>
                <w:highlight w:val="none"/>
              </w:rPr>
              <w:t>保</w:t>
            </w:r>
            <w:r>
              <w:rPr>
                <w:rFonts w:hint="eastAsia" w:ascii="宋体" w:hAnsi="宋体"/>
                <w:szCs w:val="21"/>
                <w:highlight w:val="none"/>
                <w:lang w:val="en-US" w:eastAsia="zh-CN"/>
              </w:rPr>
              <w:t>证金</w:t>
            </w:r>
            <w:r>
              <w:rPr>
                <w:rFonts w:ascii="宋体" w:hAnsi="宋体"/>
                <w:szCs w:val="21"/>
                <w:highlight w:val="none"/>
              </w:rPr>
              <w:t>在招标人与中标人签订合同协议书</w:t>
            </w:r>
            <w:r>
              <w:rPr>
                <w:rFonts w:hint="eastAsia" w:ascii="宋体" w:hAnsi="宋体"/>
                <w:szCs w:val="21"/>
                <w:highlight w:val="none"/>
              </w:rPr>
              <w:t>后</w:t>
            </w:r>
            <w:r>
              <w:rPr>
                <w:rFonts w:ascii="宋体" w:hAnsi="宋体"/>
                <w:szCs w:val="21"/>
                <w:highlight w:val="none"/>
              </w:rPr>
              <w:t>5</w:t>
            </w:r>
            <w:r>
              <w:rPr>
                <w:rFonts w:hint="eastAsia" w:ascii="宋体" w:hAnsi="宋体"/>
                <w:szCs w:val="21"/>
                <w:highlight w:val="none"/>
              </w:rPr>
              <w:t>日内</w:t>
            </w:r>
            <w:r>
              <w:rPr>
                <w:rFonts w:ascii="宋体" w:hAnsi="宋体"/>
                <w:szCs w:val="21"/>
                <w:highlight w:val="none"/>
              </w:rPr>
              <w:t>开始退还，</w:t>
            </w:r>
            <w:r>
              <w:rPr>
                <w:rFonts w:hint="eastAsia" w:ascii="宋体" w:hAnsi="宋体"/>
                <w:szCs w:val="21"/>
                <w:highlight w:val="none"/>
              </w:rPr>
              <w:t>其他非中标候选人的投标保</w:t>
            </w:r>
            <w:r>
              <w:rPr>
                <w:rFonts w:hint="eastAsia" w:ascii="宋体" w:hAnsi="宋体"/>
                <w:szCs w:val="21"/>
                <w:highlight w:val="none"/>
                <w:lang w:val="en-US" w:eastAsia="zh-CN"/>
              </w:rPr>
              <w:t>证金</w:t>
            </w:r>
            <w:r>
              <w:rPr>
                <w:rFonts w:hint="eastAsia" w:ascii="宋体" w:hAnsi="宋体"/>
                <w:szCs w:val="21"/>
                <w:highlight w:val="none"/>
              </w:rPr>
              <w:t>在中标通知书发出后 5 日内开始退还。</w:t>
            </w:r>
          </w:p>
          <w:p>
            <w:pPr>
              <w:pStyle w:val="16"/>
              <w:adjustRightInd w:val="0"/>
              <w:snapToGrid w:val="0"/>
              <w:spacing w:line="300" w:lineRule="exact"/>
              <w:ind w:firstLine="420" w:firstLineChars="200"/>
              <w:rPr>
                <w:rFonts w:hAnsi="宋体" w:cs="宋体"/>
                <w:highlight w:val="none"/>
                <w:lang w:val="en-US"/>
              </w:rPr>
            </w:pPr>
            <w:r>
              <w:rPr>
                <w:rFonts w:hint="eastAsia" w:hAnsi="宋体"/>
                <w:highlight w:val="none"/>
              </w:rPr>
              <w:t>2.</w:t>
            </w:r>
            <w:r>
              <w:rPr>
                <w:rFonts w:hint="eastAsia" w:hAnsi="宋体" w:cs="宋体"/>
                <w:highlight w:val="none"/>
                <w:lang w:val="en-US" w:eastAsia="zh-CN"/>
              </w:rPr>
              <w:t>现金</w:t>
            </w:r>
            <w:r>
              <w:rPr>
                <w:rFonts w:hint="eastAsia" w:hAnsi="宋体" w:cs="宋体"/>
                <w:highlight w:val="none"/>
                <w:lang w:val="en-US"/>
              </w:rPr>
              <w:t>转账方式退还：投标保证金退还至投标人的基本账户。</w:t>
            </w:r>
          </w:p>
          <w:p>
            <w:pPr>
              <w:pStyle w:val="16"/>
              <w:adjustRightInd w:val="0"/>
              <w:snapToGrid w:val="0"/>
              <w:spacing w:beforeLines="0" w:afterLines="0" w:line="300" w:lineRule="exact"/>
              <w:ind w:firstLine="420" w:firstLineChars="200"/>
              <w:rPr>
                <w:rFonts w:hint="default" w:ascii="Times New Roman" w:hAnsi="Times New Roman" w:eastAsia="宋体"/>
                <w:b/>
                <w:highlight w:val="none"/>
                <w:lang w:val="en-US" w:eastAsia="zh-CN"/>
              </w:rPr>
            </w:pPr>
            <w:r>
              <w:rPr>
                <w:rFonts w:hint="eastAsia" w:hAnsi="宋体" w:cs="宋体"/>
                <w:highlight w:val="none"/>
                <w:lang w:val="en-US"/>
              </w:rPr>
              <w:t>3.银行保函退还：由投标人法定代表人或其委托代理人本人凭单位介绍信及身份证原件和复印件以及加盖投标人单位章的银行保函复印件在招标人处办理。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3.4.4</w:t>
            </w:r>
          </w:p>
        </w:tc>
        <w:tc>
          <w:tcPr>
            <w:tcW w:w="2126" w:type="dxa"/>
            <w:gridSpan w:val="3"/>
            <w:vAlign w:val="center"/>
          </w:tcPr>
          <w:p>
            <w:pPr>
              <w:pStyle w:val="16"/>
              <w:adjustRightInd w:val="0"/>
              <w:snapToGrid w:val="0"/>
              <w:spacing w:beforeLines="0" w:afterLines="0" w:line="300" w:lineRule="exact"/>
              <w:ind w:firstLine="0" w:firstLineChars="0"/>
              <w:jc w:val="center"/>
              <w:rPr>
                <w:rFonts w:hint="eastAsia" w:ascii="Times New Roman" w:hAnsi="Times New Roman"/>
                <w:highlight w:val="none"/>
                <w:lang w:val="en-US" w:eastAsia="zh-CN"/>
              </w:rPr>
            </w:pPr>
            <w:r>
              <w:rPr>
                <w:rFonts w:hAnsi="宋体"/>
                <w:highlight w:val="none"/>
              </w:rPr>
              <w:t>投标保证金不予退还的情形</w:t>
            </w:r>
          </w:p>
        </w:tc>
        <w:tc>
          <w:tcPr>
            <w:tcW w:w="6379" w:type="dxa"/>
            <w:vAlign w:val="center"/>
          </w:tcPr>
          <w:p>
            <w:pPr>
              <w:pStyle w:val="16"/>
              <w:adjustRightInd w:val="0"/>
              <w:snapToGrid w:val="0"/>
              <w:spacing w:beforeLines="0" w:afterLines="0" w:line="360" w:lineRule="auto"/>
              <w:ind w:firstLine="420" w:firstLineChars="200"/>
              <w:rPr>
                <w:rFonts w:hint="eastAsia" w:hAnsi="宋体"/>
                <w:highlight w:val="none"/>
              </w:rPr>
            </w:pPr>
            <w:r>
              <w:rPr>
                <w:rFonts w:hint="eastAsia" w:hAnsi="宋体"/>
                <w:highlight w:val="none"/>
              </w:rPr>
              <w:t>1.投标人</w:t>
            </w:r>
            <w:r>
              <w:rPr>
                <w:rFonts w:hAnsi="宋体"/>
                <w:highlight w:val="none"/>
              </w:rPr>
              <w:t>在投标有效期内撤销</w:t>
            </w:r>
            <w:r>
              <w:rPr>
                <w:rFonts w:hint="eastAsia" w:hAnsi="宋体"/>
                <w:highlight w:val="none"/>
              </w:rPr>
              <w:t>或修改</w:t>
            </w:r>
            <w:r>
              <w:rPr>
                <w:rFonts w:hAnsi="宋体"/>
                <w:highlight w:val="none"/>
              </w:rPr>
              <w:t>投标文件；</w:t>
            </w:r>
          </w:p>
          <w:p>
            <w:pPr>
              <w:pStyle w:val="16"/>
              <w:adjustRightInd w:val="0"/>
              <w:snapToGrid w:val="0"/>
              <w:spacing w:beforeLines="0" w:afterLines="0" w:line="360" w:lineRule="auto"/>
              <w:ind w:firstLine="420" w:firstLineChars="200"/>
              <w:rPr>
                <w:rFonts w:hint="eastAsia" w:hAnsi="宋体"/>
                <w:highlight w:val="none"/>
              </w:rPr>
            </w:pPr>
            <w:r>
              <w:rPr>
                <w:rFonts w:hint="eastAsia" w:hAnsi="宋体"/>
                <w:highlight w:val="none"/>
              </w:rPr>
              <w:t>2.</w:t>
            </w:r>
            <w:r>
              <w:rPr>
                <w:rFonts w:hAnsi="宋体"/>
                <w:highlight w:val="none"/>
              </w:rPr>
              <w:t>中标人在收到中标通知书后，不与招标人订立合同，在签订合同时向招标人提出附加条件</w:t>
            </w:r>
            <w:r>
              <w:rPr>
                <w:rFonts w:hint="eastAsia" w:hAnsi="宋体"/>
                <w:highlight w:val="none"/>
              </w:rPr>
              <w:t>。</w:t>
            </w:r>
          </w:p>
          <w:p>
            <w:pPr>
              <w:snapToGrid w:val="0"/>
              <w:spacing w:line="360" w:lineRule="auto"/>
              <w:ind w:firstLine="420" w:firstLineChars="200"/>
              <w:jc w:val="left"/>
              <w:textAlignment w:val="baseline"/>
              <w:rPr>
                <w:rFonts w:hint="default" w:ascii="宋体" w:hAnsi="宋体" w:eastAsia="宋体" w:cs="Times New Roman"/>
                <w:szCs w:val="21"/>
                <w:highlight w:val="none"/>
                <w:lang w:val="zh-CN"/>
              </w:rPr>
            </w:pPr>
            <w:r>
              <w:rPr>
                <w:rFonts w:hint="default" w:ascii="宋体" w:hAnsi="宋体"/>
                <w:szCs w:val="21"/>
                <w:highlight w:val="none"/>
                <w:lang w:val="zh-CN" w:eastAsia="zh-CN"/>
              </w:rPr>
              <w:t>3.</w:t>
            </w:r>
            <w:r>
              <w:rPr>
                <w:rFonts w:hint="default" w:ascii="宋体" w:hAnsi="宋体" w:eastAsia="宋体" w:cs="Times New Roman"/>
                <w:szCs w:val="21"/>
                <w:highlight w:val="none"/>
                <w:lang w:val="zh-CN"/>
              </w:rPr>
              <w:t>其他可以不予退还投标保证金的情形：投标人存在对评标结果产生实质性影响的弄虚作假行为，以及串通投标、行贿等行为。</w:t>
            </w:r>
          </w:p>
          <w:p>
            <w:pPr>
              <w:pStyle w:val="16"/>
              <w:adjustRightInd w:val="0"/>
              <w:snapToGrid w:val="0"/>
              <w:spacing w:beforeLines="0" w:afterLines="0" w:line="360" w:lineRule="auto"/>
              <w:ind w:firstLine="420" w:firstLineChars="200"/>
              <w:rPr>
                <w:rFonts w:hint="default" w:hAnsi="宋体"/>
                <w:highlight w:val="none"/>
                <w:lang w:val="en-US" w:eastAsia="zh-CN"/>
              </w:rPr>
            </w:pPr>
            <w:r>
              <w:rPr>
                <w:rFonts w:hint="default" w:hAnsi="宋体" w:eastAsia="宋体" w:cs="Times New Roman"/>
                <w:highlight w:val="none"/>
                <w:lang w:val="zh-CN" w:eastAsia="zh-CN"/>
              </w:rPr>
              <w:t>注：串通投标、弄虚作假具体情形同“第三章评标办法第3.6项”。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20"/>
              <w:adjustRightInd w:val="0"/>
              <w:spacing w:beforeLines="0" w:afterLines="0" w:line="360" w:lineRule="exact"/>
              <w:ind w:firstLine="0" w:firstLineChars="0"/>
              <w:jc w:val="center"/>
              <w:rPr>
                <w:rFonts w:ascii="Times New Roman" w:hAnsi="Times New Roman" w:cs="Times New Roman"/>
                <w:sz w:val="21"/>
                <w:szCs w:val="21"/>
                <w:highlight w:val="none"/>
                <w:lang w:val="zh-CN"/>
              </w:rPr>
            </w:pPr>
            <w:r>
              <w:rPr>
                <w:rFonts w:ascii="Times New Roman" w:hAnsi="Times New Roman" w:cs="Times New Roman"/>
                <w:sz w:val="21"/>
                <w:szCs w:val="21"/>
                <w:highlight w:val="none"/>
                <w:lang w:val="zh-CN"/>
              </w:rPr>
              <w:t>3.5</w:t>
            </w:r>
            <w:r>
              <w:rPr>
                <w:rFonts w:hint="default" w:ascii="Times New Roman" w:hAnsi="Times New Roman" w:cs="Times New Roman"/>
                <w:sz w:val="21"/>
                <w:szCs w:val="21"/>
                <w:highlight w:val="none"/>
                <w:lang w:val="zh-CN" w:eastAsia="zh-CN"/>
              </w:rPr>
              <w:t>.1</w:t>
            </w:r>
          </w:p>
        </w:tc>
        <w:tc>
          <w:tcPr>
            <w:tcW w:w="2126" w:type="dxa"/>
            <w:gridSpan w:val="3"/>
            <w:vAlign w:val="center"/>
          </w:tcPr>
          <w:p>
            <w:pPr>
              <w:pStyle w:val="20"/>
              <w:adjustRightInd w:val="0"/>
              <w:spacing w:beforeLines="0" w:afterLines="0" w:line="360" w:lineRule="exact"/>
              <w:ind w:firstLine="0" w:firstLineChars="0"/>
              <w:jc w:val="center"/>
              <w:rPr>
                <w:rFonts w:ascii="Times New Roman" w:hAnsi="Times New Roman" w:cs="Times New Roman"/>
                <w:sz w:val="21"/>
                <w:szCs w:val="21"/>
                <w:highlight w:val="none"/>
              </w:rPr>
            </w:pPr>
            <w:r>
              <w:rPr>
                <w:rFonts w:ascii="Times New Roman" w:hAnsi="Times New Roman" w:cs="Times New Roman"/>
                <w:sz w:val="21"/>
                <w:szCs w:val="21"/>
                <w:highlight w:val="none"/>
              </w:rPr>
              <w:t>资格审查资料</w:t>
            </w:r>
          </w:p>
        </w:tc>
        <w:tc>
          <w:tcPr>
            <w:tcW w:w="6379" w:type="dxa"/>
            <w:vAlign w:val="center"/>
          </w:tcPr>
          <w:p>
            <w:pPr>
              <w:pStyle w:val="16"/>
              <w:adjustRightInd w:val="0"/>
              <w:snapToGrid w:val="0"/>
              <w:spacing w:beforeLines="0" w:afterLines="0" w:line="360" w:lineRule="auto"/>
              <w:ind w:firstLine="420" w:firstLineChars="200"/>
              <w:rPr>
                <w:rFonts w:ascii="Times New Roman" w:hAnsi="Times New Roman"/>
                <w:highlight w:val="none"/>
              </w:rPr>
            </w:pPr>
            <w:r>
              <w:rPr>
                <w:rFonts w:hint="eastAsia" w:ascii="Times New Roman" w:hAnsi="Times New Roman"/>
                <w:highlight w:val="none"/>
              </w:rPr>
              <w:t>投标人</w:t>
            </w:r>
            <w:r>
              <w:rPr>
                <w:rFonts w:ascii="Times New Roman" w:hAnsi="Times New Roman"/>
                <w:highlight w:val="none"/>
              </w:rPr>
              <w:t>提供的资格审查资料必须满足资格审查最低条件要求，并附相关证明材料，证明材料以第</w:t>
            </w:r>
            <w:r>
              <w:rPr>
                <w:rFonts w:hint="eastAsia" w:ascii="Times New Roman" w:hAnsi="Times New Roman"/>
                <w:highlight w:val="none"/>
                <w:lang w:val="en-US" w:eastAsia="zh-CN"/>
              </w:rPr>
              <w:t>五</w:t>
            </w:r>
            <w:r>
              <w:rPr>
                <w:rFonts w:ascii="Times New Roman" w:hAnsi="Times New Roman"/>
                <w:highlight w:val="none"/>
              </w:rPr>
              <w:t>章</w:t>
            </w:r>
            <w:r>
              <w:rPr>
                <w:rFonts w:hint="eastAsia" w:ascii="Times New Roman" w:hAnsi="Times New Roman"/>
                <w:highlight w:val="none"/>
                <w:lang w:eastAsia="zh-CN"/>
              </w:rPr>
              <w:t>投</w:t>
            </w:r>
            <w:r>
              <w:rPr>
                <w:rFonts w:hint="eastAsia" w:ascii="Times New Roman" w:hAnsi="Times New Roman"/>
                <w:highlight w:val="none"/>
              </w:rPr>
              <w:t>标</w:t>
            </w:r>
            <w:r>
              <w:rPr>
                <w:rFonts w:ascii="Times New Roman" w:hAnsi="Times New Roman"/>
                <w:highlight w:val="none"/>
              </w:rPr>
              <w:t>文件格式中要求为准。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3.5.2</w:t>
            </w:r>
          </w:p>
        </w:tc>
        <w:tc>
          <w:tcPr>
            <w:tcW w:w="2126" w:type="dxa"/>
            <w:gridSpan w:val="3"/>
            <w:vAlign w:val="center"/>
          </w:tcPr>
          <w:p>
            <w:pPr>
              <w:pStyle w:val="16"/>
              <w:adjustRightInd w:val="0"/>
              <w:snapToGrid w:val="0"/>
              <w:spacing w:beforeLines="0" w:afterLines="0" w:line="300" w:lineRule="exact"/>
              <w:ind w:left="0" w:leftChars="0" w:right="0" w:rightChars="0" w:firstLine="0" w:firstLineChars="0"/>
              <w:jc w:val="center"/>
              <w:rPr>
                <w:rFonts w:ascii="Times New Roman" w:hAnsi="Times New Roman"/>
                <w:highlight w:val="none"/>
              </w:rPr>
            </w:pPr>
            <w:r>
              <w:rPr>
                <w:rFonts w:ascii="Times New Roman" w:hAnsi="Times New Roman"/>
                <w:highlight w:val="none"/>
              </w:rPr>
              <w:t>近年完成的类似项目的年份要求</w:t>
            </w:r>
          </w:p>
        </w:tc>
        <w:tc>
          <w:tcPr>
            <w:tcW w:w="6379" w:type="dxa"/>
            <w:vAlign w:val="center"/>
          </w:tcPr>
          <w:p>
            <w:pPr>
              <w:pStyle w:val="16"/>
              <w:adjustRightInd w:val="0"/>
              <w:snapToGrid w:val="0"/>
              <w:spacing w:beforeLines="0" w:afterLines="0" w:line="360" w:lineRule="auto"/>
              <w:ind w:firstLine="420" w:firstLineChars="200"/>
              <w:rPr>
                <w:rFonts w:ascii="Times New Roman" w:hAnsi="Times New Roman"/>
                <w:highlight w:val="none"/>
              </w:rPr>
            </w:pPr>
            <w:r>
              <w:rPr>
                <w:rFonts w:ascii="Times New Roman" w:hAnsi="Times New Roman"/>
                <w:highlight w:val="none"/>
              </w:rPr>
              <w:t>自2019年1月1日起至今，以签订合同时间为准。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eastAsia="宋体" w:cs="Times New Roman"/>
                <w:highlight w:val="none"/>
              </w:rPr>
            </w:pPr>
            <w:r>
              <w:rPr>
                <w:rFonts w:hint="default" w:ascii="Times New Roman" w:hAnsi="Times New Roman" w:eastAsia="宋体" w:cs="Times New Roman"/>
                <w:highlight w:val="none"/>
              </w:rPr>
              <w:t>3.5.</w:t>
            </w:r>
            <w:r>
              <w:rPr>
                <w:rFonts w:hint="default" w:ascii="Times New Roman" w:hAnsi="Times New Roman" w:cs="Times New Roman"/>
                <w:highlight w:val="none"/>
              </w:rPr>
              <w:t>3</w:t>
            </w:r>
          </w:p>
        </w:tc>
        <w:tc>
          <w:tcPr>
            <w:tcW w:w="2126" w:type="dxa"/>
            <w:gridSpan w:val="3"/>
            <w:vAlign w:val="center"/>
          </w:tcPr>
          <w:p>
            <w:pPr>
              <w:pStyle w:val="16"/>
              <w:adjustRightInd w:val="0"/>
              <w:snapToGrid w:val="0"/>
              <w:spacing w:beforeLines="0" w:afterLines="0" w:line="300" w:lineRule="exact"/>
              <w:ind w:firstLine="0" w:firstLineChars="0"/>
              <w:jc w:val="center"/>
              <w:rPr>
                <w:rFonts w:ascii="Times New Roman" w:hAnsi="Times New Roman"/>
                <w:highlight w:val="none"/>
              </w:rPr>
            </w:pPr>
            <w:r>
              <w:rPr>
                <w:rFonts w:hint="eastAsia" w:hAnsi="宋体"/>
                <w:highlight w:val="none"/>
              </w:rPr>
              <w:t>拟委任的项目</w:t>
            </w:r>
            <w:r>
              <w:rPr>
                <w:rFonts w:hAnsi="宋体"/>
                <w:highlight w:val="none"/>
              </w:rPr>
              <w:t>负责人资</w:t>
            </w:r>
            <w:r>
              <w:rPr>
                <w:rFonts w:hint="eastAsia" w:hAnsi="宋体"/>
                <w:highlight w:val="none"/>
              </w:rPr>
              <w:t>历表</w:t>
            </w:r>
          </w:p>
        </w:tc>
        <w:tc>
          <w:tcPr>
            <w:tcW w:w="6379" w:type="dxa"/>
            <w:vAlign w:val="center"/>
          </w:tcPr>
          <w:p>
            <w:pPr>
              <w:pStyle w:val="16"/>
              <w:adjustRightInd w:val="0"/>
              <w:snapToGrid w:val="0"/>
              <w:spacing w:beforeLines="0" w:afterLines="0" w:line="360" w:lineRule="auto"/>
              <w:ind w:firstLine="420" w:firstLineChars="200"/>
              <w:rPr>
                <w:rFonts w:ascii="Times New Roman" w:hAnsi="Times New Roman"/>
                <w:b/>
                <w:highlight w:val="none"/>
              </w:rPr>
            </w:pPr>
            <w:r>
              <w:rPr>
                <w:rFonts w:hint="eastAsia" w:hAnsi="宋体"/>
                <w:highlight w:val="none"/>
              </w:rPr>
              <w:t>拟委任项目负责人要求详见</w:t>
            </w:r>
            <w:r>
              <w:rPr>
                <w:rFonts w:hint="eastAsia" w:hAnsi="宋体"/>
                <w:highlight w:val="none"/>
                <w:lang w:eastAsia="zh-CN"/>
              </w:rPr>
              <w:t>第二章</w:t>
            </w:r>
            <w:r>
              <w:rPr>
                <w:rFonts w:hint="eastAsia" w:hAnsi="宋体"/>
                <w:highlight w:val="none"/>
              </w:rPr>
              <w:t>“投标人须知</w:t>
            </w:r>
            <w:r>
              <w:rPr>
                <w:rFonts w:hint="eastAsia" w:hAnsi="宋体"/>
                <w:highlight w:val="none"/>
                <w:lang w:eastAsia="zh-CN"/>
              </w:rPr>
              <w:t>后</w:t>
            </w:r>
            <w:r>
              <w:rPr>
                <w:rFonts w:hint="eastAsia" w:hAnsi="宋体"/>
                <w:highlight w:val="none"/>
              </w:rPr>
              <w:t>附表”</w:t>
            </w:r>
            <w:r>
              <w:rPr>
                <w:rFonts w:hint="eastAsia" w:hAnsi="宋体"/>
                <w:highlight w:val="none"/>
                <w:lang w:eastAsia="zh-CN"/>
              </w:rPr>
              <w:t>附录3</w:t>
            </w:r>
            <w:r>
              <w:rPr>
                <w:rFonts w:hint="eastAsia" w:hAnsi="宋体"/>
                <w:highlight w:val="none"/>
              </w:rPr>
              <w:t>、</w:t>
            </w:r>
            <w:r>
              <w:rPr>
                <w:rFonts w:hint="eastAsia" w:hAnsi="宋体"/>
                <w:highlight w:val="none"/>
                <w:lang w:eastAsia="zh-CN"/>
              </w:rPr>
              <w:t>第</w:t>
            </w:r>
            <w:r>
              <w:rPr>
                <w:rFonts w:hint="eastAsia" w:hAnsi="宋体"/>
                <w:highlight w:val="none"/>
                <w:lang w:val="en-US" w:eastAsia="zh-CN"/>
              </w:rPr>
              <w:t>三</w:t>
            </w:r>
            <w:r>
              <w:rPr>
                <w:rFonts w:hint="eastAsia" w:hAnsi="宋体"/>
                <w:highlight w:val="none"/>
                <w:lang w:eastAsia="zh-CN"/>
              </w:rPr>
              <w:t>章</w:t>
            </w:r>
            <w:r>
              <w:rPr>
                <w:rFonts w:hint="eastAsia" w:hAnsi="宋体"/>
                <w:highlight w:val="none"/>
              </w:rPr>
              <w:t>“</w:t>
            </w:r>
            <w:r>
              <w:rPr>
                <w:rFonts w:hint="eastAsia" w:hAnsi="宋体"/>
                <w:highlight w:val="none"/>
                <w:lang w:eastAsia="zh-CN"/>
              </w:rPr>
              <w:t>评标办法前附表</w:t>
            </w:r>
            <w:r>
              <w:rPr>
                <w:rFonts w:hint="eastAsia" w:hAnsi="宋体"/>
                <w:highlight w:val="none"/>
              </w:rPr>
              <w:t>”和第</w:t>
            </w:r>
            <w:r>
              <w:rPr>
                <w:rFonts w:hint="eastAsia" w:hAnsi="宋体"/>
                <w:highlight w:val="none"/>
                <w:lang w:eastAsia="zh-CN"/>
              </w:rPr>
              <w:t>五</w:t>
            </w:r>
            <w:r>
              <w:rPr>
                <w:rFonts w:hint="eastAsia" w:hAnsi="宋体"/>
                <w:highlight w:val="none"/>
              </w:rPr>
              <w:t>章投标文件格式要求。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eastAsia="宋体" w:cs="Times New Roman"/>
                <w:highlight w:val="none"/>
              </w:rPr>
            </w:pPr>
            <w:r>
              <w:rPr>
                <w:rFonts w:hint="default" w:ascii="Times New Roman" w:hAnsi="Times New Roman" w:eastAsia="宋体" w:cs="Times New Roman"/>
                <w:highlight w:val="none"/>
              </w:rPr>
              <w:t>3.5.</w:t>
            </w:r>
            <w:r>
              <w:rPr>
                <w:rFonts w:hint="default" w:ascii="Times New Roman" w:hAnsi="Times New Roman" w:cs="Times New Roman"/>
                <w:highlight w:val="none"/>
              </w:rPr>
              <w:t>4</w:t>
            </w:r>
          </w:p>
        </w:tc>
        <w:tc>
          <w:tcPr>
            <w:tcW w:w="2126" w:type="dxa"/>
            <w:gridSpan w:val="3"/>
            <w:vAlign w:val="center"/>
          </w:tcPr>
          <w:p>
            <w:pPr>
              <w:pStyle w:val="16"/>
              <w:adjustRightInd w:val="0"/>
              <w:snapToGrid w:val="0"/>
              <w:spacing w:beforeLines="0" w:afterLines="0" w:line="300" w:lineRule="exact"/>
              <w:ind w:firstLine="0" w:firstLineChars="0"/>
              <w:jc w:val="center"/>
              <w:rPr>
                <w:rFonts w:ascii="Times New Roman" w:hAnsi="Times New Roman"/>
                <w:highlight w:val="none"/>
              </w:rPr>
            </w:pPr>
            <w:r>
              <w:rPr>
                <w:rFonts w:hint="eastAsia" w:hAnsi="宋体"/>
                <w:highlight w:val="none"/>
              </w:rPr>
              <w:t>拟委任的</w:t>
            </w:r>
            <w:r>
              <w:rPr>
                <w:rFonts w:hint="eastAsia" w:hAnsi="宋体"/>
                <w:highlight w:val="none"/>
                <w:lang w:eastAsia="zh-CN"/>
              </w:rPr>
              <w:t>团队成员</w:t>
            </w:r>
            <w:r>
              <w:rPr>
                <w:rFonts w:hint="eastAsia" w:hAnsi="宋体"/>
                <w:highlight w:val="none"/>
              </w:rPr>
              <w:t>汇总表</w:t>
            </w:r>
          </w:p>
        </w:tc>
        <w:tc>
          <w:tcPr>
            <w:tcW w:w="6379" w:type="dxa"/>
            <w:vAlign w:val="center"/>
          </w:tcPr>
          <w:p>
            <w:pPr>
              <w:widowControl/>
              <w:spacing w:beforeLines="0" w:afterLines="0" w:line="360" w:lineRule="auto"/>
              <w:ind w:firstLine="420" w:firstLineChars="200"/>
              <w:jc w:val="left"/>
              <w:rPr>
                <w:rFonts w:hint="eastAsia" w:hAnsi="宋体"/>
                <w:b/>
                <w:bCs/>
                <w:highlight w:val="none"/>
              </w:rPr>
            </w:pPr>
            <w:r>
              <w:rPr>
                <w:rFonts w:hint="eastAsia" w:hAnsi="宋体"/>
                <w:b/>
                <w:bCs/>
                <w:highlight w:val="none"/>
              </w:rPr>
              <w:t>1.本项目要求委任</w:t>
            </w:r>
            <w:r>
              <w:rPr>
                <w:rFonts w:hint="eastAsia" w:hAnsi="宋体"/>
                <w:b/>
                <w:bCs/>
                <w:highlight w:val="none"/>
                <w:lang w:eastAsia="zh-CN"/>
              </w:rPr>
              <w:t>团队成员</w:t>
            </w:r>
            <w:r>
              <w:rPr>
                <w:rFonts w:hint="eastAsia" w:hAnsi="宋体"/>
                <w:b/>
                <w:bCs/>
                <w:highlight w:val="none"/>
              </w:rPr>
              <w:t>在评标阶段的资格审查时不作为强制性要求，但作为评分依据和合同履行依据。</w:t>
            </w:r>
          </w:p>
          <w:p>
            <w:pPr>
              <w:pStyle w:val="16"/>
              <w:adjustRightInd w:val="0"/>
              <w:snapToGrid w:val="0"/>
              <w:spacing w:beforeLines="0" w:afterLines="0" w:line="360" w:lineRule="auto"/>
              <w:ind w:firstLine="420" w:firstLineChars="200"/>
              <w:rPr>
                <w:rFonts w:ascii="Times New Roman" w:hAnsi="Times New Roman"/>
                <w:highlight w:val="none"/>
              </w:rPr>
            </w:pPr>
            <w:r>
              <w:rPr>
                <w:rFonts w:hint="eastAsia" w:hAnsi="宋体"/>
                <w:highlight w:val="none"/>
              </w:rPr>
              <w:t>2.拟委任</w:t>
            </w:r>
            <w:r>
              <w:rPr>
                <w:rFonts w:hint="eastAsia" w:hAnsi="宋体"/>
                <w:highlight w:val="none"/>
                <w:lang w:eastAsia="zh-CN"/>
              </w:rPr>
              <w:t>团队成员</w:t>
            </w:r>
            <w:r>
              <w:rPr>
                <w:rFonts w:hint="eastAsia" w:hAnsi="宋体"/>
                <w:highlight w:val="none"/>
              </w:rPr>
              <w:t>要求详见</w:t>
            </w:r>
            <w:r>
              <w:rPr>
                <w:rFonts w:hint="eastAsia" w:hAnsi="宋体"/>
                <w:highlight w:val="none"/>
                <w:lang w:eastAsia="zh-CN"/>
              </w:rPr>
              <w:t>第三章</w:t>
            </w:r>
            <w:r>
              <w:rPr>
                <w:rFonts w:hint="eastAsia" w:hAnsi="宋体"/>
                <w:highlight w:val="none"/>
              </w:rPr>
              <w:t>“</w:t>
            </w:r>
            <w:r>
              <w:rPr>
                <w:rFonts w:hint="eastAsia" w:hAnsi="宋体"/>
                <w:highlight w:val="none"/>
                <w:lang w:eastAsia="zh-CN"/>
              </w:rPr>
              <w:t>评标办法前附表</w:t>
            </w:r>
            <w:r>
              <w:rPr>
                <w:rFonts w:hint="eastAsia" w:hAnsi="宋体"/>
                <w:highlight w:val="none"/>
              </w:rPr>
              <w:t>”和第</w:t>
            </w:r>
            <w:r>
              <w:rPr>
                <w:rFonts w:hint="eastAsia" w:hAnsi="宋体"/>
                <w:highlight w:val="none"/>
                <w:lang w:eastAsia="zh-CN"/>
              </w:rPr>
              <w:t>五</w:t>
            </w:r>
            <w:r>
              <w:rPr>
                <w:rFonts w:hint="eastAsia" w:hAnsi="宋体"/>
                <w:highlight w:val="none"/>
              </w:rPr>
              <w:t>章投标文件格式要求。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3.5.5</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lang w:eastAsia="zh-CN"/>
              </w:rPr>
              <w:t>招</w:t>
            </w:r>
            <w:r>
              <w:rPr>
                <w:rFonts w:hint="eastAsia" w:ascii="Times New Roman" w:hAnsi="Times New Roman"/>
                <w:highlight w:val="none"/>
              </w:rPr>
              <w:t>标</w:t>
            </w:r>
            <w:r>
              <w:rPr>
                <w:rFonts w:ascii="Times New Roman" w:hAnsi="Times New Roman"/>
                <w:highlight w:val="none"/>
              </w:rPr>
              <w:t>文件的真实性要求</w:t>
            </w:r>
          </w:p>
        </w:tc>
        <w:tc>
          <w:tcPr>
            <w:tcW w:w="6379" w:type="dxa"/>
          </w:tcPr>
          <w:p>
            <w:pPr>
              <w:pStyle w:val="16"/>
              <w:adjustRightInd w:val="0"/>
              <w:snapToGrid w:val="0"/>
              <w:spacing w:beforeLines="0" w:afterLines="0" w:line="360" w:lineRule="auto"/>
              <w:ind w:firstLine="420" w:firstLineChars="200"/>
              <w:rPr>
                <w:rFonts w:ascii="Times New Roman" w:hAnsi="Times New Roman"/>
                <w:highlight w:val="none"/>
              </w:rPr>
            </w:pPr>
            <w:r>
              <w:rPr>
                <w:rFonts w:hint="eastAsia" w:hAnsi="宋体"/>
                <w:highlight w:val="none"/>
                <w:lang w:eastAsia="zh-CN"/>
              </w:rPr>
              <w:t>招</w:t>
            </w:r>
            <w:r>
              <w:rPr>
                <w:rFonts w:hint="eastAsia" w:hAnsi="宋体"/>
                <w:highlight w:val="none"/>
              </w:rPr>
              <w:t>标人</w:t>
            </w:r>
            <w:r>
              <w:rPr>
                <w:rFonts w:hAnsi="宋体"/>
                <w:highlight w:val="none"/>
              </w:rPr>
              <w:t>所递交的</w:t>
            </w:r>
            <w:r>
              <w:rPr>
                <w:rFonts w:hint="eastAsia" w:hAnsi="宋体"/>
                <w:highlight w:val="none"/>
                <w:lang w:eastAsia="zh-CN"/>
              </w:rPr>
              <w:t>招</w:t>
            </w:r>
            <w:r>
              <w:rPr>
                <w:rFonts w:hAnsi="宋体"/>
                <w:highlight w:val="none"/>
              </w:rPr>
              <w:t>标文件应真实可信，不存在虚假。</w:t>
            </w:r>
            <w:r>
              <w:rPr>
                <w:rFonts w:hint="eastAsia" w:ascii="Times New Roman" w:hAnsi="Times New Roman"/>
                <w:highlight w:val="none"/>
                <w:lang w:eastAsia="zh-CN"/>
              </w:rPr>
              <w:t>招</w:t>
            </w:r>
            <w:r>
              <w:rPr>
                <w:rFonts w:hint="eastAsia" w:ascii="Times New Roman" w:hAnsi="Times New Roman"/>
                <w:highlight w:val="none"/>
              </w:rPr>
              <w:t>标人</w:t>
            </w:r>
            <w:r>
              <w:rPr>
                <w:rFonts w:ascii="Times New Roman" w:hAnsi="Times New Roman"/>
                <w:highlight w:val="none"/>
              </w:rPr>
              <w:t>声明不存在限制</w:t>
            </w:r>
            <w:r>
              <w:rPr>
                <w:rFonts w:hint="eastAsia" w:ascii="Times New Roman" w:hAnsi="Times New Roman"/>
                <w:highlight w:val="none"/>
              </w:rPr>
              <w:t>招标</w:t>
            </w:r>
            <w:r>
              <w:rPr>
                <w:rFonts w:ascii="Times New Roman" w:hAnsi="Times New Roman"/>
                <w:highlight w:val="none"/>
              </w:rPr>
              <w:t>情形，被发现存在限制</w:t>
            </w:r>
            <w:r>
              <w:rPr>
                <w:rFonts w:hint="eastAsia" w:ascii="Times New Roman" w:hAnsi="Times New Roman"/>
                <w:highlight w:val="none"/>
              </w:rPr>
              <w:t>招标</w:t>
            </w:r>
            <w:r>
              <w:rPr>
                <w:rFonts w:ascii="Times New Roman" w:hAnsi="Times New Roman"/>
                <w:highlight w:val="none"/>
              </w:rPr>
              <w:t>情形的，视为虚假</w:t>
            </w:r>
            <w:r>
              <w:rPr>
                <w:rFonts w:hint="eastAsia" w:ascii="Times New Roman" w:hAnsi="Times New Roman"/>
                <w:highlight w:val="none"/>
              </w:rPr>
              <w:t>招标</w:t>
            </w:r>
            <w:r>
              <w:rPr>
                <w:rFonts w:ascii="Times New Roman" w:hAnsi="Times New Roman"/>
                <w:highlight w:val="none"/>
              </w:rPr>
              <w:t>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16"/>
              <w:adjustRightInd w:val="0"/>
              <w:snapToGrid w:val="0"/>
              <w:spacing w:beforeLines="0" w:afterLines="0" w:line="360" w:lineRule="exact"/>
              <w:ind w:firstLine="0" w:firstLineChars="0"/>
              <w:jc w:val="center"/>
              <w:rPr>
                <w:rFonts w:hint="default" w:ascii="Times New Roman" w:hAnsi="Times New Roman" w:eastAsia="宋体" w:cs="Times New Roman"/>
                <w:kern w:val="2"/>
                <w:sz w:val="21"/>
                <w:szCs w:val="21"/>
                <w:highlight w:val="none"/>
                <w:lang w:val="zh-CN" w:eastAsia="zh-CN" w:bidi="ar-SA"/>
              </w:rPr>
            </w:pPr>
            <w:r>
              <w:rPr>
                <w:rFonts w:ascii="Times New Roman" w:hAnsi="Times New Roman"/>
                <w:highlight w:val="none"/>
              </w:rPr>
              <w:t>3</w:t>
            </w:r>
            <w:r>
              <w:rPr>
                <w:rFonts w:hint="default" w:ascii="Times New Roman" w:hAnsi="Times New Roman" w:eastAsia="宋体" w:cs="Times New Roman"/>
                <w:highlight w:val="none"/>
              </w:rPr>
              <w:t>.5.</w:t>
            </w:r>
            <w:r>
              <w:rPr>
                <w:rFonts w:hint="default" w:ascii="Times New Roman" w:hAnsi="Times New Roman" w:cs="Times New Roman"/>
                <w:highlight w:val="none"/>
              </w:rPr>
              <w:t>6</w:t>
            </w:r>
          </w:p>
        </w:tc>
        <w:tc>
          <w:tcPr>
            <w:tcW w:w="2126" w:type="dxa"/>
            <w:gridSpan w:val="3"/>
            <w:vAlign w:val="center"/>
          </w:tcPr>
          <w:p>
            <w:pPr>
              <w:pStyle w:val="16"/>
              <w:adjustRightInd w:val="0"/>
              <w:snapToGrid w:val="0"/>
              <w:spacing w:beforeLines="0" w:afterLines="0" w:line="300" w:lineRule="exact"/>
              <w:ind w:firstLine="0" w:firstLineChars="0"/>
              <w:jc w:val="center"/>
              <w:rPr>
                <w:rFonts w:hint="eastAsia" w:ascii="宋体" w:hAnsi="宋体" w:eastAsia="宋体" w:cs="Times New Roman"/>
                <w:kern w:val="2"/>
                <w:sz w:val="21"/>
                <w:szCs w:val="21"/>
                <w:highlight w:val="none"/>
                <w:lang w:val="zh-CN" w:eastAsia="zh-CN" w:bidi="ar-SA"/>
              </w:rPr>
            </w:pPr>
            <w:r>
              <w:rPr>
                <w:rFonts w:hAnsi="宋体"/>
                <w:highlight w:val="none"/>
              </w:rPr>
              <w:t>投标文件的真实性要求</w:t>
            </w:r>
          </w:p>
        </w:tc>
        <w:tc>
          <w:tcPr>
            <w:tcW w:w="6379" w:type="dxa"/>
            <w:vAlign w:val="center"/>
          </w:tcPr>
          <w:p>
            <w:pPr>
              <w:pStyle w:val="16"/>
              <w:adjustRightInd w:val="0"/>
              <w:snapToGrid w:val="0"/>
              <w:spacing w:beforeLines="0" w:afterLines="0" w:line="360" w:lineRule="auto"/>
              <w:ind w:firstLine="420" w:firstLineChars="200"/>
              <w:rPr>
                <w:rFonts w:hint="eastAsia" w:ascii="宋体" w:hAnsi="宋体" w:eastAsia="宋体" w:cs="Times New Roman"/>
                <w:kern w:val="2"/>
                <w:sz w:val="21"/>
                <w:szCs w:val="21"/>
                <w:highlight w:val="none"/>
                <w:lang w:val="zh-CN" w:eastAsia="zh-CN" w:bidi="ar-SA"/>
              </w:rPr>
            </w:pPr>
            <w:r>
              <w:rPr>
                <w:rFonts w:hint="eastAsia" w:hAnsi="宋体"/>
                <w:highlight w:val="none"/>
              </w:rPr>
              <w:t>投标人</w:t>
            </w:r>
            <w:r>
              <w:rPr>
                <w:rFonts w:hAnsi="宋体"/>
                <w:highlight w:val="none"/>
              </w:rPr>
              <w:t>所递交的投标文件（包括有关资料、澄清）应真实可信，不存在虚假。</w:t>
            </w:r>
            <w:r>
              <w:rPr>
                <w:rFonts w:hint="eastAsia" w:hAnsi="宋体"/>
                <w:highlight w:val="none"/>
              </w:rPr>
              <w:t>投标人</w:t>
            </w:r>
            <w:r>
              <w:rPr>
                <w:rFonts w:hAnsi="宋体"/>
                <w:highlight w:val="none"/>
              </w:rPr>
              <w:t>声明不存在限制投标情形，但被发现存在限制投标情形的，视为虚假投标行为。如投标文件存在虚假，在评标阶段发现的，评标委员会应否决投标；中标候选人确定后发现的，招标人可以取消中标候选人或中标资格，还将上报</w:t>
            </w:r>
            <w:r>
              <w:rPr>
                <w:rFonts w:hint="eastAsia" w:hAnsi="宋体"/>
                <w:highlight w:val="none"/>
              </w:rPr>
              <w:t>行政</w:t>
            </w:r>
            <w:r>
              <w:rPr>
                <w:rFonts w:hAnsi="宋体"/>
                <w:highlight w:val="none"/>
              </w:rPr>
              <w:t>管部门</w:t>
            </w:r>
            <w:r>
              <w:rPr>
                <w:rFonts w:hint="eastAsia" w:hAnsi="宋体"/>
                <w:highlight w:val="none"/>
              </w:rPr>
              <w:t>，建议给予</w:t>
            </w:r>
            <w:r>
              <w:rPr>
                <w:rFonts w:hAnsi="宋体"/>
                <w:highlight w:val="none"/>
              </w:rPr>
              <w:t>信用处理。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trPr>
        <w:tc>
          <w:tcPr>
            <w:tcW w:w="959" w:type="dxa"/>
            <w:vAlign w:val="center"/>
          </w:tcPr>
          <w:p>
            <w:pPr>
              <w:pStyle w:val="16"/>
              <w:adjustRightInd w:val="0"/>
              <w:snapToGrid w:val="0"/>
              <w:spacing w:beforeLines="0" w:afterLines="0" w:line="360" w:lineRule="exact"/>
              <w:ind w:firstLine="0" w:firstLineChars="0"/>
              <w:jc w:val="center"/>
              <w:rPr>
                <w:rFonts w:hint="default" w:ascii="Times New Roman" w:hAnsi="Times New Roman" w:eastAsia="宋体"/>
                <w:highlight w:val="none"/>
                <w:lang w:val="zh-CN" w:eastAsia="zh-CN"/>
              </w:rPr>
            </w:pPr>
            <w:r>
              <w:rPr>
                <w:rFonts w:ascii="Times New Roman" w:hAnsi="Times New Roman"/>
                <w:highlight w:val="none"/>
              </w:rPr>
              <w:t>3.6</w:t>
            </w:r>
            <w:r>
              <w:rPr>
                <w:rFonts w:hint="default" w:ascii="Times New Roman" w:hAnsi="Times New Roman"/>
                <w:highlight w:val="none"/>
                <w:lang w:val="zh-CN" w:eastAsia="zh-CN"/>
              </w:rPr>
              <w:t>.1</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是否允许递交备选</w:t>
            </w:r>
            <w:r>
              <w:rPr>
                <w:rFonts w:hint="eastAsia" w:ascii="Times New Roman" w:hAnsi="Times New Roman"/>
                <w:highlight w:val="none"/>
              </w:rPr>
              <w:t>招标</w:t>
            </w:r>
            <w:r>
              <w:rPr>
                <w:rFonts w:ascii="Times New Roman" w:hAnsi="Times New Roman"/>
                <w:highlight w:val="none"/>
              </w:rPr>
              <w:t>方案</w:t>
            </w:r>
          </w:p>
        </w:tc>
        <w:tc>
          <w:tcPr>
            <w:tcW w:w="6379" w:type="dxa"/>
            <w:vAlign w:val="center"/>
          </w:tcPr>
          <w:p>
            <w:pPr>
              <w:pStyle w:val="16"/>
              <w:adjustRightInd w:val="0"/>
              <w:snapToGrid w:val="0"/>
              <w:spacing w:beforeLines="0" w:afterLines="0" w:line="360" w:lineRule="auto"/>
              <w:ind w:firstLine="420" w:firstLineChars="200"/>
              <w:rPr>
                <w:rFonts w:ascii="Times New Roman" w:hAnsi="Times New Roman"/>
                <w:b/>
                <w:highlight w:val="none"/>
              </w:rPr>
            </w:pPr>
            <w:r>
              <w:rPr>
                <w:rFonts w:ascii="Times New Roman" w:hAnsi="Times New Roman"/>
                <w:b/>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3.7.</w:t>
            </w:r>
            <w:r>
              <w:rPr>
                <w:rFonts w:hint="default" w:ascii="Times New Roman" w:hAnsi="Times New Roman"/>
                <w:highlight w:val="none"/>
                <w:lang w:val="zh-CN" w:eastAsia="zh-CN"/>
              </w:rPr>
              <w:t>1</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rPr>
              <w:t>招标</w:t>
            </w:r>
            <w:r>
              <w:rPr>
                <w:rFonts w:ascii="Times New Roman" w:hAnsi="Times New Roman"/>
                <w:highlight w:val="none"/>
              </w:rPr>
              <w:t>文件</w:t>
            </w:r>
            <w:r>
              <w:rPr>
                <w:rFonts w:hint="eastAsia" w:ascii="Times New Roman" w:hAnsi="Times New Roman"/>
                <w:highlight w:val="none"/>
                <w:lang w:val="en-US" w:eastAsia="zh-CN"/>
              </w:rPr>
              <w:t>正</w:t>
            </w:r>
            <w:r>
              <w:rPr>
                <w:rFonts w:ascii="Times New Roman" w:hAnsi="Times New Roman"/>
                <w:highlight w:val="none"/>
              </w:rPr>
              <w:t>副本份数</w:t>
            </w:r>
          </w:p>
        </w:tc>
        <w:tc>
          <w:tcPr>
            <w:tcW w:w="6379" w:type="dxa"/>
            <w:vAlign w:val="center"/>
          </w:tcPr>
          <w:p>
            <w:pPr>
              <w:pStyle w:val="16"/>
              <w:adjustRightInd w:val="0"/>
              <w:snapToGrid w:val="0"/>
              <w:spacing w:beforeLines="0" w:afterLines="0" w:line="360" w:lineRule="auto"/>
              <w:ind w:firstLine="420" w:firstLineChars="200"/>
              <w:rPr>
                <w:rFonts w:hint="default" w:ascii="Times New Roman" w:hAnsi="Times New Roman" w:eastAsia="宋体"/>
                <w:b/>
                <w:highlight w:val="none"/>
                <w:lang w:val="en-US" w:eastAsia="zh-CN"/>
              </w:rPr>
            </w:pPr>
            <w:r>
              <w:rPr>
                <w:rFonts w:ascii="Times New Roman" w:hAnsi="Times New Roman"/>
                <w:b/>
                <w:highlight w:val="none"/>
              </w:rPr>
              <w:t>正本</w:t>
            </w:r>
            <w:r>
              <w:rPr>
                <w:rFonts w:ascii="Times New Roman" w:hAnsi="Times New Roman"/>
                <w:b/>
                <w:highlight w:val="none"/>
                <w:u w:val="single"/>
              </w:rPr>
              <w:t>1</w:t>
            </w:r>
            <w:r>
              <w:rPr>
                <w:rFonts w:ascii="Times New Roman" w:hAnsi="Times New Roman"/>
                <w:b/>
                <w:highlight w:val="none"/>
              </w:rPr>
              <w:t>份，副本</w:t>
            </w:r>
            <w:r>
              <w:rPr>
                <w:rFonts w:hint="eastAsia" w:ascii="Times New Roman" w:hAnsi="Times New Roman"/>
                <w:b/>
                <w:highlight w:val="none"/>
                <w:u w:val="single"/>
                <w:lang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3.7.</w:t>
            </w:r>
            <w:r>
              <w:rPr>
                <w:rFonts w:hint="default" w:ascii="Times New Roman" w:hAnsi="Times New Roman"/>
                <w:highlight w:val="none"/>
                <w:lang w:val="zh-CN" w:eastAsia="zh-CN"/>
              </w:rPr>
              <w:t>2</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装订要求</w:t>
            </w:r>
          </w:p>
        </w:tc>
        <w:tc>
          <w:tcPr>
            <w:tcW w:w="6379" w:type="dxa"/>
            <w:vAlign w:val="center"/>
          </w:tcPr>
          <w:p>
            <w:pPr>
              <w:pStyle w:val="16"/>
              <w:adjustRightInd w:val="0"/>
              <w:snapToGrid w:val="0"/>
              <w:spacing w:beforeLines="0" w:afterLines="0" w:line="360" w:lineRule="auto"/>
              <w:ind w:firstLine="420" w:firstLineChars="200"/>
              <w:rPr>
                <w:rFonts w:ascii="Times New Roman" w:hAnsi="Times New Roman"/>
                <w:highlight w:val="none"/>
              </w:rPr>
            </w:pPr>
            <w:r>
              <w:rPr>
                <w:rFonts w:hint="eastAsia" w:ascii="Times New Roman" w:hAnsi="Times New Roman"/>
                <w:highlight w:val="none"/>
                <w:lang w:eastAsia="zh-CN"/>
              </w:rPr>
              <w:t>投标文件</w:t>
            </w:r>
            <w:r>
              <w:rPr>
                <w:rFonts w:ascii="Times New Roman" w:hAnsi="Times New Roman"/>
                <w:highlight w:val="none"/>
              </w:rPr>
              <w:t>的正本、副本应编制目录且逐页标注连续页码，采用粘贴或装订方式分别装订成册（A4纸幅），并标明“正本”、“副本”，不得采用活页夹等可随时拆换的方式装订。由于</w:t>
            </w:r>
            <w:r>
              <w:rPr>
                <w:rFonts w:hint="eastAsia" w:ascii="Times New Roman" w:hAnsi="Times New Roman"/>
                <w:highlight w:val="none"/>
                <w:lang w:eastAsia="zh-CN"/>
              </w:rPr>
              <w:t>投标文件</w:t>
            </w:r>
            <w:r>
              <w:rPr>
                <w:rFonts w:ascii="Times New Roman" w:hAnsi="Times New Roman"/>
                <w:highlight w:val="none"/>
              </w:rPr>
              <w:t>页码编制和装订造成的丢失、散落、缺页或其它后果概由</w:t>
            </w:r>
            <w:r>
              <w:rPr>
                <w:rFonts w:hint="eastAsia" w:ascii="Times New Roman" w:hAnsi="Times New Roman"/>
                <w:highlight w:val="none"/>
              </w:rPr>
              <w:t>投标人</w:t>
            </w:r>
            <w:r>
              <w:rPr>
                <w:rFonts w:ascii="Times New Roman" w:hAnsi="Times New Roman"/>
                <w:highlight w:val="none"/>
              </w:rPr>
              <w:t>自行承担。</w:t>
            </w:r>
            <w:r>
              <w:rPr>
                <w:rFonts w:hint="eastAsia" w:ascii="Times New Roman" w:hAnsi="Times New Roman"/>
                <w:spacing w:val="-4"/>
                <w:highlight w:val="none"/>
              </w:rPr>
              <w:t>招标</w:t>
            </w:r>
            <w:r>
              <w:rPr>
                <w:rFonts w:ascii="Times New Roman" w:hAnsi="Times New Roman"/>
                <w:spacing w:val="-4"/>
                <w:highlight w:val="none"/>
              </w:rPr>
              <w:t>文件要求</w:t>
            </w:r>
            <w:r>
              <w:rPr>
                <w:rFonts w:hint="eastAsia" w:ascii="Times New Roman" w:hAnsi="Times New Roman"/>
                <w:spacing w:val="-4"/>
                <w:highlight w:val="none"/>
                <w:lang w:eastAsia="zh-CN"/>
              </w:rPr>
              <w:t>投标文件</w:t>
            </w:r>
            <w:r>
              <w:rPr>
                <w:rFonts w:ascii="Times New Roman" w:hAnsi="Times New Roman"/>
                <w:spacing w:val="-4"/>
                <w:highlight w:val="none"/>
              </w:rPr>
              <w:t>中附原件的，应一律附于</w:t>
            </w:r>
            <w:r>
              <w:rPr>
                <w:rFonts w:hint="eastAsia" w:ascii="Times New Roman" w:hAnsi="Times New Roman"/>
                <w:spacing w:val="-4"/>
                <w:highlight w:val="none"/>
                <w:lang w:eastAsia="zh-CN"/>
              </w:rPr>
              <w:t>投标文件</w:t>
            </w:r>
            <w:r>
              <w:rPr>
                <w:rFonts w:ascii="Times New Roman" w:hAnsi="Times New Roman"/>
                <w:spacing w:val="-4"/>
                <w:highlight w:val="none"/>
              </w:rPr>
              <w:t>“正本”内。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4.1.1</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lang w:eastAsia="zh-CN"/>
              </w:rPr>
              <w:t>投标文件</w:t>
            </w:r>
            <w:r>
              <w:rPr>
                <w:rFonts w:ascii="Times New Roman" w:hAnsi="Times New Roman"/>
                <w:highlight w:val="none"/>
              </w:rPr>
              <w:t>的密封</w:t>
            </w:r>
          </w:p>
        </w:tc>
        <w:tc>
          <w:tcPr>
            <w:tcW w:w="6379" w:type="dxa"/>
            <w:vAlign w:val="top"/>
          </w:tcPr>
          <w:p>
            <w:pPr>
              <w:adjustRightInd w:val="0"/>
              <w:snapToGrid w:val="0"/>
              <w:spacing w:beforeLines="0" w:afterLines="0" w:line="360" w:lineRule="exact"/>
              <w:ind w:firstLine="420" w:firstLineChars="200"/>
              <w:rPr>
                <w:rFonts w:ascii="Times New Roman" w:hAnsi="Times New Roman"/>
                <w:szCs w:val="21"/>
                <w:highlight w:val="none"/>
              </w:rPr>
            </w:pPr>
            <w:r>
              <w:rPr>
                <w:rFonts w:ascii="Times New Roman" w:hAnsi="Times New Roman"/>
                <w:szCs w:val="21"/>
                <w:highlight w:val="none"/>
              </w:rPr>
              <w:t>本次</w:t>
            </w:r>
            <w:r>
              <w:rPr>
                <w:rFonts w:hint="eastAsia" w:ascii="Times New Roman" w:hAnsi="Times New Roman"/>
                <w:szCs w:val="21"/>
                <w:highlight w:val="none"/>
              </w:rPr>
              <w:t>招标</w:t>
            </w:r>
            <w:r>
              <w:rPr>
                <w:rFonts w:ascii="Times New Roman" w:hAnsi="Times New Roman"/>
                <w:szCs w:val="21"/>
                <w:highlight w:val="none"/>
              </w:rPr>
              <w:t xml:space="preserve">采用双信封形式 </w:t>
            </w:r>
          </w:p>
          <w:p>
            <w:pPr>
              <w:adjustRightInd w:val="0"/>
              <w:snapToGrid w:val="0"/>
              <w:spacing w:beforeLines="0" w:afterLines="0" w:line="360" w:lineRule="exact"/>
              <w:ind w:firstLine="420" w:firstLineChars="200"/>
              <w:rPr>
                <w:rFonts w:ascii="Times New Roman" w:hAnsi="Times New Roman"/>
                <w:szCs w:val="21"/>
                <w:highlight w:val="none"/>
              </w:rPr>
            </w:pPr>
            <w:r>
              <w:rPr>
                <w:rFonts w:ascii="Times New Roman" w:hAnsi="Times New Roman"/>
                <w:szCs w:val="21"/>
                <w:highlight w:val="none"/>
              </w:rPr>
              <w:t>（1）内层封套：</w:t>
            </w:r>
            <w:r>
              <w:rPr>
                <w:rFonts w:hint="eastAsia" w:ascii="Times New Roman" w:hAnsi="Times New Roman"/>
                <w:szCs w:val="21"/>
                <w:highlight w:val="none"/>
                <w:lang w:eastAsia="zh-CN"/>
              </w:rPr>
              <w:t>投</w:t>
            </w:r>
            <w:r>
              <w:rPr>
                <w:rFonts w:hint="eastAsia" w:ascii="Times New Roman" w:hAnsi="Times New Roman"/>
                <w:szCs w:val="21"/>
                <w:highlight w:val="none"/>
              </w:rPr>
              <w:t>标</w:t>
            </w:r>
            <w:r>
              <w:rPr>
                <w:rFonts w:ascii="Times New Roman" w:hAnsi="Times New Roman"/>
                <w:szCs w:val="21"/>
                <w:highlight w:val="none"/>
              </w:rPr>
              <w:t>文件第一信封(含正本、副本)、第二信封(含正本、副本）应分别单独装入内层封套密封，</w:t>
            </w:r>
            <w:r>
              <w:rPr>
                <w:rFonts w:ascii="Times New Roman" w:hAnsi="Times New Roman"/>
                <w:b/>
                <w:szCs w:val="21"/>
                <w:highlight w:val="none"/>
              </w:rPr>
              <w:t>内层封套应密封完好，且在封口处应加盖</w:t>
            </w:r>
            <w:r>
              <w:rPr>
                <w:rFonts w:hint="eastAsia" w:ascii="Times New Roman" w:hAnsi="Times New Roman"/>
                <w:b/>
                <w:szCs w:val="21"/>
                <w:highlight w:val="none"/>
                <w:lang w:eastAsia="zh-CN"/>
              </w:rPr>
              <w:t>投</w:t>
            </w:r>
            <w:r>
              <w:rPr>
                <w:rFonts w:hint="eastAsia" w:ascii="Times New Roman" w:hAnsi="Times New Roman"/>
                <w:b/>
                <w:szCs w:val="21"/>
                <w:highlight w:val="none"/>
              </w:rPr>
              <w:t>标</w:t>
            </w:r>
            <w:r>
              <w:rPr>
                <w:rFonts w:ascii="Times New Roman" w:hAnsi="Times New Roman"/>
                <w:b/>
                <w:szCs w:val="21"/>
                <w:highlight w:val="none"/>
              </w:rPr>
              <w:t>人单位章</w:t>
            </w:r>
            <w:r>
              <w:rPr>
                <w:rFonts w:ascii="Times New Roman" w:hAnsi="Times New Roman"/>
                <w:szCs w:val="21"/>
                <w:highlight w:val="none"/>
              </w:rPr>
              <w:t>。</w:t>
            </w:r>
          </w:p>
          <w:p>
            <w:pPr>
              <w:pStyle w:val="16"/>
              <w:adjustRightInd w:val="0"/>
              <w:snapToGrid w:val="0"/>
              <w:spacing w:beforeLines="0" w:afterLines="0" w:line="360" w:lineRule="exact"/>
              <w:ind w:firstLine="420" w:firstLineChars="200"/>
              <w:rPr>
                <w:rFonts w:ascii="Times New Roman" w:hAnsi="Times New Roman"/>
                <w:highlight w:val="none"/>
              </w:rPr>
            </w:pPr>
            <w:r>
              <w:rPr>
                <w:rFonts w:ascii="Times New Roman" w:hAnsi="Times New Roman"/>
                <w:highlight w:val="none"/>
              </w:rPr>
              <w:t>（2）外层封套：将上述单独密封的内容</w:t>
            </w:r>
            <w:r>
              <w:rPr>
                <w:rFonts w:hint="eastAsia" w:ascii="Times New Roman" w:hAnsi="Times New Roman"/>
                <w:highlight w:val="none"/>
                <w:lang w:eastAsia="zh-CN"/>
              </w:rPr>
              <w:t>及银行保函原件</w:t>
            </w:r>
            <w:r>
              <w:rPr>
                <w:rFonts w:ascii="Times New Roman" w:hAnsi="Times New Roman"/>
                <w:highlight w:val="none"/>
              </w:rPr>
              <w:t>统一密封在一个总外层封套中。</w:t>
            </w:r>
            <w:r>
              <w:rPr>
                <w:rFonts w:ascii="Times New Roman" w:hAnsi="Times New Roman"/>
                <w:b/>
                <w:highlight w:val="none"/>
              </w:rPr>
              <w:t>外层封套应加贴封条或加盖密封章，外层封套上不应有任何</w:t>
            </w:r>
            <w:r>
              <w:rPr>
                <w:rFonts w:hint="eastAsia" w:ascii="Times New Roman" w:hAnsi="Times New Roman"/>
                <w:b/>
                <w:highlight w:val="none"/>
              </w:rPr>
              <w:t>投标人</w:t>
            </w:r>
            <w:r>
              <w:rPr>
                <w:rFonts w:ascii="Times New Roman" w:hAnsi="Times New Roman"/>
                <w:b/>
                <w:highlight w:val="none"/>
              </w:rPr>
              <w:t>的识别标志</w:t>
            </w:r>
            <w:r>
              <w:rPr>
                <w:rFonts w:ascii="Times New Roman" w:hAnsi="Times New Roman"/>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trPr>
        <w:tc>
          <w:tcPr>
            <w:tcW w:w="959" w:type="dxa"/>
            <w:vAlign w:val="center"/>
          </w:tcPr>
          <w:p>
            <w:pPr>
              <w:adjustRightInd w:val="0"/>
              <w:snapToGrid w:val="0"/>
              <w:spacing w:beforeLines="0" w:afterLines="0" w:line="360" w:lineRule="exact"/>
              <w:ind w:firstLine="0" w:firstLineChars="0"/>
              <w:jc w:val="center"/>
              <w:rPr>
                <w:rFonts w:ascii="Times New Roman" w:hAnsi="Times New Roman"/>
                <w:szCs w:val="21"/>
                <w:highlight w:val="none"/>
                <w:lang w:val="zh-CN"/>
              </w:rPr>
            </w:pPr>
            <w:r>
              <w:rPr>
                <w:rFonts w:ascii="Times New Roman" w:hAnsi="Times New Roman"/>
                <w:szCs w:val="21"/>
                <w:highlight w:val="none"/>
                <w:lang w:val="zh-CN"/>
              </w:rPr>
              <w:t>4.1.2</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封套上写明</w:t>
            </w:r>
          </w:p>
        </w:tc>
        <w:tc>
          <w:tcPr>
            <w:tcW w:w="6379" w:type="dxa"/>
            <w:vAlign w:val="center"/>
          </w:tcPr>
          <w:p>
            <w:pPr>
              <w:pStyle w:val="16"/>
              <w:spacing w:beforeLines="0" w:afterLines="0" w:line="360" w:lineRule="auto"/>
              <w:ind w:left="0" w:leftChars="0" w:firstLine="420" w:firstLineChars="200"/>
              <w:rPr>
                <w:highlight w:val="none"/>
              </w:rPr>
            </w:pPr>
            <w:r>
              <w:rPr>
                <w:highlight w:val="none"/>
              </w:rPr>
              <w:t>（一）</w:t>
            </w:r>
            <w:r>
              <w:rPr>
                <w:rFonts w:hint="eastAsia"/>
                <w:highlight w:val="none"/>
                <w:lang w:eastAsia="zh-CN"/>
              </w:rPr>
              <w:t>投标文件</w:t>
            </w:r>
            <w:r>
              <w:rPr>
                <w:highlight w:val="none"/>
              </w:rPr>
              <w:t>内层封套：</w:t>
            </w:r>
          </w:p>
          <w:p>
            <w:pPr>
              <w:pStyle w:val="16"/>
              <w:spacing w:beforeLines="0" w:afterLines="0" w:line="360" w:lineRule="auto"/>
              <w:ind w:left="0" w:leftChars="0" w:firstLine="420" w:firstLineChars="200"/>
              <w:rPr>
                <w:b/>
                <w:bCs/>
                <w:highlight w:val="none"/>
              </w:rPr>
            </w:pPr>
            <w:r>
              <w:rPr>
                <w:b/>
                <w:bCs/>
                <w:highlight w:val="none"/>
              </w:rPr>
              <w:t>（1）第一信封封套（含</w:t>
            </w:r>
            <w:r>
              <w:rPr>
                <w:rFonts w:hint="eastAsia"/>
                <w:b/>
                <w:bCs/>
                <w:highlight w:val="none"/>
                <w:lang w:val="en-US" w:eastAsia="zh-CN"/>
              </w:rPr>
              <w:t>1</w:t>
            </w:r>
            <w:r>
              <w:rPr>
                <w:b/>
                <w:bCs/>
                <w:highlight w:val="none"/>
              </w:rPr>
              <w:t>正</w:t>
            </w:r>
            <w:r>
              <w:rPr>
                <w:rFonts w:hint="eastAsia"/>
                <w:b/>
                <w:bCs/>
                <w:highlight w:val="none"/>
                <w:lang w:val="en-US" w:eastAsia="zh-CN"/>
              </w:rPr>
              <w:t>1副</w:t>
            </w:r>
            <w:r>
              <w:rPr>
                <w:b/>
                <w:bCs/>
                <w:highlight w:val="none"/>
              </w:rPr>
              <w:t>）：</w:t>
            </w:r>
          </w:p>
          <w:p>
            <w:pPr>
              <w:pStyle w:val="16"/>
              <w:spacing w:beforeLines="0" w:afterLines="0" w:line="360" w:lineRule="auto"/>
              <w:ind w:left="0" w:leftChars="0" w:firstLine="420" w:firstLineChars="200"/>
              <w:rPr>
                <w:highlight w:val="none"/>
                <w:u w:val="single"/>
              </w:rPr>
            </w:pPr>
            <w:r>
              <w:rPr>
                <w:rFonts w:hint="eastAsia"/>
                <w:highlight w:val="none"/>
              </w:rPr>
              <w:t>招标</w:t>
            </w:r>
            <w:r>
              <w:rPr>
                <w:highlight w:val="none"/>
              </w:rPr>
              <w:t>人名称：</w:t>
            </w:r>
            <w:r>
              <w:rPr>
                <w:highlight w:val="none"/>
                <w:u w:val="single"/>
              </w:rPr>
              <w:t xml:space="preserve"> </w:t>
            </w:r>
            <w:r>
              <w:rPr>
                <w:rFonts w:hint="eastAsia"/>
                <w:highlight w:val="none"/>
                <w:u w:val="single"/>
              </w:rPr>
              <w:t>蜀道投资集团有限责任公司</w:t>
            </w:r>
          </w:p>
          <w:p>
            <w:pPr>
              <w:pStyle w:val="16"/>
              <w:spacing w:beforeLines="0" w:afterLines="0" w:line="360" w:lineRule="auto"/>
              <w:ind w:left="0" w:leftChars="0" w:firstLine="420" w:firstLineChars="200"/>
              <w:rPr>
                <w:highlight w:val="none"/>
                <w:u w:val="none"/>
              </w:rPr>
            </w:pPr>
            <w:r>
              <w:rPr>
                <w:rFonts w:hint="eastAsia"/>
                <w:highlight w:val="none"/>
              </w:rPr>
              <w:t>招标</w:t>
            </w:r>
            <w:r>
              <w:rPr>
                <w:highlight w:val="none"/>
              </w:rPr>
              <w:t>人地址：</w:t>
            </w:r>
            <w:r>
              <w:rPr>
                <w:rFonts w:hint="eastAsia"/>
                <w:highlight w:val="none"/>
                <w:u w:val="single"/>
              </w:rPr>
              <w:t>成都市高新区高新区交子大道499号蜀道集团大厦</w:t>
            </w:r>
          </w:p>
          <w:p>
            <w:pPr>
              <w:pStyle w:val="16"/>
              <w:spacing w:beforeLines="0" w:afterLines="0" w:line="360" w:lineRule="auto"/>
              <w:ind w:left="0" w:leftChars="0" w:firstLine="420" w:firstLineChars="200"/>
              <w:jc w:val="left"/>
              <w:rPr>
                <w:rFonts w:hint="default" w:eastAsia="宋体"/>
                <w:highlight w:val="none"/>
                <w:lang w:val="en-US" w:eastAsia="zh-CN"/>
              </w:rPr>
            </w:pPr>
            <w:r>
              <w:rPr>
                <w:rFonts w:hint="eastAsia"/>
                <w:highlight w:val="none"/>
                <w:u w:val="single"/>
                <w:lang w:val="en-US" w:eastAsia="zh-CN"/>
              </w:rPr>
              <w:t xml:space="preserve">项目名称     </w:t>
            </w:r>
            <w:r>
              <w:rPr>
                <w:highlight w:val="none"/>
              </w:rPr>
              <w:t>第一</w:t>
            </w:r>
            <w:r>
              <w:rPr>
                <w:rFonts w:hint="eastAsia"/>
                <w:highlight w:val="none"/>
                <w:lang w:val="en-US" w:eastAsia="zh-CN"/>
              </w:rPr>
              <w:t>个</w:t>
            </w:r>
            <w:r>
              <w:rPr>
                <w:highlight w:val="none"/>
              </w:rPr>
              <w:t>信封</w:t>
            </w:r>
            <w:r>
              <w:rPr>
                <w:rFonts w:hint="eastAsia"/>
                <w:highlight w:val="none"/>
                <w:lang w:eastAsia="zh-CN"/>
              </w:rPr>
              <w:t>（</w:t>
            </w:r>
            <w:r>
              <w:rPr>
                <w:rFonts w:hint="eastAsia"/>
                <w:highlight w:val="none"/>
                <w:lang w:val="en-US" w:eastAsia="zh-CN"/>
              </w:rPr>
              <w:t>商务及技术文件）投标文件</w:t>
            </w:r>
          </w:p>
          <w:p>
            <w:pPr>
              <w:pStyle w:val="16"/>
              <w:spacing w:beforeLines="0" w:afterLines="0" w:line="360" w:lineRule="auto"/>
              <w:ind w:left="0" w:leftChars="0" w:firstLine="420" w:firstLineChars="200"/>
              <w:rPr>
                <w:rFonts w:hint="eastAsia"/>
                <w:highlight w:val="none"/>
                <w:u w:val="single"/>
                <w:lang w:val="en-US" w:eastAsia="zh-CN"/>
              </w:rPr>
            </w:pPr>
            <w:r>
              <w:rPr>
                <w:rFonts w:hint="eastAsia"/>
                <w:highlight w:val="none"/>
              </w:rPr>
              <w:t>投标人</w:t>
            </w:r>
            <w:r>
              <w:rPr>
                <w:rFonts w:hint="eastAsia"/>
                <w:highlight w:val="none"/>
                <w:lang w:val="en-US" w:eastAsia="zh-CN"/>
              </w:rPr>
              <w:t>名</w:t>
            </w:r>
            <w:r>
              <w:rPr>
                <w:highlight w:val="none"/>
              </w:rPr>
              <w:t>称</w:t>
            </w:r>
            <w:r>
              <w:rPr>
                <w:rFonts w:hint="eastAsia"/>
                <w:highlight w:val="none"/>
                <w:lang w:eastAsia="zh-CN"/>
              </w:rPr>
              <w:t>：</w:t>
            </w:r>
            <w:r>
              <w:rPr>
                <w:rFonts w:hint="eastAsia"/>
                <w:highlight w:val="none"/>
                <w:u w:val="single"/>
                <w:lang w:val="en-US" w:eastAsia="zh-CN"/>
              </w:rPr>
              <w:t xml:space="preserve">  </w:t>
            </w:r>
            <w:r>
              <w:rPr>
                <w:rFonts w:hint="eastAsia"/>
                <w:highlight w:val="none"/>
                <w:lang w:val="en-US" w:eastAsia="zh-CN"/>
              </w:rPr>
              <w:t xml:space="preserve"> </w:t>
            </w:r>
            <w:r>
              <w:rPr>
                <w:rFonts w:hint="eastAsia"/>
                <w:highlight w:val="none"/>
                <w:u w:val="single"/>
                <w:lang w:val="en-US" w:eastAsia="zh-CN"/>
              </w:rPr>
              <w:t xml:space="preserve">  </w:t>
            </w:r>
            <w:r>
              <w:rPr>
                <w:rFonts w:hint="eastAsia"/>
                <w:highlight w:val="none"/>
                <w:lang w:val="en-US" w:eastAsia="zh-CN"/>
              </w:rPr>
              <w:t xml:space="preserve"> </w:t>
            </w:r>
            <w:r>
              <w:rPr>
                <w:rFonts w:hint="eastAsia"/>
                <w:highlight w:val="none"/>
                <w:u w:val="none"/>
                <w:lang w:val="en-US" w:eastAsia="zh-CN"/>
              </w:rPr>
              <w:t xml:space="preserve">                        </w:t>
            </w:r>
            <w:r>
              <w:rPr>
                <w:rFonts w:hint="eastAsia"/>
                <w:highlight w:val="none"/>
                <w:u w:val="single"/>
                <w:lang w:val="en-US" w:eastAsia="zh-CN"/>
              </w:rPr>
              <w:t xml:space="preserve">      </w:t>
            </w:r>
          </w:p>
          <w:p>
            <w:pPr>
              <w:pStyle w:val="16"/>
              <w:spacing w:beforeLines="0" w:afterLines="0" w:line="360" w:lineRule="auto"/>
              <w:ind w:left="0" w:leftChars="0" w:firstLine="420" w:firstLineChars="200"/>
              <w:rPr>
                <w:highlight w:val="none"/>
              </w:rPr>
            </w:pPr>
            <w:r>
              <w:rPr>
                <w:highlight w:val="none"/>
              </w:rPr>
              <w:t>在</w:t>
            </w:r>
            <w:r>
              <w:rPr>
                <w:rFonts w:hint="eastAsia"/>
                <w:highlight w:val="none"/>
                <w:u w:val="single"/>
                <w:lang w:val="en-US" w:eastAsia="zh-CN"/>
              </w:rPr>
              <w:t>202</w:t>
            </w:r>
            <w:r>
              <w:rPr>
                <w:rFonts w:hint="default"/>
                <w:highlight w:val="none"/>
                <w:u w:val="single"/>
                <w:lang w:eastAsia="zh-CN"/>
              </w:rPr>
              <w:t>2</w:t>
            </w:r>
            <w:r>
              <w:rPr>
                <w:rFonts w:hint="eastAsia"/>
                <w:highlight w:val="none"/>
                <w:u w:val="single"/>
                <w:lang w:val="en-US" w:eastAsia="zh-CN"/>
              </w:rPr>
              <w:t xml:space="preserve"> 年    月     日    时    分前</w:t>
            </w:r>
            <w:r>
              <w:rPr>
                <w:highlight w:val="none"/>
              </w:rPr>
              <w:t>不得开启</w:t>
            </w:r>
          </w:p>
          <w:p>
            <w:pPr>
              <w:pStyle w:val="16"/>
              <w:spacing w:beforeLines="0" w:afterLines="0" w:line="360" w:lineRule="auto"/>
              <w:ind w:left="0" w:leftChars="0" w:firstLine="420" w:firstLineChars="200"/>
              <w:rPr>
                <w:highlight w:val="none"/>
              </w:rPr>
            </w:pPr>
            <w:r>
              <w:rPr>
                <w:b/>
                <w:bCs/>
                <w:highlight w:val="none"/>
              </w:rPr>
              <w:t>（2）第二信封封套（含</w:t>
            </w:r>
            <w:r>
              <w:rPr>
                <w:rFonts w:hint="eastAsia"/>
                <w:b/>
                <w:bCs/>
                <w:highlight w:val="none"/>
                <w:lang w:val="en-US" w:eastAsia="zh-CN"/>
              </w:rPr>
              <w:t>1</w:t>
            </w:r>
            <w:r>
              <w:rPr>
                <w:b/>
                <w:bCs/>
                <w:highlight w:val="none"/>
              </w:rPr>
              <w:t>正</w:t>
            </w:r>
            <w:r>
              <w:rPr>
                <w:rFonts w:hint="eastAsia"/>
                <w:b/>
                <w:bCs/>
                <w:highlight w:val="none"/>
                <w:lang w:val="en-US" w:eastAsia="zh-CN"/>
              </w:rPr>
              <w:t>1副</w:t>
            </w:r>
            <w:r>
              <w:rPr>
                <w:b/>
                <w:bCs/>
                <w:highlight w:val="none"/>
              </w:rPr>
              <w:t>）</w:t>
            </w:r>
            <w:r>
              <w:rPr>
                <w:highlight w:val="none"/>
              </w:rPr>
              <w:t>：</w:t>
            </w:r>
          </w:p>
          <w:p>
            <w:pPr>
              <w:pStyle w:val="16"/>
              <w:spacing w:beforeLines="0" w:afterLines="0" w:line="360" w:lineRule="auto"/>
              <w:ind w:left="0" w:leftChars="0" w:firstLine="420" w:firstLineChars="200"/>
              <w:rPr>
                <w:highlight w:val="none"/>
                <w:u w:val="single"/>
              </w:rPr>
            </w:pPr>
            <w:r>
              <w:rPr>
                <w:rFonts w:hint="eastAsia"/>
                <w:highlight w:val="none"/>
              </w:rPr>
              <w:t>招标</w:t>
            </w:r>
            <w:r>
              <w:rPr>
                <w:highlight w:val="none"/>
              </w:rPr>
              <w:t>人名称：</w:t>
            </w:r>
            <w:r>
              <w:rPr>
                <w:highlight w:val="none"/>
                <w:u w:val="single"/>
              </w:rPr>
              <w:t xml:space="preserve"> </w:t>
            </w:r>
            <w:r>
              <w:rPr>
                <w:rFonts w:hint="eastAsia"/>
                <w:highlight w:val="none"/>
                <w:u w:val="single"/>
              </w:rPr>
              <w:t>蜀道投资集团有限责任公司</w:t>
            </w:r>
          </w:p>
          <w:p>
            <w:pPr>
              <w:pStyle w:val="16"/>
              <w:spacing w:beforeLines="0" w:afterLines="0" w:line="360" w:lineRule="auto"/>
              <w:ind w:left="0" w:leftChars="0" w:firstLine="420" w:firstLineChars="200"/>
              <w:rPr>
                <w:highlight w:val="none"/>
                <w:u w:val="single"/>
              </w:rPr>
            </w:pPr>
            <w:r>
              <w:rPr>
                <w:rFonts w:hint="eastAsia"/>
                <w:highlight w:val="none"/>
              </w:rPr>
              <w:t>招标</w:t>
            </w:r>
            <w:r>
              <w:rPr>
                <w:highlight w:val="none"/>
              </w:rPr>
              <w:t>人地址：</w:t>
            </w:r>
            <w:r>
              <w:rPr>
                <w:rFonts w:hint="eastAsia"/>
                <w:highlight w:val="none"/>
                <w:u w:val="single"/>
              </w:rPr>
              <w:t>成都市高新区交子大道499号蜀道集团大厦</w:t>
            </w:r>
          </w:p>
          <w:p>
            <w:pPr>
              <w:pStyle w:val="16"/>
              <w:spacing w:beforeLines="0" w:afterLines="0" w:line="360" w:lineRule="auto"/>
              <w:ind w:left="0" w:leftChars="0" w:firstLine="420" w:firstLineChars="200"/>
              <w:jc w:val="left"/>
              <w:rPr>
                <w:rFonts w:hint="default" w:eastAsia="宋体"/>
                <w:highlight w:val="none"/>
                <w:lang w:val="en-US" w:eastAsia="zh-CN"/>
              </w:rPr>
            </w:pPr>
            <w:r>
              <w:rPr>
                <w:rFonts w:hint="eastAsia"/>
                <w:highlight w:val="none"/>
                <w:u w:val="single"/>
                <w:lang w:val="en-US" w:eastAsia="zh-CN"/>
              </w:rPr>
              <w:t xml:space="preserve">项目名称     </w:t>
            </w:r>
            <w:r>
              <w:rPr>
                <w:highlight w:val="none"/>
              </w:rPr>
              <w:t>第</w:t>
            </w:r>
            <w:r>
              <w:rPr>
                <w:rFonts w:hint="eastAsia"/>
                <w:highlight w:val="none"/>
                <w:lang w:val="en-US" w:eastAsia="zh-CN"/>
              </w:rPr>
              <w:t>二个</w:t>
            </w:r>
            <w:r>
              <w:rPr>
                <w:highlight w:val="none"/>
              </w:rPr>
              <w:t>信封</w:t>
            </w:r>
            <w:r>
              <w:rPr>
                <w:rFonts w:hint="eastAsia"/>
                <w:highlight w:val="none"/>
                <w:lang w:eastAsia="zh-CN"/>
              </w:rPr>
              <w:t>（</w:t>
            </w:r>
            <w:r>
              <w:rPr>
                <w:rFonts w:hint="eastAsia"/>
                <w:highlight w:val="none"/>
                <w:lang w:val="en-US" w:eastAsia="zh-CN"/>
              </w:rPr>
              <w:t>报价文件）投标文件</w:t>
            </w:r>
          </w:p>
          <w:p>
            <w:pPr>
              <w:pStyle w:val="16"/>
              <w:spacing w:beforeLines="0" w:afterLines="0" w:line="360" w:lineRule="auto"/>
              <w:ind w:left="0" w:leftChars="0" w:firstLine="420" w:firstLineChars="200"/>
              <w:rPr>
                <w:rFonts w:hint="eastAsia"/>
                <w:highlight w:val="none"/>
                <w:lang w:val="en-US" w:eastAsia="zh-CN"/>
              </w:rPr>
            </w:pPr>
            <w:r>
              <w:rPr>
                <w:rFonts w:hint="eastAsia"/>
                <w:highlight w:val="none"/>
                <w:lang w:val="en-US" w:eastAsia="zh-CN"/>
              </w:rPr>
              <w:t>投标人名称：</w:t>
            </w:r>
          </w:p>
          <w:p>
            <w:pPr>
              <w:pStyle w:val="16"/>
              <w:numPr>
                <w:ilvl w:val="0"/>
                <w:numId w:val="8"/>
              </w:numPr>
              <w:spacing w:beforeLines="0" w:afterLines="0" w:line="360" w:lineRule="auto"/>
              <w:ind w:left="420" w:leftChars="0" w:firstLine="420" w:firstLineChars="200"/>
              <w:rPr>
                <w:rFonts w:hint="eastAsia"/>
                <w:b/>
                <w:bCs/>
                <w:highlight w:val="none"/>
                <w:lang w:val="en-US" w:eastAsia="zh-CN"/>
              </w:rPr>
            </w:pPr>
            <w:r>
              <w:rPr>
                <w:rFonts w:hint="eastAsia"/>
                <w:b/>
                <w:bCs/>
                <w:highlight w:val="none"/>
                <w:lang w:val="en-US" w:eastAsia="zh-CN"/>
              </w:rPr>
              <w:t>银行保函原件（若有）无须单独密封，直接与第一、二信封一起密封在外层封套内：</w:t>
            </w:r>
          </w:p>
          <w:p>
            <w:pPr>
              <w:pStyle w:val="16"/>
              <w:numPr>
                <w:ilvl w:val="-1"/>
                <w:numId w:val="0"/>
              </w:numPr>
              <w:spacing w:beforeLines="0" w:afterLines="0" w:line="360" w:lineRule="auto"/>
              <w:ind w:left="420" w:leftChars="0" w:firstLine="420" w:firstLineChars="200"/>
              <w:rPr>
                <w:b/>
                <w:bCs/>
                <w:highlight w:val="none"/>
              </w:rPr>
            </w:pPr>
            <w:r>
              <w:rPr>
                <w:rFonts w:hint="eastAsia"/>
                <w:b/>
                <w:bCs/>
                <w:highlight w:val="none"/>
                <w:lang w:eastAsia="zh-CN"/>
              </w:rPr>
              <w:t>（二）投标文件</w:t>
            </w:r>
            <w:r>
              <w:rPr>
                <w:b/>
                <w:bCs/>
                <w:highlight w:val="none"/>
              </w:rPr>
              <w:t>外层封套：</w:t>
            </w:r>
          </w:p>
          <w:p>
            <w:pPr>
              <w:pStyle w:val="16"/>
              <w:spacing w:beforeLines="0" w:afterLines="0" w:line="360" w:lineRule="auto"/>
              <w:ind w:left="0" w:leftChars="0" w:firstLine="420" w:firstLineChars="200"/>
              <w:rPr>
                <w:highlight w:val="none"/>
                <w:u w:val="single"/>
              </w:rPr>
            </w:pPr>
            <w:r>
              <w:rPr>
                <w:rFonts w:hint="eastAsia"/>
                <w:highlight w:val="none"/>
              </w:rPr>
              <w:t>招标</w:t>
            </w:r>
            <w:r>
              <w:rPr>
                <w:highlight w:val="none"/>
              </w:rPr>
              <w:t>人名称：</w:t>
            </w:r>
            <w:r>
              <w:rPr>
                <w:highlight w:val="none"/>
                <w:u w:val="single"/>
              </w:rPr>
              <w:t xml:space="preserve"> </w:t>
            </w:r>
            <w:r>
              <w:rPr>
                <w:rFonts w:hint="eastAsia"/>
                <w:highlight w:val="none"/>
                <w:u w:val="single"/>
              </w:rPr>
              <w:t>蜀道投资集团有限责任公司</w:t>
            </w:r>
          </w:p>
          <w:p>
            <w:pPr>
              <w:pStyle w:val="16"/>
              <w:spacing w:beforeLines="0" w:afterLines="0" w:line="360" w:lineRule="auto"/>
              <w:ind w:left="0" w:leftChars="0" w:firstLine="420" w:firstLineChars="200"/>
              <w:rPr>
                <w:highlight w:val="none"/>
                <w:u w:val="single"/>
              </w:rPr>
            </w:pPr>
            <w:r>
              <w:rPr>
                <w:rFonts w:hint="eastAsia"/>
                <w:highlight w:val="none"/>
              </w:rPr>
              <w:t>招标</w:t>
            </w:r>
            <w:r>
              <w:rPr>
                <w:highlight w:val="none"/>
              </w:rPr>
              <w:t>人地址：</w:t>
            </w:r>
            <w:r>
              <w:rPr>
                <w:rFonts w:hint="eastAsia"/>
                <w:highlight w:val="none"/>
                <w:u w:val="single"/>
              </w:rPr>
              <w:t>成都市高新区交子大道499号蜀道集团大厦</w:t>
            </w:r>
          </w:p>
          <w:p>
            <w:pPr>
              <w:pStyle w:val="16"/>
              <w:spacing w:beforeLines="0" w:afterLines="0" w:line="360" w:lineRule="auto"/>
              <w:ind w:left="0" w:leftChars="0" w:firstLine="420" w:firstLineChars="200"/>
              <w:jc w:val="left"/>
              <w:rPr>
                <w:rFonts w:hint="default" w:eastAsia="宋体"/>
                <w:highlight w:val="none"/>
                <w:u w:val="single"/>
                <w:lang w:val="en-US" w:eastAsia="zh-CN"/>
              </w:rPr>
            </w:pPr>
            <w:r>
              <w:rPr>
                <w:rFonts w:hint="eastAsia"/>
                <w:highlight w:val="none"/>
                <w:u w:val="single"/>
                <w:lang w:val="en-US" w:eastAsia="zh-CN"/>
              </w:rPr>
              <w:t xml:space="preserve">项目名称     </w:t>
            </w:r>
            <w:r>
              <w:rPr>
                <w:rFonts w:hint="eastAsia"/>
                <w:highlight w:val="none"/>
                <w:lang w:val="en-US" w:eastAsia="zh-CN"/>
              </w:rPr>
              <w:t xml:space="preserve">投标文件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4.2.</w:t>
            </w:r>
            <w:r>
              <w:rPr>
                <w:rFonts w:hint="default" w:ascii="Times New Roman" w:hAnsi="Times New Roman"/>
                <w:highlight w:val="none"/>
                <w:lang w:val="zh-CN" w:eastAsia="zh-CN"/>
              </w:rPr>
              <w:t>1</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是否退还</w:t>
            </w:r>
            <w:r>
              <w:rPr>
                <w:rFonts w:hint="eastAsia" w:ascii="Times New Roman" w:hAnsi="Times New Roman"/>
                <w:highlight w:val="none"/>
                <w:lang w:eastAsia="zh-CN"/>
              </w:rPr>
              <w:t>投标文件</w:t>
            </w:r>
          </w:p>
        </w:tc>
        <w:tc>
          <w:tcPr>
            <w:tcW w:w="6379" w:type="dxa"/>
            <w:vAlign w:val="center"/>
          </w:tcPr>
          <w:p>
            <w:pPr>
              <w:pStyle w:val="16"/>
              <w:adjustRightInd w:val="0"/>
              <w:snapToGrid w:val="0"/>
              <w:spacing w:beforeLines="0" w:afterLines="0" w:line="360" w:lineRule="exact"/>
              <w:ind w:firstLine="420" w:firstLineChars="200"/>
              <w:rPr>
                <w:rFonts w:ascii="Times New Roman" w:hAnsi="Times New Roman"/>
                <w:highlight w:val="none"/>
              </w:rPr>
            </w:pPr>
            <w:r>
              <w:rPr>
                <w:rFonts w:hint="eastAsia" w:hAnsi="宋体"/>
                <w:b/>
                <w:highlight w:val="none"/>
              </w:rPr>
              <w:t>第一信封按本投标人须知前附表第5.2.1款办理，第二信封按照本投标人须知前附表第5.2.3款办理。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9"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4.2.</w:t>
            </w:r>
            <w:r>
              <w:rPr>
                <w:rFonts w:hint="default" w:ascii="Times New Roman" w:hAnsi="Times New Roman"/>
                <w:highlight w:val="none"/>
                <w:lang w:val="zh-CN" w:eastAsia="zh-CN"/>
              </w:rPr>
              <w:t>2</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lang w:eastAsia="zh-CN"/>
              </w:rPr>
              <w:t>投标文件</w:t>
            </w:r>
            <w:r>
              <w:rPr>
                <w:rFonts w:ascii="Times New Roman" w:hAnsi="Times New Roman"/>
                <w:highlight w:val="none"/>
              </w:rPr>
              <w:t>的拒收</w:t>
            </w:r>
          </w:p>
        </w:tc>
        <w:tc>
          <w:tcPr>
            <w:tcW w:w="6379" w:type="dxa"/>
            <w:vAlign w:val="center"/>
          </w:tcPr>
          <w:p>
            <w:pPr>
              <w:adjustRightInd w:val="0"/>
              <w:snapToGrid w:val="0"/>
              <w:spacing w:beforeLines="0" w:afterLines="0" w:line="360" w:lineRule="exact"/>
              <w:ind w:firstLine="420" w:firstLineChars="200"/>
              <w:rPr>
                <w:rFonts w:ascii="Times New Roman" w:hAnsi="Times New Roman"/>
                <w:b/>
                <w:szCs w:val="21"/>
                <w:highlight w:val="none"/>
              </w:rPr>
            </w:pPr>
            <w:r>
              <w:rPr>
                <w:rFonts w:hint="eastAsia" w:ascii="Times New Roman" w:hAnsi="Times New Roman"/>
                <w:b/>
                <w:szCs w:val="21"/>
                <w:highlight w:val="none"/>
                <w:lang w:eastAsia="zh-CN"/>
              </w:rPr>
              <w:t>投标文件</w:t>
            </w:r>
            <w:r>
              <w:rPr>
                <w:rFonts w:ascii="Times New Roman" w:hAnsi="Times New Roman"/>
                <w:b/>
                <w:szCs w:val="21"/>
                <w:highlight w:val="none"/>
              </w:rPr>
              <w:t>有下列情形之一的，</w:t>
            </w:r>
            <w:r>
              <w:rPr>
                <w:rFonts w:hint="eastAsia" w:ascii="Times New Roman" w:hAnsi="Times New Roman"/>
                <w:b/>
                <w:szCs w:val="21"/>
                <w:highlight w:val="none"/>
              </w:rPr>
              <w:t>招标</w:t>
            </w:r>
            <w:r>
              <w:rPr>
                <w:rFonts w:ascii="Times New Roman" w:hAnsi="Times New Roman"/>
                <w:b/>
                <w:szCs w:val="21"/>
                <w:highlight w:val="none"/>
              </w:rPr>
              <w:t>人应当拒收：</w:t>
            </w:r>
          </w:p>
          <w:p>
            <w:pPr>
              <w:adjustRightInd w:val="0"/>
              <w:snapToGrid w:val="0"/>
              <w:spacing w:beforeLines="0" w:afterLines="0" w:line="360" w:lineRule="exact"/>
              <w:ind w:firstLine="420" w:firstLineChars="200"/>
              <w:rPr>
                <w:rFonts w:ascii="Times New Roman" w:hAnsi="Times New Roman"/>
                <w:highlight w:val="none"/>
              </w:rPr>
            </w:pPr>
            <w:r>
              <w:rPr>
                <w:rFonts w:ascii="Times New Roman" w:hAnsi="Times New Roman"/>
                <w:b/>
                <w:szCs w:val="21"/>
                <w:highlight w:val="none"/>
              </w:rPr>
              <w:t>逾期送达或者未送达指定地点</w:t>
            </w:r>
            <w:r>
              <w:rPr>
                <w:rFonts w:hint="eastAsia" w:ascii="Times New Roman" w:hAnsi="Times New Roman"/>
                <w:b/>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5.1</w:t>
            </w:r>
            <w:r>
              <w:rPr>
                <w:rFonts w:hint="default" w:ascii="Times New Roman" w:hAnsi="Times New Roman"/>
                <w:highlight w:val="none"/>
                <w:lang w:val="zh-CN" w:eastAsia="zh-CN"/>
              </w:rPr>
              <w:t>.1</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lang w:eastAsia="zh-CN"/>
              </w:rPr>
              <w:t>投标文件</w:t>
            </w:r>
            <w:r>
              <w:rPr>
                <w:rFonts w:hint="eastAsia" w:ascii="Times New Roman" w:hAnsi="Times New Roman"/>
                <w:highlight w:val="none"/>
              </w:rPr>
              <w:t>开启</w:t>
            </w:r>
            <w:r>
              <w:rPr>
                <w:rFonts w:ascii="Times New Roman" w:hAnsi="Times New Roman"/>
                <w:highlight w:val="none"/>
              </w:rPr>
              <w:t>时间和地点</w:t>
            </w:r>
          </w:p>
        </w:tc>
        <w:tc>
          <w:tcPr>
            <w:tcW w:w="6379" w:type="dxa"/>
            <w:vAlign w:val="center"/>
          </w:tcPr>
          <w:p>
            <w:pPr>
              <w:pStyle w:val="16"/>
              <w:adjustRightInd w:val="0"/>
              <w:snapToGrid w:val="0"/>
              <w:spacing w:beforeLines="0" w:afterLines="0" w:line="300" w:lineRule="exact"/>
              <w:ind w:firstLine="420" w:firstLineChars="200"/>
              <w:rPr>
                <w:rFonts w:hAnsi="宋体"/>
                <w:highlight w:val="none"/>
                <w:u w:val="single"/>
              </w:rPr>
            </w:pPr>
            <w:r>
              <w:rPr>
                <w:rFonts w:hint="eastAsia" w:hAnsi="宋体"/>
                <w:highlight w:val="none"/>
              </w:rPr>
              <w:t>第一信封</w:t>
            </w:r>
            <w:r>
              <w:rPr>
                <w:rFonts w:hAnsi="宋体"/>
                <w:highlight w:val="none"/>
              </w:rPr>
              <w:t>开标时间及地点：</w:t>
            </w:r>
            <w:r>
              <w:rPr>
                <w:rFonts w:hAnsi="宋体"/>
                <w:highlight w:val="none"/>
                <w:u w:val="single"/>
              </w:rPr>
              <w:t>同招标公告</w:t>
            </w:r>
          </w:p>
          <w:p>
            <w:pPr>
              <w:pStyle w:val="16"/>
              <w:adjustRightInd w:val="0"/>
              <w:snapToGrid w:val="0"/>
              <w:spacing w:beforeLines="0" w:afterLines="0" w:line="360" w:lineRule="exact"/>
              <w:ind w:firstLine="420" w:firstLineChars="200"/>
              <w:rPr>
                <w:rFonts w:ascii="Times New Roman" w:hAnsi="Times New Roman"/>
                <w:highlight w:val="none"/>
              </w:rPr>
            </w:pPr>
            <w:r>
              <w:rPr>
                <w:rFonts w:hint="eastAsia" w:hAnsi="宋体"/>
                <w:highlight w:val="none"/>
              </w:rPr>
              <w:t>第二信封</w:t>
            </w:r>
            <w:r>
              <w:rPr>
                <w:rFonts w:hAnsi="宋体"/>
                <w:highlight w:val="none"/>
              </w:rPr>
              <w:t>开标时间、地点：</w:t>
            </w:r>
            <w:r>
              <w:rPr>
                <w:rFonts w:hint="eastAsia" w:hAnsi="宋体"/>
                <w:highlight w:val="none"/>
                <w:u w:val="single"/>
                <w:lang w:val="en-US" w:eastAsia="zh-CN"/>
              </w:rPr>
              <w:t>公开开标</w:t>
            </w:r>
            <w:r>
              <w:rPr>
                <w:rFonts w:hAnsi="宋体"/>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15"/>
              <w:adjustRightInd w:val="0"/>
              <w:snapToGrid w:val="0"/>
              <w:spacing w:beforeLines="0" w:after="0" w:afterLines="0" w:line="300" w:lineRule="exact"/>
              <w:ind w:firstLine="0" w:firstLineChars="0"/>
              <w:jc w:val="center"/>
              <w:rPr>
                <w:szCs w:val="21"/>
                <w:highlight w:val="none"/>
                <w:lang w:val="zh-CN"/>
              </w:rPr>
            </w:pPr>
            <w:r>
              <w:rPr>
                <w:rFonts w:hint="default" w:ascii="Times New Roman" w:hAnsi="Times New Roman" w:eastAsia="宋体" w:cs="Times New Roman"/>
                <w:kern w:val="2"/>
                <w:sz w:val="21"/>
                <w:szCs w:val="21"/>
                <w:highlight w:val="none"/>
                <w:lang w:val="zh-CN" w:eastAsia="zh-CN" w:bidi="ar-SA"/>
              </w:rPr>
              <w:t>5.2.1</w:t>
            </w:r>
          </w:p>
        </w:tc>
        <w:tc>
          <w:tcPr>
            <w:tcW w:w="2126" w:type="dxa"/>
            <w:gridSpan w:val="3"/>
            <w:vAlign w:val="center"/>
          </w:tcPr>
          <w:p>
            <w:pPr>
              <w:pStyle w:val="15"/>
              <w:adjustRightInd w:val="0"/>
              <w:snapToGrid w:val="0"/>
              <w:spacing w:beforeLines="0" w:after="0" w:afterLines="0" w:line="300" w:lineRule="exact"/>
              <w:ind w:firstLine="0" w:firstLineChars="0"/>
              <w:jc w:val="center"/>
              <w:rPr>
                <w:szCs w:val="21"/>
                <w:highlight w:val="none"/>
                <w:lang w:val="en-US"/>
              </w:rPr>
            </w:pPr>
            <w:r>
              <w:rPr>
                <w:rFonts w:hint="eastAsia" w:ascii="宋体" w:hAnsi="宋体"/>
                <w:szCs w:val="21"/>
                <w:highlight w:val="none"/>
              </w:rPr>
              <w:t>第一信封开标程序</w:t>
            </w:r>
          </w:p>
        </w:tc>
        <w:tc>
          <w:tcPr>
            <w:tcW w:w="6379" w:type="dxa"/>
            <w:vAlign w:val="top"/>
          </w:tcPr>
          <w:p>
            <w:pPr>
              <w:adjustRightInd w:val="0"/>
              <w:snapToGrid w:val="0"/>
              <w:spacing w:beforeLines="0" w:afterLines="0" w:line="3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）密封情况检查：由投标人代表</w:t>
            </w:r>
            <w:r>
              <w:rPr>
                <w:rFonts w:hint="eastAsia" w:ascii="宋体" w:hAnsi="宋体"/>
                <w:szCs w:val="21"/>
                <w:highlight w:val="none"/>
                <w:lang w:val="en-US" w:eastAsia="zh-CN"/>
              </w:rPr>
              <w:t>和监督人员</w:t>
            </w:r>
            <w:r>
              <w:rPr>
                <w:rFonts w:hint="eastAsia" w:ascii="宋体" w:hAnsi="宋体"/>
                <w:szCs w:val="21"/>
                <w:highlight w:val="none"/>
              </w:rPr>
              <w:t>检查投标文件外包封的密封情况，并当场予以确认。</w:t>
            </w:r>
          </w:p>
          <w:p>
            <w:pPr>
              <w:adjustRightInd w:val="0"/>
              <w:snapToGrid w:val="0"/>
              <w:spacing w:beforeLines="0" w:afterLines="0" w:line="300" w:lineRule="exact"/>
              <w:ind w:firstLine="420" w:firstLineChars="200"/>
              <w:rPr>
                <w:rFonts w:ascii="Times New Roman" w:hAnsi="Times New Roman"/>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ascii="宋体" w:hAnsi="宋体"/>
                <w:szCs w:val="21"/>
                <w:highlight w:val="none"/>
              </w:rPr>
              <w:t>）开标顺序：</w:t>
            </w:r>
            <w:r>
              <w:rPr>
                <w:rFonts w:ascii="宋体" w:hAnsi="宋体"/>
                <w:szCs w:val="21"/>
                <w:highlight w:val="none"/>
                <w:u w:val="single"/>
              </w:rPr>
              <w:t>随机</w:t>
            </w:r>
            <w:r>
              <w:rPr>
                <w:rFonts w:hint="eastAsia" w:ascii="宋体" w:hAnsi="宋体"/>
                <w:szCs w:val="21"/>
                <w:highlight w:val="none"/>
              </w:rPr>
              <w:t>。</w:t>
            </w:r>
            <w:r>
              <w:rPr>
                <w:rFonts w:hint="eastAsia" w:ascii="宋体" w:hAnsi="宋体"/>
                <w:b/>
                <w:bCs/>
                <w:szCs w:val="21"/>
                <w:highlight w:val="none"/>
              </w:rPr>
              <w:t>当投标人少于3个（不含3个）将不予开标，原封退还。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20"/>
              <w:adjustRightInd w:val="0"/>
              <w:spacing w:beforeLines="0" w:afterLines="0" w:line="360" w:lineRule="exact"/>
              <w:ind w:firstLine="0" w:firstLineChars="0"/>
              <w:jc w:val="center"/>
              <w:rPr>
                <w:rFonts w:hint="default" w:ascii="Times New Roman" w:hAnsi="Times New Roman" w:eastAsia="宋体" w:cs="Times New Roman"/>
                <w:kern w:val="2"/>
                <w:sz w:val="21"/>
                <w:szCs w:val="21"/>
                <w:highlight w:val="none"/>
                <w:lang w:val="zh-CN" w:eastAsia="zh-CN" w:bidi="ar-SA"/>
              </w:rPr>
            </w:pPr>
            <w:r>
              <w:rPr>
                <w:rFonts w:ascii="Times New Roman" w:hAnsi="Times New Roman" w:cs="Times New Roman"/>
                <w:bCs w:val="0"/>
                <w:sz w:val="21"/>
                <w:szCs w:val="21"/>
                <w:highlight w:val="none"/>
                <w:lang w:val="zh-CN"/>
              </w:rPr>
              <w:t>5.2.2</w:t>
            </w:r>
          </w:p>
        </w:tc>
        <w:tc>
          <w:tcPr>
            <w:tcW w:w="2126" w:type="dxa"/>
            <w:gridSpan w:val="3"/>
            <w:vAlign w:val="center"/>
          </w:tcPr>
          <w:p>
            <w:pPr>
              <w:pStyle w:val="20"/>
              <w:adjustRightInd w:val="0"/>
              <w:spacing w:beforeLines="0" w:afterLines="0" w:line="360" w:lineRule="exact"/>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bCs/>
                <w:sz w:val="21"/>
                <w:szCs w:val="21"/>
                <w:highlight w:val="none"/>
              </w:rPr>
              <w:t>开启</w:t>
            </w:r>
            <w:r>
              <w:rPr>
                <w:rFonts w:ascii="Times New Roman" w:hAnsi="Times New Roman" w:cs="Times New Roman"/>
                <w:bCs/>
                <w:sz w:val="21"/>
                <w:szCs w:val="21"/>
                <w:highlight w:val="none"/>
              </w:rPr>
              <w:t>现场出现不符合情况</w:t>
            </w:r>
          </w:p>
        </w:tc>
        <w:tc>
          <w:tcPr>
            <w:tcW w:w="6379" w:type="dxa"/>
            <w:vAlign w:val="top"/>
          </w:tcPr>
          <w:p>
            <w:pPr>
              <w:pStyle w:val="16"/>
              <w:adjustRightInd w:val="0"/>
              <w:snapToGrid w:val="0"/>
              <w:spacing w:beforeLines="0" w:afterLines="0" w:line="360" w:lineRule="exact"/>
              <w:ind w:firstLine="420" w:firstLineChars="200"/>
              <w:rPr>
                <w:rFonts w:ascii="Times New Roman" w:hAnsi="Times New Roman"/>
                <w:highlight w:val="none"/>
              </w:rPr>
            </w:pPr>
            <w:r>
              <w:rPr>
                <w:rFonts w:hint="eastAsia" w:ascii="Times New Roman" w:hAnsi="Times New Roman"/>
                <w:highlight w:val="none"/>
                <w:lang w:val="en-US"/>
              </w:rPr>
              <w:t>开</w:t>
            </w:r>
            <w:r>
              <w:rPr>
                <w:rFonts w:hint="eastAsia" w:ascii="Times New Roman" w:hAnsi="Times New Roman"/>
                <w:highlight w:val="none"/>
              </w:rPr>
              <w:t>启</w:t>
            </w:r>
            <w:r>
              <w:rPr>
                <w:rFonts w:ascii="Times New Roman" w:hAnsi="Times New Roman"/>
                <w:highlight w:val="none"/>
              </w:rPr>
              <w:t>过程中，若</w:t>
            </w:r>
            <w:r>
              <w:rPr>
                <w:rFonts w:hint="eastAsia" w:ascii="Times New Roman" w:hAnsi="Times New Roman"/>
                <w:highlight w:val="none"/>
                <w:lang w:eastAsia="zh-CN"/>
              </w:rPr>
              <w:t>招</w:t>
            </w:r>
            <w:r>
              <w:rPr>
                <w:rFonts w:hint="eastAsia" w:ascii="Times New Roman" w:hAnsi="Times New Roman"/>
                <w:highlight w:val="none"/>
              </w:rPr>
              <w:t>标人</w:t>
            </w:r>
            <w:r>
              <w:rPr>
                <w:rFonts w:ascii="Times New Roman" w:hAnsi="Times New Roman"/>
                <w:highlight w:val="none"/>
              </w:rPr>
              <w:t>发现</w:t>
            </w:r>
            <w:r>
              <w:rPr>
                <w:rFonts w:hint="default" w:ascii="Times New Roman" w:hAnsi="Times New Roman"/>
                <w:highlight w:val="none"/>
                <w:lang w:val="en-US" w:eastAsia="zh-CN"/>
              </w:rPr>
              <w:t>投</w:t>
            </w:r>
            <w:r>
              <w:rPr>
                <w:rFonts w:hint="eastAsia" w:ascii="Times New Roman" w:hAnsi="Times New Roman"/>
                <w:highlight w:val="none"/>
              </w:rPr>
              <w:t>标</w:t>
            </w:r>
            <w:r>
              <w:rPr>
                <w:rFonts w:ascii="Times New Roman" w:hAnsi="Times New Roman"/>
                <w:highlight w:val="none"/>
              </w:rPr>
              <w:t>文件出现以下任一情况，经监标人确认后当场在</w:t>
            </w:r>
            <w:r>
              <w:rPr>
                <w:rFonts w:hint="eastAsia" w:ascii="Times New Roman" w:hAnsi="Times New Roman"/>
                <w:highlight w:val="none"/>
              </w:rPr>
              <w:t>开启</w:t>
            </w:r>
            <w:r>
              <w:rPr>
                <w:rFonts w:ascii="Times New Roman" w:hAnsi="Times New Roman"/>
                <w:highlight w:val="none"/>
              </w:rPr>
              <w:t>记录表中予以记录：</w:t>
            </w:r>
          </w:p>
          <w:p>
            <w:pPr>
              <w:adjustRightInd w:val="0"/>
              <w:snapToGrid w:val="0"/>
              <w:spacing w:beforeLines="0" w:afterLines="0" w:line="360" w:lineRule="exact"/>
              <w:ind w:firstLine="420" w:firstLineChars="200"/>
              <w:rPr>
                <w:rFonts w:ascii="Times New Roman" w:hAnsi="Times New Roman"/>
                <w:kern w:val="0"/>
                <w:szCs w:val="21"/>
                <w:highlight w:val="none"/>
                <w:lang w:val="zh-CN"/>
              </w:rPr>
            </w:pPr>
            <w:r>
              <w:rPr>
                <w:rFonts w:ascii="Times New Roman" w:hAnsi="Times New Roman"/>
                <w:kern w:val="0"/>
                <w:szCs w:val="21"/>
                <w:highlight w:val="none"/>
                <w:lang w:val="zh-CN"/>
              </w:rPr>
              <w:t>(1)在第一信封</w:t>
            </w:r>
            <w:r>
              <w:rPr>
                <w:rFonts w:hint="eastAsia" w:ascii="Times New Roman" w:hAnsi="Times New Roman"/>
                <w:kern w:val="0"/>
                <w:szCs w:val="21"/>
                <w:highlight w:val="none"/>
                <w:lang w:val="zh-CN"/>
              </w:rPr>
              <w:t>投标函</w:t>
            </w:r>
            <w:r>
              <w:rPr>
                <w:rFonts w:ascii="Times New Roman" w:hAnsi="Times New Roman"/>
                <w:kern w:val="0"/>
                <w:szCs w:val="21"/>
                <w:highlight w:val="none"/>
                <w:lang w:val="zh-CN"/>
              </w:rPr>
              <w:t>上出现</w:t>
            </w:r>
            <w:r>
              <w:rPr>
                <w:rFonts w:hint="eastAsia" w:ascii="Times New Roman" w:hAnsi="Times New Roman"/>
                <w:kern w:val="0"/>
                <w:szCs w:val="21"/>
                <w:highlight w:val="none"/>
                <w:lang w:val="zh-CN"/>
              </w:rPr>
              <w:t>投标报价</w:t>
            </w:r>
            <w:r>
              <w:rPr>
                <w:rFonts w:ascii="Times New Roman" w:hAnsi="Times New Roman"/>
                <w:kern w:val="0"/>
                <w:szCs w:val="21"/>
                <w:highlight w:val="none"/>
                <w:lang w:val="zh-CN"/>
              </w:rPr>
              <w:t>；</w:t>
            </w:r>
          </w:p>
          <w:p>
            <w:pPr>
              <w:adjustRightInd w:val="0"/>
              <w:snapToGrid w:val="0"/>
              <w:spacing w:beforeLines="0" w:afterLines="0" w:line="360" w:lineRule="exact"/>
              <w:ind w:firstLine="420" w:firstLineChars="200"/>
              <w:rPr>
                <w:rFonts w:hint="eastAsia" w:ascii="Times New Roman" w:hAnsi="Times New Roman" w:eastAsia="宋体" w:cs="Times New Roman"/>
                <w:kern w:val="2"/>
                <w:sz w:val="21"/>
                <w:szCs w:val="21"/>
                <w:highlight w:val="none"/>
                <w:lang w:val="en-US" w:eastAsia="zh-CN" w:bidi="ar-SA"/>
              </w:rPr>
            </w:pPr>
            <w:r>
              <w:rPr>
                <w:rFonts w:ascii="Times New Roman" w:hAnsi="Times New Roman"/>
                <w:szCs w:val="21"/>
                <w:highlight w:val="none"/>
              </w:rPr>
              <w:t>(2)外层封套上标注的项目名称与内装</w:t>
            </w:r>
            <w:r>
              <w:rPr>
                <w:rFonts w:hint="eastAsia" w:ascii="Times New Roman" w:hAnsi="Times New Roman"/>
                <w:szCs w:val="21"/>
                <w:highlight w:val="none"/>
              </w:rPr>
              <w:t>招标</w:t>
            </w:r>
            <w:r>
              <w:rPr>
                <w:rFonts w:ascii="Times New Roman" w:hAnsi="Times New Roman"/>
                <w:szCs w:val="21"/>
                <w:highlight w:val="none"/>
              </w:rPr>
              <w:t>文件所投项目名称不一致。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15"/>
              <w:adjustRightInd w:val="0"/>
              <w:snapToGrid w:val="0"/>
              <w:spacing w:beforeLines="0" w:after="0" w:afterLines="0" w:line="300" w:lineRule="exact"/>
              <w:ind w:firstLine="0" w:firstLineChars="0"/>
              <w:jc w:val="center"/>
              <w:rPr>
                <w:szCs w:val="21"/>
                <w:highlight w:val="none"/>
                <w:lang w:val="zh-CN"/>
              </w:rPr>
            </w:pPr>
            <w:r>
              <w:rPr>
                <w:rFonts w:hint="default" w:ascii="Times New Roman" w:hAnsi="Times New Roman" w:eastAsia="宋体" w:cs="Times New Roman"/>
                <w:kern w:val="2"/>
                <w:sz w:val="21"/>
                <w:szCs w:val="21"/>
                <w:highlight w:val="none"/>
                <w:lang w:val="zh-CN" w:eastAsia="zh-CN" w:bidi="ar-SA"/>
              </w:rPr>
              <w:t>5.2.3</w:t>
            </w:r>
          </w:p>
        </w:tc>
        <w:tc>
          <w:tcPr>
            <w:tcW w:w="2126" w:type="dxa"/>
            <w:gridSpan w:val="3"/>
            <w:vAlign w:val="center"/>
          </w:tcPr>
          <w:p>
            <w:pPr>
              <w:pStyle w:val="15"/>
              <w:adjustRightInd w:val="0"/>
              <w:snapToGrid w:val="0"/>
              <w:spacing w:beforeLines="0" w:after="0" w:afterLines="0" w:line="300" w:lineRule="exact"/>
              <w:ind w:firstLine="0" w:firstLineChars="0"/>
              <w:jc w:val="center"/>
              <w:rPr>
                <w:rFonts w:hint="eastAsia"/>
                <w:szCs w:val="21"/>
                <w:highlight w:val="none"/>
                <w:lang w:val="en-US"/>
              </w:rPr>
            </w:pPr>
            <w:r>
              <w:rPr>
                <w:rFonts w:hint="eastAsia" w:ascii="宋体" w:hAnsi="宋体"/>
                <w:szCs w:val="21"/>
                <w:highlight w:val="none"/>
              </w:rPr>
              <w:t>第二信封开标程序</w:t>
            </w:r>
          </w:p>
        </w:tc>
        <w:tc>
          <w:tcPr>
            <w:tcW w:w="6379" w:type="dxa"/>
            <w:vAlign w:val="center"/>
          </w:tcPr>
          <w:p>
            <w:pPr>
              <w:adjustRightInd w:val="0"/>
              <w:snapToGrid w:val="0"/>
              <w:spacing w:line="300" w:lineRule="exact"/>
              <w:ind w:firstLine="420" w:firstLineChars="200"/>
              <w:rPr>
                <w:rFonts w:hint="eastAsia" w:ascii="宋体" w:hAnsi="宋体" w:eastAsia="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eastAsia="宋体" w:cs="宋体"/>
                <w:szCs w:val="21"/>
                <w:highlight w:val="none"/>
              </w:rPr>
              <w:t>招标人将</w:t>
            </w:r>
            <w:r>
              <w:rPr>
                <w:rFonts w:hint="eastAsia" w:ascii="宋体" w:hAnsi="宋体" w:eastAsia="宋体" w:cs="宋体"/>
                <w:b/>
                <w:szCs w:val="21"/>
                <w:highlight w:val="none"/>
              </w:rPr>
              <w:t>电话通知</w:t>
            </w:r>
            <w:r>
              <w:rPr>
                <w:rFonts w:hint="eastAsia" w:ascii="宋体" w:hAnsi="宋体" w:eastAsia="宋体" w:cs="宋体"/>
                <w:szCs w:val="21"/>
                <w:highlight w:val="none"/>
              </w:rPr>
              <w:t>所有投标人参加第二信封开标会，招标人在第二次开标会上宣布通过第一信封评审投标人名单</w:t>
            </w:r>
            <w:r>
              <w:rPr>
                <w:rFonts w:hint="eastAsia" w:ascii="宋体" w:hAnsi="宋体" w:eastAsia="宋体" w:cs="宋体"/>
                <w:bCs/>
                <w:szCs w:val="21"/>
                <w:highlight w:val="none"/>
              </w:rPr>
              <w:t>，并开启其第二信封，</w:t>
            </w:r>
            <w:r>
              <w:rPr>
                <w:rFonts w:hint="eastAsia" w:ascii="宋体" w:hAnsi="宋体" w:eastAsia="宋体" w:cs="宋体"/>
                <w:szCs w:val="21"/>
                <w:highlight w:val="none"/>
              </w:rPr>
              <w:t>宣读其报价。其它未通过第一信封评审的投标人的第二信封不予开封，当场退还给投标人。所有投标人应对第二信封开标情况签字确认。因故未能出席第二次开标会的投标人，招标人将认为投标人默认开标结果。</w:t>
            </w:r>
          </w:p>
          <w:p>
            <w:pPr>
              <w:pStyle w:val="15"/>
              <w:adjustRightInd w:val="0"/>
              <w:snapToGrid w:val="0"/>
              <w:spacing w:after="0" w:line="3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）由投标人代表检查投标文件外包封的密封情况，并当场予以确认；</w:t>
            </w:r>
          </w:p>
          <w:p>
            <w:pPr>
              <w:pStyle w:val="15"/>
              <w:adjustRightInd w:val="0"/>
              <w:snapToGrid w:val="0"/>
              <w:spacing w:beforeLines="0" w:after="0" w:afterLines="0" w:line="300" w:lineRule="exact"/>
              <w:ind w:firstLine="420" w:firstLineChars="200"/>
              <w:rPr>
                <w:rFonts w:ascii="Times New Roman" w:hAnsi="Times New Roman"/>
                <w:highlight w:val="none"/>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3</w:t>
            </w:r>
            <w:r>
              <w:rPr>
                <w:rFonts w:hint="eastAsia" w:ascii="宋体" w:hAnsi="宋体" w:eastAsia="宋体" w:cs="宋体"/>
                <w:szCs w:val="21"/>
                <w:highlight w:val="none"/>
                <w:lang w:val="en-US" w:eastAsia="zh-CN"/>
              </w:rPr>
              <w:t>）开标顺序：</w:t>
            </w:r>
            <w:r>
              <w:rPr>
                <w:rFonts w:hint="eastAsia" w:ascii="宋体" w:hAnsi="宋体" w:eastAsia="宋体" w:cs="宋体"/>
                <w:szCs w:val="21"/>
                <w:highlight w:val="none"/>
                <w:u w:val="single"/>
                <w:lang w:val="en-US" w:eastAsia="zh-CN"/>
              </w:rPr>
              <w:t>随机</w:t>
            </w:r>
            <w:r>
              <w:rPr>
                <w:rFonts w:hint="eastAsia" w:ascii="宋体" w:hAnsi="宋体" w:eastAsia="宋体" w:cs="宋体"/>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20"/>
              <w:adjustRightInd w:val="0"/>
              <w:spacing w:beforeLines="0" w:afterLines="0" w:line="360" w:lineRule="exact"/>
              <w:ind w:firstLine="0" w:firstLineChars="0"/>
              <w:jc w:val="center"/>
              <w:rPr>
                <w:rFonts w:ascii="Times New Roman" w:hAnsi="Times New Roman" w:cs="Times New Roman"/>
                <w:sz w:val="21"/>
                <w:szCs w:val="21"/>
                <w:highlight w:val="none"/>
                <w:lang w:val="zh-CN"/>
              </w:rPr>
            </w:pPr>
            <w:r>
              <w:rPr>
                <w:rFonts w:ascii="Times New Roman" w:hAnsi="Times New Roman" w:cs="Times New Roman"/>
                <w:sz w:val="21"/>
                <w:szCs w:val="21"/>
                <w:highlight w:val="none"/>
                <w:lang w:val="zh-CN"/>
              </w:rPr>
              <w:t>5.2.</w:t>
            </w:r>
            <w:r>
              <w:rPr>
                <w:rFonts w:hint="default" w:ascii="Times New Roman" w:hAnsi="Times New Roman" w:cs="Times New Roman"/>
                <w:sz w:val="21"/>
                <w:szCs w:val="21"/>
                <w:highlight w:val="none"/>
                <w:lang w:val="zh-CN" w:eastAsia="zh-CN"/>
              </w:rPr>
              <w:t>4</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bCs/>
                <w:highlight w:val="none"/>
              </w:rPr>
              <w:t>评审</w:t>
            </w:r>
            <w:r>
              <w:rPr>
                <w:rFonts w:ascii="Times New Roman" w:hAnsi="Times New Roman"/>
                <w:bCs/>
                <w:highlight w:val="none"/>
              </w:rPr>
              <w:t>现场出现不符合情况</w:t>
            </w:r>
          </w:p>
        </w:tc>
        <w:tc>
          <w:tcPr>
            <w:tcW w:w="6379" w:type="dxa"/>
            <w:vAlign w:val="center"/>
          </w:tcPr>
          <w:p>
            <w:pPr>
              <w:adjustRightInd w:val="0"/>
              <w:snapToGrid w:val="0"/>
              <w:spacing w:beforeLines="0" w:afterLines="0" w:line="360" w:lineRule="exact"/>
              <w:ind w:firstLine="420" w:firstLineChars="200"/>
              <w:rPr>
                <w:rFonts w:ascii="Times New Roman" w:hAnsi="Times New Roman"/>
                <w:szCs w:val="21"/>
                <w:highlight w:val="none"/>
              </w:rPr>
            </w:pPr>
            <w:r>
              <w:rPr>
                <w:rFonts w:ascii="Times New Roman" w:hAnsi="Times New Roman"/>
                <w:szCs w:val="21"/>
                <w:highlight w:val="none"/>
              </w:rPr>
              <w:t>第二信封（</w:t>
            </w:r>
            <w:r>
              <w:rPr>
                <w:rFonts w:hint="eastAsia" w:ascii="Times New Roman" w:hAnsi="Times New Roman"/>
                <w:szCs w:val="21"/>
                <w:highlight w:val="none"/>
                <w:lang w:eastAsia="zh-CN"/>
              </w:rPr>
              <w:t>投标报价</w:t>
            </w:r>
            <w:r>
              <w:rPr>
                <w:rFonts w:ascii="Times New Roman" w:hAnsi="Times New Roman"/>
                <w:szCs w:val="21"/>
                <w:highlight w:val="none"/>
              </w:rPr>
              <w:t>文件）开</w:t>
            </w:r>
            <w:r>
              <w:rPr>
                <w:rFonts w:hint="eastAsia" w:ascii="Times New Roman" w:hAnsi="Times New Roman"/>
                <w:szCs w:val="21"/>
                <w:highlight w:val="none"/>
              </w:rPr>
              <w:t>封</w:t>
            </w:r>
            <w:r>
              <w:rPr>
                <w:rFonts w:ascii="Times New Roman" w:hAnsi="Times New Roman"/>
                <w:szCs w:val="21"/>
                <w:highlight w:val="none"/>
              </w:rPr>
              <w:t>过程中，若</w:t>
            </w:r>
            <w:r>
              <w:rPr>
                <w:rFonts w:hint="eastAsia" w:ascii="Times New Roman" w:hAnsi="Times New Roman"/>
                <w:szCs w:val="21"/>
                <w:highlight w:val="none"/>
                <w:lang w:eastAsia="zh-CN"/>
              </w:rPr>
              <w:t>投标文件</w:t>
            </w:r>
            <w:r>
              <w:rPr>
                <w:rFonts w:ascii="Times New Roman" w:hAnsi="Times New Roman"/>
                <w:szCs w:val="21"/>
                <w:highlight w:val="none"/>
              </w:rPr>
              <w:t>出现以下任</w:t>
            </w:r>
            <w:r>
              <w:rPr>
                <w:rFonts w:hint="eastAsia" w:ascii="Times New Roman" w:hAnsi="Times New Roman"/>
                <w:szCs w:val="21"/>
                <w:highlight w:val="none"/>
              </w:rPr>
              <w:t>一</w:t>
            </w:r>
            <w:r>
              <w:rPr>
                <w:rFonts w:ascii="Times New Roman" w:hAnsi="Times New Roman"/>
                <w:szCs w:val="21"/>
                <w:highlight w:val="none"/>
              </w:rPr>
              <w:t>情况，经</w:t>
            </w:r>
            <w:r>
              <w:rPr>
                <w:rFonts w:hint="eastAsia" w:ascii="Times New Roman" w:hAnsi="Times New Roman"/>
                <w:szCs w:val="21"/>
                <w:highlight w:val="none"/>
              </w:rPr>
              <w:t>监督人</w:t>
            </w:r>
            <w:r>
              <w:rPr>
                <w:rFonts w:ascii="Times New Roman" w:hAnsi="Times New Roman"/>
                <w:szCs w:val="21"/>
                <w:highlight w:val="none"/>
              </w:rPr>
              <w:t>确认后当场在开</w:t>
            </w:r>
            <w:r>
              <w:rPr>
                <w:rFonts w:hint="eastAsia" w:ascii="Times New Roman" w:hAnsi="Times New Roman"/>
                <w:szCs w:val="21"/>
                <w:highlight w:val="none"/>
              </w:rPr>
              <w:t>封</w:t>
            </w:r>
            <w:r>
              <w:rPr>
                <w:rFonts w:ascii="Times New Roman" w:hAnsi="Times New Roman"/>
                <w:szCs w:val="21"/>
                <w:highlight w:val="none"/>
              </w:rPr>
              <w:t>记录表中予以记录：</w:t>
            </w:r>
          </w:p>
          <w:p>
            <w:pPr>
              <w:adjustRightInd w:val="0"/>
              <w:snapToGrid w:val="0"/>
              <w:spacing w:beforeLines="0" w:afterLines="0" w:line="360" w:lineRule="exact"/>
              <w:ind w:firstLine="420" w:firstLineChars="200"/>
              <w:rPr>
                <w:rFonts w:ascii="Times New Roman" w:hAnsi="Times New Roman"/>
                <w:szCs w:val="21"/>
                <w:highlight w:val="none"/>
              </w:rPr>
            </w:pPr>
            <w:r>
              <w:rPr>
                <w:rFonts w:ascii="Times New Roman" w:hAnsi="Times New Roman"/>
                <w:szCs w:val="21"/>
                <w:highlight w:val="none"/>
              </w:rPr>
              <w:t>（1）未在</w:t>
            </w:r>
            <w:r>
              <w:rPr>
                <w:rFonts w:hint="eastAsia" w:ascii="Times New Roman" w:hAnsi="Times New Roman"/>
                <w:szCs w:val="21"/>
                <w:highlight w:val="none"/>
                <w:lang w:eastAsia="zh-CN"/>
              </w:rPr>
              <w:t>报价</w:t>
            </w:r>
            <w:r>
              <w:rPr>
                <w:rFonts w:ascii="Times New Roman" w:hAnsi="Times New Roman"/>
                <w:szCs w:val="21"/>
                <w:highlight w:val="none"/>
              </w:rPr>
              <w:t>函上填写</w:t>
            </w:r>
            <w:r>
              <w:rPr>
                <w:rFonts w:hint="eastAsia" w:ascii="Times New Roman" w:hAnsi="Times New Roman"/>
                <w:szCs w:val="21"/>
                <w:highlight w:val="none"/>
                <w:lang w:eastAsia="zh-CN"/>
              </w:rPr>
              <w:t>投</w:t>
            </w:r>
            <w:r>
              <w:rPr>
                <w:rFonts w:hint="eastAsia" w:ascii="Times New Roman" w:hAnsi="Times New Roman"/>
                <w:szCs w:val="21"/>
                <w:highlight w:val="none"/>
              </w:rPr>
              <w:t>标</w:t>
            </w:r>
            <w:r>
              <w:rPr>
                <w:rFonts w:ascii="Times New Roman" w:hAnsi="Times New Roman"/>
                <w:szCs w:val="21"/>
                <w:highlight w:val="none"/>
              </w:rPr>
              <w:t>总价；</w:t>
            </w:r>
          </w:p>
          <w:p>
            <w:pPr>
              <w:pStyle w:val="16"/>
              <w:adjustRightInd w:val="0"/>
              <w:snapToGrid w:val="0"/>
              <w:spacing w:beforeLines="0" w:afterLines="0" w:line="360" w:lineRule="exact"/>
              <w:ind w:firstLine="420" w:firstLineChars="200"/>
              <w:rPr>
                <w:rFonts w:ascii="Times New Roman" w:hAnsi="Times New Roman"/>
                <w:highlight w:val="none"/>
              </w:rPr>
            </w:pPr>
            <w:r>
              <w:rPr>
                <w:rFonts w:ascii="Times New Roman" w:hAnsi="Times New Roman"/>
                <w:highlight w:val="none"/>
              </w:rPr>
              <w:t>（2）</w:t>
            </w:r>
            <w:r>
              <w:rPr>
                <w:rFonts w:hint="eastAsia" w:ascii="Times New Roman" w:hAnsi="Times New Roman"/>
                <w:highlight w:val="none"/>
                <w:lang w:eastAsia="zh-CN"/>
              </w:rPr>
              <w:t>投标报价</w:t>
            </w:r>
            <w:r>
              <w:rPr>
                <w:rFonts w:ascii="Times New Roman" w:hAnsi="Times New Roman"/>
                <w:highlight w:val="none"/>
              </w:rPr>
              <w:t>大写金额超出</w:t>
            </w:r>
            <w:r>
              <w:rPr>
                <w:rFonts w:hint="eastAsia" w:ascii="Times New Roman" w:hAnsi="Times New Roman"/>
                <w:highlight w:val="none"/>
              </w:rPr>
              <w:t>招标</w:t>
            </w:r>
            <w:r>
              <w:rPr>
                <w:rFonts w:ascii="Times New Roman" w:hAnsi="Times New Roman"/>
                <w:highlight w:val="none"/>
              </w:rPr>
              <w:t>人公布的</w:t>
            </w:r>
            <w:r>
              <w:rPr>
                <w:rFonts w:hint="eastAsia" w:ascii="Times New Roman" w:hAnsi="Times New Roman"/>
                <w:highlight w:val="none"/>
                <w:lang w:eastAsia="zh-CN"/>
              </w:rPr>
              <w:t>最高投标限价</w:t>
            </w:r>
            <w:r>
              <w:rPr>
                <w:rFonts w:ascii="Times New Roman" w:hAnsi="Times New Roman"/>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6.1.1</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lang w:eastAsia="zh-CN"/>
              </w:rPr>
              <w:t>评标委员会</w:t>
            </w:r>
            <w:r>
              <w:rPr>
                <w:rFonts w:ascii="Times New Roman" w:hAnsi="Times New Roman"/>
                <w:highlight w:val="none"/>
              </w:rPr>
              <w:t>的组建</w:t>
            </w:r>
          </w:p>
        </w:tc>
        <w:tc>
          <w:tcPr>
            <w:tcW w:w="6379" w:type="dxa"/>
            <w:vAlign w:val="center"/>
          </w:tcPr>
          <w:p>
            <w:pPr>
              <w:pStyle w:val="16"/>
              <w:adjustRightInd w:val="0"/>
              <w:snapToGrid w:val="0"/>
              <w:spacing w:beforeLines="0" w:afterLines="0" w:line="360" w:lineRule="exact"/>
              <w:ind w:firstLine="420" w:firstLineChars="200"/>
              <w:rPr>
                <w:rFonts w:ascii="Times New Roman" w:hAnsi="Times New Roman"/>
                <w:highlight w:val="none"/>
              </w:rPr>
            </w:pPr>
            <w:r>
              <w:rPr>
                <w:rFonts w:ascii="宋体" w:hAnsi="宋体"/>
                <w:szCs w:val="21"/>
                <w:highlight w:val="none"/>
              </w:rPr>
              <w:t>评标委员会</w:t>
            </w:r>
            <w:r>
              <w:rPr>
                <w:rFonts w:hint="eastAsia" w:ascii="宋体" w:hAnsi="宋体"/>
                <w:szCs w:val="21"/>
                <w:highlight w:val="none"/>
              </w:rPr>
              <w:t>由招标人组建，人数组成</w:t>
            </w:r>
            <w:r>
              <w:rPr>
                <w:rFonts w:ascii="宋体" w:hAnsi="宋体"/>
                <w:szCs w:val="21"/>
                <w:highlight w:val="none"/>
              </w:rPr>
              <w:t>：</w:t>
            </w:r>
            <w:r>
              <w:rPr>
                <w:rFonts w:hint="eastAsia" w:hAnsi="宋体"/>
                <w:szCs w:val="21"/>
                <w:highlight w:val="none"/>
                <w:u w:val="single"/>
                <w:lang w:val="en-US" w:eastAsia="zh-CN"/>
              </w:rPr>
              <w:t>5</w:t>
            </w:r>
            <w:r>
              <w:rPr>
                <w:rFonts w:ascii="宋体" w:hAnsi="宋体"/>
                <w:szCs w:val="21"/>
                <w:highlight w:val="none"/>
              </w:rPr>
              <w:t>人，其中招标人代表</w:t>
            </w:r>
            <w:r>
              <w:rPr>
                <w:rFonts w:hint="eastAsia" w:hAnsi="宋体"/>
                <w:szCs w:val="21"/>
                <w:highlight w:val="none"/>
                <w:u w:val="single"/>
                <w:lang w:val="en-US" w:eastAsia="zh-CN"/>
              </w:rPr>
              <w:t>1</w:t>
            </w:r>
            <w:r>
              <w:rPr>
                <w:rFonts w:ascii="宋体" w:hAnsi="宋体"/>
                <w:szCs w:val="21"/>
                <w:highlight w:val="none"/>
              </w:rPr>
              <w:t>人，专家</w:t>
            </w:r>
            <w:r>
              <w:rPr>
                <w:rFonts w:hint="eastAsia" w:hAnsi="宋体"/>
                <w:szCs w:val="21"/>
                <w:highlight w:val="none"/>
                <w:u w:val="single"/>
                <w:lang w:val="en-US" w:eastAsia="zh-CN"/>
              </w:rPr>
              <w:t>4</w:t>
            </w:r>
            <w:r>
              <w:rPr>
                <w:rFonts w:ascii="宋体" w:hAnsi="宋体"/>
                <w:szCs w:val="21"/>
                <w:highlight w:val="none"/>
              </w:rPr>
              <w:t>人</w:t>
            </w:r>
            <w:r>
              <w:rPr>
                <w:rFonts w:hint="eastAsia" w:hAns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0"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6.</w:t>
            </w:r>
            <w:r>
              <w:rPr>
                <w:rFonts w:hint="default" w:ascii="Times New Roman" w:hAnsi="Times New Roman"/>
                <w:highlight w:val="none"/>
                <w:lang w:val="zh-CN" w:eastAsia="zh-CN"/>
              </w:rPr>
              <w:t>2</w:t>
            </w:r>
            <w:r>
              <w:rPr>
                <w:rFonts w:ascii="Times New Roman" w:hAnsi="Times New Roman"/>
                <w:highlight w:val="none"/>
              </w:rPr>
              <w:t>.1</w:t>
            </w:r>
          </w:p>
        </w:tc>
        <w:tc>
          <w:tcPr>
            <w:tcW w:w="2126" w:type="dxa"/>
            <w:gridSpan w:val="3"/>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评</w:t>
            </w:r>
            <w:r>
              <w:rPr>
                <w:rFonts w:hint="eastAsia" w:ascii="Times New Roman" w:hAnsi="Times New Roman"/>
                <w:highlight w:val="none"/>
                <w:lang w:val="en-US" w:eastAsia="zh-CN"/>
              </w:rPr>
              <w:t>标</w:t>
            </w:r>
            <w:r>
              <w:rPr>
                <w:rFonts w:ascii="Times New Roman" w:hAnsi="Times New Roman"/>
                <w:highlight w:val="none"/>
              </w:rPr>
              <w:t>方法</w:t>
            </w:r>
          </w:p>
        </w:tc>
        <w:tc>
          <w:tcPr>
            <w:tcW w:w="6379" w:type="dxa"/>
            <w:vAlign w:val="center"/>
          </w:tcPr>
          <w:p>
            <w:pPr>
              <w:pStyle w:val="16"/>
              <w:adjustRightInd w:val="0"/>
              <w:snapToGrid w:val="0"/>
              <w:spacing w:beforeLines="0" w:afterLines="0" w:line="360" w:lineRule="exact"/>
              <w:ind w:firstLine="420" w:firstLineChars="200"/>
              <w:rPr>
                <w:rFonts w:ascii="Times New Roman" w:hAnsi="Times New Roman"/>
                <w:highlight w:val="none"/>
              </w:rPr>
            </w:pPr>
            <w:r>
              <w:rPr>
                <w:rFonts w:ascii="Times New Roman" w:hAnsi="Times New Roman"/>
                <w:highlight w:val="none"/>
              </w:rPr>
              <w:t>本次招标采用资格后审，评标办法采用</w:t>
            </w:r>
            <w:r>
              <w:rPr>
                <w:rFonts w:hint="eastAsia" w:ascii="Times New Roman" w:hAnsi="Times New Roman"/>
                <w:highlight w:val="none"/>
              </w:rPr>
              <w:t>综合评分法</w:t>
            </w:r>
            <w:r>
              <w:rPr>
                <w:rFonts w:ascii="Times New Roman" w:hAnsi="Times New Roman"/>
                <w:highlight w:val="none"/>
              </w:rPr>
              <w:t>（双信封形式），</w:t>
            </w:r>
            <w:r>
              <w:rPr>
                <w:rFonts w:hAnsi="宋体"/>
                <w:highlight w:val="none"/>
              </w:rPr>
              <w:t>详见</w:t>
            </w:r>
            <w:r>
              <w:rPr>
                <w:rFonts w:hint="eastAsia" w:hAnsi="宋体"/>
                <w:highlight w:val="none"/>
                <w:lang w:eastAsia="zh-CN"/>
              </w:rPr>
              <w:t>第三章</w:t>
            </w:r>
            <w:r>
              <w:rPr>
                <w:rFonts w:hAnsi="宋体"/>
                <w:highlight w:val="none"/>
              </w:rPr>
              <w:t>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default" w:ascii="Times New Roman" w:hAnsi="Times New Roman"/>
                <w:highlight w:val="none"/>
              </w:rPr>
              <w:t>7.</w:t>
            </w:r>
            <w:r>
              <w:rPr>
                <w:rFonts w:hint="default" w:ascii="Times New Roman" w:hAnsi="Times New Roman"/>
                <w:highlight w:val="none"/>
                <w:lang w:val="zh-CN" w:eastAsia="zh-CN"/>
              </w:rPr>
              <w:t>1.1</w:t>
            </w:r>
          </w:p>
        </w:tc>
        <w:tc>
          <w:tcPr>
            <w:tcW w:w="2126" w:type="dxa"/>
            <w:gridSpan w:val="3"/>
            <w:vAlign w:val="center"/>
          </w:tcPr>
          <w:p>
            <w:pPr>
              <w:pStyle w:val="16"/>
              <w:adjustRightInd w:val="0"/>
              <w:snapToGrid w:val="0"/>
              <w:spacing w:beforeLines="0" w:afterLines="0" w:line="300" w:lineRule="exact"/>
              <w:ind w:firstLine="0" w:firstLineChars="0"/>
              <w:jc w:val="center"/>
              <w:rPr>
                <w:rFonts w:ascii="Times New Roman" w:hAnsi="Times New Roman"/>
                <w:highlight w:val="none"/>
              </w:rPr>
            </w:pPr>
            <w:r>
              <w:rPr>
                <w:rFonts w:hint="eastAsia" w:hAnsi="宋体"/>
                <w:highlight w:val="none"/>
              </w:rPr>
              <w:t>定  标</w:t>
            </w:r>
          </w:p>
        </w:tc>
        <w:tc>
          <w:tcPr>
            <w:tcW w:w="6379" w:type="dxa"/>
            <w:vAlign w:val="center"/>
          </w:tcPr>
          <w:p>
            <w:pPr>
              <w:adjustRightInd w:val="0"/>
              <w:snapToGrid w:val="0"/>
              <w:spacing w:beforeLines="0" w:afterLines="0" w:line="360" w:lineRule="exact"/>
              <w:ind w:firstLine="420" w:firstLineChars="200"/>
              <w:rPr>
                <w:rFonts w:ascii="Times New Roman" w:hAnsi="Times New Roman"/>
                <w:szCs w:val="21"/>
                <w:highlight w:val="none"/>
              </w:rPr>
            </w:pP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）招标人不授权</w:t>
            </w:r>
            <w:r>
              <w:rPr>
                <w:rFonts w:hint="eastAsia" w:ascii="Times New Roman" w:hAnsi="Times New Roman" w:cs="Times New Roman"/>
                <w:szCs w:val="21"/>
                <w:highlight w:val="none"/>
                <w:lang w:eastAsia="zh-CN"/>
              </w:rPr>
              <w:t>评标委员会</w:t>
            </w:r>
            <w:r>
              <w:rPr>
                <w:rFonts w:hint="eastAsia" w:ascii="Times New Roman" w:hAnsi="Times New Roman" w:eastAsia="宋体" w:cs="Times New Roman"/>
                <w:szCs w:val="21"/>
                <w:highlight w:val="none"/>
              </w:rPr>
              <w:t>确定</w:t>
            </w:r>
            <w:r>
              <w:rPr>
                <w:rFonts w:hint="eastAsia" w:ascii="Times New Roman" w:hAnsi="Times New Roman" w:cs="Times New Roman"/>
                <w:szCs w:val="21"/>
                <w:highlight w:val="none"/>
                <w:lang w:eastAsia="zh-CN"/>
              </w:rPr>
              <w:t>中标</w:t>
            </w:r>
            <w:r>
              <w:rPr>
                <w:rFonts w:ascii="Times New Roman" w:hAnsi="Times New Roman"/>
                <w:szCs w:val="21"/>
                <w:highlight w:val="none"/>
              </w:rPr>
              <w:t>人。</w:t>
            </w:r>
            <w:r>
              <w:rPr>
                <w:rFonts w:hint="eastAsia" w:ascii="Times New Roman" w:hAnsi="Times New Roman"/>
                <w:szCs w:val="21"/>
                <w:highlight w:val="none"/>
              </w:rPr>
              <w:t>招标</w:t>
            </w:r>
            <w:r>
              <w:rPr>
                <w:rFonts w:ascii="Times New Roman" w:hAnsi="Times New Roman"/>
                <w:szCs w:val="21"/>
                <w:highlight w:val="none"/>
              </w:rPr>
              <w:t>人将依据</w:t>
            </w:r>
            <w:r>
              <w:rPr>
                <w:rFonts w:hint="eastAsia" w:ascii="Times New Roman" w:hAnsi="Times New Roman"/>
                <w:szCs w:val="21"/>
                <w:highlight w:val="none"/>
                <w:lang w:eastAsia="zh-CN"/>
              </w:rPr>
              <w:t>评标委员会</w:t>
            </w:r>
            <w:r>
              <w:rPr>
                <w:rFonts w:ascii="Times New Roman" w:hAnsi="Times New Roman"/>
                <w:szCs w:val="21"/>
                <w:highlight w:val="none"/>
              </w:rPr>
              <w:t>推荐的</w:t>
            </w:r>
            <w:r>
              <w:rPr>
                <w:rFonts w:hint="eastAsia" w:ascii="Times New Roman" w:hAnsi="Times New Roman"/>
                <w:szCs w:val="21"/>
                <w:highlight w:val="none"/>
                <w:lang w:eastAsia="zh-CN"/>
              </w:rPr>
              <w:t>中标</w:t>
            </w:r>
            <w:r>
              <w:rPr>
                <w:rFonts w:ascii="Times New Roman" w:hAnsi="Times New Roman"/>
                <w:szCs w:val="21"/>
                <w:highlight w:val="none"/>
              </w:rPr>
              <w:t>候选人，确定排名第一的</w:t>
            </w:r>
            <w:r>
              <w:rPr>
                <w:rFonts w:hint="eastAsia" w:ascii="Times New Roman" w:hAnsi="Times New Roman"/>
                <w:szCs w:val="21"/>
                <w:highlight w:val="none"/>
                <w:lang w:eastAsia="zh-CN"/>
              </w:rPr>
              <w:t>中标</w:t>
            </w:r>
            <w:r>
              <w:rPr>
                <w:rFonts w:ascii="Times New Roman" w:hAnsi="Times New Roman"/>
                <w:szCs w:val="21"/>
                <w:highlight w:val="none"/>
              </w:rPr>
              <w:t>候选人为</w:t>
            </w:r>
            <w:r>
              <w:rPr>
                <w:rFonts w:hint="eastAsia" w:ascii="Times New Roman" w:hAnsi="Times New Roman"/>
                <w:szCs w:val="21"/>
                <w:highlight w:val="none"/>
                <w:lang w:eastAsia="zh-CN"/>
              </w:rPr>
              <w:t>中标</w:t>
            </w:r>
            <w:r>
              <w:rPr>
                <w:rFonts w:ascii="Times New Roman" w:hAnsi="Times New Roman"/>
                <w:szCs w:val="21"/>
                <w:highlight w:val="none"/>
              </w:rPr>
              <w:t>人。</w:t>
            </w:r>
          </w:p>
          <w:p>
            <w:pPr>
              <w:pStyle w:val="16"/>
              <w:adjustRightInd w:val="0"/>
              <w:snapToGrid w:val="0"/>
              <w:spacing w:beforeLines="0" w:afterLines="0" w:line="360" w:lineRule="exact"/>
              <w:ind w:firstLine="420" w:firstLineChars="200"/>
              <w:rPr>
                <w:rFonts w:ascii="Times New Roman" w:hAnsi="Times New Roman"/>
                <w:highlight w:val="none"/>
              </w:rPr>
            </w:pPr>
            <w:r>
              <w:rPr>
                <w:rFonts w:ascii="Times New Roman" w:hAnsi="Times New Roman"/>
                <w:highlight w:val="none"/>
              </w:rPr>
              <w:t>（</w:t>
            </w:r>
            <w:r>
              <w:rPr>
                <w:rFonts w:hint="eastAsia" w:ascii="Times New Roman" w:hAnsi="Times New Roman"/>
                <w:highlight w:val="none"/>
                <w:lang w:val="en-US" w:eastAsia="zh-CN"/>
              </w:rPr>
              <w:t>2</w:t>
            </w:r>
            <w:r>
              <w:rPr>
                <w:rFonts w:ascii="Times New Roman" w:hAnsi="Times New Roman"/>
                <w:highlight w:val="none"/>
              </w:rPr>
              <w:t>）排名第一的</w:t>
            </w:r>
            <w:r>
              <w:rPr>
                <w:rFonts w:hint="eastAsia" w:ascii="Times New Roman" w:hAnsi="Times New Roman"/>
                <w:highlight w:val="none"/>
                <w:lang w:eastAsia="zh-CN"/>
              </w:rPr>
              <w:t>中标</w:t>
            </w:r>
            <w:r>
              <w:rPr>
                <w:rFonts w:ascii="Times New Roman" w:hAnsi="Times New Roman"/>
                <w:highlight w:val="none"/>
              </w:rPr>
              <w:t>候选人放弃</w:t>
            </w:r>
            <w:r>
              <w:rPr>
                <w:rFonts w:hint="eastAsia" w:ascii="Times New Roman" w:hAnsi="Times New Roman"/>
                <w:highlight w:val="none"/>
                <w:lang w:eastAsia="zh-CN"/>
              </w:rPr>
              <w:t>中标</w:t>
            </w:r>
            <w:r>
              <w:rPr>
                <w:rFonts w:ascii="Times New Roman" w:hAnsi="Times New Roman"/>
                <w:highlight w:val="none"/>
              </w:rPr>
              <w:t>；或不能履行合同；或被查实存在影响</w:t>
            </w:r>
            <w:r>
              <w:rPr>
                <w:rFonts w:hint="eastAsia" w:ascii="Times New Roman" w:hAnsi="Times New Roman"/>
                <w:highlight w:val="none"/>
                <w:lang w:eastAsia="zh-CN"/>
              </w:rPr>
              <w:t>中标</w:t>
            </w:r>
            <w:r>
              <w:rPr>
                <w:rFonts w:ascii="Times New Roman" w:hAnsi="Times New Roman"/>
                <w:highlight w:val="none"/>
              </w:rPr>
              <w:t>结果的违法行为等情形不符合</w:t>
            </w:r>
            <w:r>
              <w:rPr>
                <w:rFonts w:hint="eastAsia" w:ascii="Times New Roman" w:hAnsi="Times New Roman"/>
                <w:highlight w:val="none"/>
                <w:lang w:eastAsia="zh-CN"/>
              </w:rPr>
              <w:t>中标</w:t>
            </w:r>
            <w:r>
              <w:rPr>
                <w:rFonts w:ascii="Times New Roman" w:hAnsi="Times New Roman"/>
                <w:highlight w:val="none"/>
              </w:rPr>
              <w:t>条件的，</w:t>
            </w:r>
            <w:r>
              <w:rPr>
                <w:rFonts w:hint="eastAsia" w:ascii="Times New Roman" w:hAnsi="Times New Roman"/>
                <w:highlight w:val="none"/>
              </w:rPr>
              <w:t>招标</w:t>
            </w:r>
            <w:r>
              <w:rPr>
                <w:rFonts w:ascii="Times New Roman" w:hAnsi="Times New Roman"/>
                <w:highlight w:val="none"/>
              </w:rPr>
              <w:t>人可以按照</w:t>
            </w:r>
            <w:r>
              <w:rPr>
                <w:rFonts w:hint="eastAsia" w:ascii="Times New Roman" w:hAnsi="Times New Roman"/>
                <w:highlight w:val="none"/>
                <w:lang w:eastAsia="zh-CN"/>
              </w:rPr>
              <w:t>评标委员会</w:t>
            </w:r>
            <w:r>
              <w:rPr>
                <w:rFonts w:ascii="Times New Roman" w:hAnsi="Times New Roman"/>
                <w:highlight w:val="none"/>
              </w:rPr>
              <w:t>提出的</w:t>
            </w:r>
            <w:r>
              <w:rPr>
                <w:rFonts w:hint="eastAsia" w:ascii="Times New Roman" w:hAnsi="Times New Roman"/>
                <w:highlight w:val="none"/>
                <w:lang w:eastAsia="zh-CN"/>
              </w:rPr>
              <w:t>中标</w:t>
            </w:r>
            <w:r>
              <w:rPr>
                <w:rFonts w:ascii="Times New Roman" w:hAnsi="Times New Roman"/>
                <w:highlight w:val="none"/>
              </w:rPr>
              <w:t>候选人名单排序依次确定其他</w:t>
            </w:r>
            <w:r>
              <w:rPr>
                <w:rFonts w:hint="eastAsia" w:ascii="Times New Roman" w:hAnsi="Times New Roman"/>
                <w:highlight w:val="none"/>
                <w:lang w:eastAsia="zh-CN"/>
              </w:rPr>
              <w:t>中标</w:t>
            </w:r>
            <w:r>
              <w:rPr>
                <w:rFonts w:ascii="Times New Roman" w:hAnsi="Times New Roman"/>
                <w:highlight w:val="none"/>
              </w:rPr>
              <w:t>候选人为</w:t>
            </w:r>
            <w:r>
              <w:rPr>
                <w:rFonts w:hint="eastAsia" w:ascii="Times New Roman" w:hAnsi="Times New Roman"/>
                <w:highlight w:val="none"/>
                <w:lang w:eastAsia="zh-CN"/>
              </w:rPr>
              <w:t>中标</w:t>
            </w:r>
            <w:r>
              <w:rPr>
                <w:rFonts w:ascii="Times New Roman" w:hAnsi="Times New Roman"/>
                <w:highlight w:val="none"/>
              </w:rPr>
              <w:t>人，也可以重新</w:t>
            </w:r>
            <w:r>
              <w:rPr>
                <w:rFonts w:hint="eastAsia" w:ascii="Times New Roman" w:hAnsi="Times New Roman"/>
                <w:highlight w:val="none"/>
              </w:rPr>
              <w:t>招标</w:t>
            </w:r>
            <w:r>
              <w:rPr>
                <w:rFonts w:ascii="Times New Roman" w:hAnsi="Times New Roman"/>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959" w:type="dxa"/>
            <w:vAlign w:val="center"/>
          </w:tcPr>
          <w:p>
            <w:pPr>
              <w:pStyle w:val="16"/>
              <w:adjustRightInd w:val="0"/>
              <w:snapToGrid w:val="0"/>
              <w:spacing w:beforeLines="0" w:afterLines="0" w:line="360" w:lineRule="exact"/>
              <w:ind w:firstLine="0" w:firstLineChars="0"/>
              <w:jc w:val="center"/>
              <w:rPr>
                <w:rFonts w:hint="default" w:ascii="Times New Roman" w:hAnsi="Times New Roman" w:eastAsia="宋体"/>
                <w:highlight w:val="none"/>
                <w:lang w:eastAsia="zh-CN"/>
              </w:rPr>
            </w:pPr>
            <w:r>
              <w:rPr>
                <w:rFonts w:ascii="Times New Roman" w:hAnsi="Times New Roman"/>
                <w:highlight w:val="none"/>
              </w:rPr>
              <w:t>7.</w:t>
            </w:r>
            <w:r>
              <w:rPr>
                <w:rFonts w:hint="default" w:ascii="Times New Roman" w:hAnsi="Times New Roman"/>
                <w:highlight w:val="none"/>
                <w:lang w:val="zh-CN" w:eastAsia="zh-CN"/>
              </w:rPr>
              <w:t>2.1</w:t>
            </w:r>
          </w:p>
        </w:tc>
        <w:tc>
          <w:tcPr>
            <w:tcW w:w="2126" w:type="dxa"/>
            <w:gridSpan w:val="3"/>
            <w:vAlign w:val="center"/>
          </w:tcPr>
          <w:p>
            <w:pPr>
              <w:pStyle w:val="16"/>
              <w:adjustRightInd w:val="0"/>
              <w:snapToGrid w:val="0"/>
              <w:spacing w:beforeLines="0" w:afterLines="0" w:line="360" w:lineRule="exact"/>
              <w:ind w:firstLine="0" w:firstLineChars="0"/>
              <w:jc w:val="center"/>
              <w:rPr>
                <w:rFonts w:hint="default" w:ascii="Times New Roman" w:hAnsi="Times New Roman" w:eastAsia="宋体"/>
                <w:highlight w:val="none"/>
                <w:lang w:val="en-US" w:eastAsia="zh-CN"/>
              </w:rPr>
            </w:pPr>
            <w:r>
              <w:rPr>
                <w:rFonts w:ascii="Times New Roman" w:hAnsi="Times New Roman"/>
                <w:highlight w:val="none"/>
              </w:rPr>
              <w:t>履约</w:t>
            </w:r>
            <w:r>
              <w:rPr>
                <w:rFonts w:hint="eastAsia" w:ascii="Times New Roman" w:hAnsi="Times New Roman"/>
                <w:highlight w:val="none"/>
                <w:lang w:val="en-US" w:eastAsia="zh-CN"/>
              </w:rPr>
              <w:t>保证金</w:t>
            </w:r>
          </w:p>
        </w:tc>
        <w:tc>
          <w:tcPr>
            <w:tcW w:w="6379" w:type="dxa"/>
            <w:vAlign w:val="center"/>
          </w:tcPr>
          <w:p>
            <w:pPr>
              <w:pStyle w:val="16"/>
              <w:adjustRightInd w:val="0"/>
              <w:snapToGrid w:val="0"/>
              <w:spacing w:beforeLines="0" w:afterLines="0" w:line="360" w:lineRule="exact"/>
              <w:ind w:firstLine="420" w:firstLineChars="200"/>
              <w:rPr>
                <w:rFonts w:ascii="Times New Roman" w:hAnsi="Times New Roman"/>
                <w:highlight w:val="none"/>
              </w:rPr>
            </w:pPr>
            <w:r>
              <w:rPr>
                <w:rFonts w:hint="eastAsia" w:ascii="Times New Roman" w:hAnsi="Times New Roman"/>
                <w:b/>
                <w:highlight w:val="none"/>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959" w:type="dxa"/>
            <w:tcBorders>
              <w:bottom w:val="single" w:color="auto" w:sz="4" w:space="0"/>
            </w:tcBorders>
            <w:vAlign w:val="center"/>
          </w:tcPr>
          <w:p>
            <w:pPr>
              <w:pStyle w:val="16"/>
              <w:adjustRightInd w:val="0"/>
              <w:snapToGrid w:val="0"/>
              <w:spacing w:beforeLines="0" w:afterLines="0" w:line="360" w:lineRule="exact"/>
              <w:ind w:left="0" w:firstLine="0" w:firstLineChars="0"/>
              <w:jc w:val="center"/>
              <w:rPr>
                <w:rFonts w:hint="default" w:ascii="Times New Roman" w:hAnsi="Times New Roman" w:eastAsia="宋体"/>
                <w:highlight w:val="none"/>
                <w:lang w:val="zh-CN" w:eastAsia="zh-CN"/>
              </w:rPr>
            </w:pPr>
            <w:r>
              <w:rPr>
                <w:rFonts w:ascii="Times New Roman" w:hAnsi="Times New Roman"/>
                <w:highlight w:val="none"/>
              </w:rPr>
              <w:t>7.</w:t>
            </w:r>
            <w:r>
              <w:rPr>
                <w:rFonts w:hint="default" w:ascii="Times New Roman" w:hAnsi="Times New Roman"/>
                <w:highlight w:val="none"/>
                <w:lang w:val="zh-CN" w:eastAsia="zh-CN"/>
              </w:rPr>
              <w:t>3.1</w:t>
            </w:r>
          </w:p>
        </w:tc>
        <w:tc>
          <w:tcPr>
            <w:tcW w:w="2126" w:type="dxa"/>
            <w:gridSpan w:val="3"/>
            <w:tcBorders>
              <w:bottom w:val="single" w:color="auto" w:sz="4" w:space="0"/>
            </w:tcBorders>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ascii="Times New Roman" w:hAnsi="Times New Roman"/>
                <w:highlight w:val="none"/>
              </w:rPr>
              <w:t>签订合同</w:t>
            </w:r>
          </w:p>
        </w:tc>
        <w:tc>
          <w:tcPr>
            <w:tcW w:w="6379" w:type="dxa"/>
            <w:tcBorders>
              <w:bottom w:val="single" w:color="auto" w:sz="4" w:space="0"/>
            </w:tcBorders>
          </w:tcPr>
          <w:p>
            <w:pPr>
              <w:adjustRightInd w:val="0"/>
              <w:snapToGrid w:val="0"/>
              <w:spacing w:beforeLines="0" w:afterLines="0" w:line="360" w:lineRule="exact"/>
              <w:ind w:firstLine="420" w:firstLineChars="200"/>
              <w:rPr>
                <w:rFonts w:ascii="Times New Roman" w:hAnsi="Times New Roman"/>
                <w:szCs w:val="21"/>
                <w:highlight w:val="none"/>
              </w:rPr>
            </w:pPr>
            <w:r>
              <w:rPr>
                <w:rFonts w:ascii="Times New Roman" w:hAnsi="Times New Roman"/>
                <w:szCs w:val="21"/>
                <w:highlight w:val="none"/>
              </w:rPr>
              <w:t>（1）在</w:t>
            </w:r>
            <w:r>
              <w:rPr>
                <w:rFonts w:hint="eastAsia" w:ascii="Times New Roman" w:hAnsi="Times New Roman"/>
                <w:szCs w:val="21"/>
                <w:highlight w:val="none"/>
              </w:rPr>
              <w:t>招标</w:t>
            </w:r>
            <w:r>
              <w:rPr>
                <w:rFonts w:ascii="Times New Roman" w:hAnsi="Times New Roman"/>
                <w:szCs w:val="21"/>
                <w:highlight w:val="none"/>
              </w:rPr>
              <w:t>人发出</w:t>
            </w:r>
            <w:r>
              <w:rPr>
                <w:rFonts w:hint="eastAsia" w:ascii="Times New Roman" w:hAnsi="Times New Roman"/>
                <w:szCs w:val="21"/>
                <w:highlight w:val="none"/>
                <w:lang w:eastAsia="zh-CN"/>
              </w:rPr>
              <w:t>中标</w:t>
            </w:r>
            <w:r>
              <w:rPr>
                <w:rFonts w:ascii="Times New Roman" w:hAnsi="Times New Roman"/>
                <w:szCs w:val="21"/>
                <w:highlight w:val="none"/>
              </w:rPr>
              <w:t>通知书</w:t>
            </w:r>
            <w:r>
              <w:rPr>
                <w:rFonts w:hint="eastAsia"/>
                <w:szCs w:val="21"/>
                <w:highlight w:val="none"/>
                <w:lang w:val="en-US" w:eastAsia="zh-CN"/>
              </w:rPr>
              <w:t>7</w:t>
            </w:r>
            <w:r>
              <w:rPr>
                <w:szCs w:val="21"/>
                <w:highlight w:val="none"/>
              </w:rPr>
              <w:t>日内</w:t>
            </w:r>
            <w:r>
              <w:rPr>
                <w:rFonts w:ascii="Times New Roman" w:hAnsi="Times New Roman"/>
                <w:szCs w:val="21"/>
                <w:highlight w:val="none"/>
              </w:rPr>
              <w:t>，</w:t>
            </w:r>
            <w:r>
              <w:rPr>
                <w:rFonts w:hint="eastAsia" w:ascii="Times New Roman" w:hAnsi="Times New Roman"/>
                <w:szCs w:val="21"/>
                <w:highlight w:val="none"/>
                <w:lang w:eastAsia="zh-CN"/>
              </w:rPr>
              <w:t>中标</w:t>
            </w:r>
            <w:r>
              <w:rPr>
                <w:rFonts w:ascii="Times New Roman" w:hAnsi="Times New Roman"/>
                <w:szCs w:val="21"/>
                <w:highlight w:val="none"/>
              </w:rPr>
              <w:t>人与</w:t>
            </w:r>
            <w:r>
              <w:rPr>
                <w:rFonts w:hint="eastAsia" w:ascii="Times New Roman" w:hAnsi="Times New Roman"/>
                <w:szCs w:val="21"/>
                <w:highlight w:val="none"/>
              </w:rPr>
              <w:t>招标</w:t>
            </w:r>
            <w:r>
              <w:rPr>
                <w:rFonts w:ascii="Times New Roman" w:hAnsi="Times New Roman"/>
                <w:szCs w:val="21"/>
                <w:highlight w:val="none"/>
              </w:rPr>
              <w:t>人签订合同协议书。</w:t>
            </w:r>
          </w:p>
          <w:p>
            <w:pPr>
              <w:pStyle w:val="16"/>
              <w:adjustRightInd w:val="0"/>
              <w:snapToGrid w:val="0"/>
              <w:spacing w:beforeLines="0" w:afterLines="0" w:line="360" w:lineRule="exact"/>
              <w:ind w:firstLine="420" w:firstLineChars="200"/>
              <w:rPr>
                <w:rFonts w:ascii="Times New Roman" w:hAnsi="Times New Roman"/>
                <w:highlight w:val="none"/>
              </w:rPr>
            </w:pPr>
            <w:r>
              <w:rPr>
                <w:rFonts w:ascii="Times New Roman" w:hAnsi="Times New Roman"/>
                <w:highlight w:val="none"/>
              </w:rPr>
              <w:t>（2）</w:t>
            </w:r>
            <w:r>
              <w:rPr>
                <w:rFonts w:hint="eastAsia" w:ascii="Times New Roman" w:hAnsi="Times New Roman"/>
                <w:highlight w:val="none"/>
                <w:lang w:eastAsia="zh-CN"/>
              </w:rPr>
              <w:t>中标</w:t>
            </w:r>
            <w:r>
              <w:rPr>
                <w:rFonts w:ascii="Times New Roman" w:hAnsi="Times New Roman"/>
                <w:highlight w:val="none"/>
              </w:rPr>
              <w:t>人拒签合同的，</w:t>
            </w:r>
            <w:r>
              <w:rPr>
                <w:rFonts w:hint="eastAsia" w:ascii="Times New Roman" w:hAnsi="Times New Roman"/>
                <w:highlight w:val="none"/>
              </w:rPr>
              <w:t>招标</w:t>
            </w:r>
            <w:r>
              <w:rPr>
                <w:rFonts w:ascii="Times New Roman" w:hAnsi="Times New Roman"/>
                <w:highlight w:val="none"/>
              </w:rPr>
              <w:t>人取消其</w:t>
            </w:r>
            <w:r>
              <w:rPr>
                <w:rFonts w:hint="eastAsia" w:ascii="Times New Roman" w:hAnsi="Times New Roman"/>
                <w:highlight w:val="none"/>
                <w:lang w:eastAsia="zh-CN"/>
              </w:rPr>
              <w:t>中标</w:t>
            </w:r>
            <w:r>
              <w:rPr>
                <w:rFonts w:ascii="Times New Roman" w:hAnsi="Times New Roman"/>
                <w:highlight w:val="none"/>
              </w:rPr>
              <w:t>资格</w:t>
            </w:r>
            <w:r>
              <w:rPr>
                <w:rFonts w:hint="eastAsia" w:ascii="Times New Roman" w:hAnsi="Times New Roman"/>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959" w:type="dxa"/>
            <w:tcBorders>
              <w:bottom w:val="single" w:color="auto" w:sz="4" w:space="0"/>
            </w:tcBorders>
            <w:vAlign w:val="center"/>
          </w:tcPr>
          <w:p>
            <w:pPr>
              <w:pStyle w:val="16"/>
              <w:adjustRightInd w:val="0"/>
              <w:snapToGrid w:val="0"/>
              <w:spacing w:beforeLines="0" w:afterLines="0" w:line="360" w:lineRule="exact"/>
              <w:ind w:firstLine="0" w:firstLineChars="0"/>
              <w:jc w:val="center"/>
              <w:rPr>
                <w:rFonts w:ascii="Times New Roman" w:hAnsi="Times New Roman" w:eastAsia="宋体" w:cs="Times New Roman"/>
                <w:kern w:val="2"/>
                <w:sz w:val="21"/>
                <w:szCs w:val="21"/>
                <w:highlight w:val="none"/>
                <w:lang w:val="zh-CN" w:eastAsia="zh-CN" w:bidi="ar-SA"/>
              </w:rPr>
            </w:pPr>
            <w:r>
              <w:rPr>
                <w:rFonts w:ascii="Times New Roman" w:hAnsi="Times New Roman"/>
                <w:highlight w:val="none"/>
              </w:rPr>
              <w:t>7.</w:t>
            </w:r>
            <w:r>
              <w:rPr>
                <w:rFonts w:hint="default" w:ascii="Times New Roman" w:hAnsi="Times New Roman"/>
                <w:highlight w:val="none"/>
                <w:lang w:val="zh-CN" w:eastAsia="zh-CN"/>
              </w:rPr>
              <w:t>3</w:t>
            </w:r>
            <w:r>
              <w:rPr>
                <w:rFonts w:ascii="Times New Roman" w:hAnsi="Times New Roman"/>
                <w:highlight w:val="none"/>
              </w:rPr>
              <w:t>.</w:t>
            </w:r>
            <w:r>
              <w:rPr>
                <w:rFonts w:hint="default" w:ascii="Times New Roman" w:hAnsi="Times New Roman"/>
                <w:highlight w:val="none"/>
                <w:lang w:val="zh-CN" w:eastAsia="zh-CN"/>
              </w:rPr>
              <w:t>2</w:t>
            </w:r>
          </w:p>
        </w:tc>
        <w:tc>
          <w:tcPr>
            <w:tcW w:w="2126" w:type="dxa"/>
            <w:gridSpan w:val="3"/>
            <w:tcBorders>
              <w:bottom w:val="single" w:color="auto" w:sz="4" w:space="0"/>
            </w:tcBorders>
            <w:vAlign w:val="center"/>
          </w:tcPr>
          <w:p>
            <w:pPr>
              <w:pStyle w:val="16"/>
              <w:adjustRightInd w:val="0"/>
              <w:snapToGrid w:val="0"/>
              <w:spacing w:beforeLines="0" w:afterLines="0" w:line="300" w:lineRule="exact"/>
              <w:ind w:firstLine="0" w:firstLineChars="0"/>
              <w:jc w:val="center"/>
              <w:rPr>
                <w:rFonts w:ascii="宋体" w:hAnsi="宋体" w:eastAsia="宋体" w:cs="Times New Roman"/>
                <w:kern w:val="2"/>
                <w:sz w:val="21"/>
                <w:szCs w:val="21"/>
                <w:highlight w:val="none"/>
                <w:lang w:val="zh-CN" w:eastAsia="zh-CN" w:bidi="ar-SA"/>
              </w:rPr>
            </w:pPr>
            <w:r>
              <w:rPr>
                <w:rFonts w:hAnsi="宋体"/>
                <w:highlight w:val="none"/>
              </w:rPr>
              <w:t>签约合同价的确定原则</w:t>
            </w:r>
          </w:p>
        </w:tc>
        <w:tc>
          <w:tcPr>
            <w:tcW w:w="6379" w:type="dxa"/>
            <w:tcBorders>
              <w:bottom w:val="single" w:color="auto" w:sz="4" w:space="0"/>
            </w:tcBorders>
            <w:vAlign w:val="top"/>
          </w:tcPr>
          <w:p>
            <w:pPr>
              <w:adjustRightInd w:val="0"/>
              <w:snapToGrid w:val="0"/>
              <w:spacing w:beforeLines="0" w:afterLines="0" w:line="300" w:lineRule="exact"/>
              <w:rPr>
                <w:rFonts w:ascii="Calibri" w:hAnsi="Calibri" w:eastAsia="宋体" w:cs="Courier New"/>
                <w:kern w:val="2"/>
                <w:sz w:val="21"/>
                <w:szCs w:val="22"/>
                <w:highlight w:val="none"/>
                <w:lang w:val="en-US" w:eastAsia="zh-CN" w:bidi="ar-SA"/>
              </w:rPr>
            </w:pPr>
            <w:r>
              <w:rPr>
                <w:rFonts w:cs="Courier New"/>
                <w:highlight w:val="none"/>
              </w:rPr>
              <w:t>签约合同价为投标人</w:t>
            </w:r>
            <w:r>
              <w:rPr>
                <w:rFonts w:hint="eastAsia" w:cs="Courier New"/>
                <w:highlight w:val="none"/>
                <w:lang w:eastAsia="zh-CN"/>
              </w:rPr>
              <w:t>报价函</w:t>
            </w:r>
            <w:r>
              <w:rPr>
                <w:rFonts w:cs="Courier New"/>
                <w:highlight w:val="none"/>
              </w:rPr>
              <w:t>（第二信封）上投标报价</w:t>
            </w:r>
            <w:r>
              <w:rPr>
                <w:rFonts w:hint="eastAsia" w:cs="Courier New"/>
                <w:highlight w:val="none"/>
                <w:lang w:val="en-US" w:eastAsia="zh-CN"/>
              </w:rPr>
              <w:t>的</w:t>
            </w:r>
            <w:r>
              <w:rPr>
                <w:rFonts w:cs="Courier New"/>
                <w:highlight w:val="none"/>
              </w:rPr>
              <w:t>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959" w:type="dxa"/>
            <w:tcBorders>
              <w:bottom w:val="single" w:color="auto" w:sz="4" w:space="0"/>
            </w:tcBorders>
            <w:vAlign w:val="center"/>
          </w:tcPr>
          <w:p>
            <w:pPr>
              <w:pStyle w:val="16"/>
              <w:adjustRightInd w:val="0"/>
              <w:snapToGrid w:val="0"/>
              <w:spacing w:beforeLines="0" w:afterLines="0" w:line="360" w:lineRule="exact"/>
              <w:ind w:firstLine="0" w:firstLineChars="0"/>
              <w:jc w:val="center"/>
              <w:rPr>
                <w:rFonts w:hint="default" w:ascii="Times New Roman" w:hAnsi="Times New Roman" w:eastAsia="宋体" w:cs="Times New Roman"/>
                <w:kern w:val="2"/>
                <w:sz w:val="21"/>
                <w:szCs w:val="21"/>
                <w:highlight w:val="none"/>
                <w:lang w:val="zh-CN" w:eastAsia="zh-CN" w:bidi="ar-SA"/>
              </w:rPr>
            </w:pPr>
            <w:r>
              <w:rPr>
                <w:rFonts w:ascii="Times New Roman" w:hAnsi="Times New Roman"/>
                <w:highlight w:val="none"/>
              </w:rPr>
              <w:t>7.</w:t>
            </w:r>
            <w:r>
              <w:rPr>
                <w:rFonts w:hint="default" w:ascii="Times New Roman" w:hAnsi="Times New Roman"/>
                <w:highlight w:val="none"/>
                <w:lang w:val="zh-CN" w:eastAsia="zh-CN"/>
              </w:rPr>
              <w:t>3</w:t>
            </w:r>
            <w:r>
              <w:rPr>
                <w:rFonts w:ascii="Times New Roman" w:hAnsi="Times New Roman"/>
                <w:highlight w:val="none"/>
              </w:rPr>
              <w:t>.</w:t>
            </w:r>
            <w:r>
              <w:rPr>
                <w:rFonts w:hint="default" w:ascii="Times New Roman" w:hAnsi="Times New Roman"/>
                <w:highlight w:val="none"/>
                <w:lang w:val="zh-CN" w:eastAsia="zh-CN"/>
              </w:rPr>
              <w:t>3</w:t>
            </w:r>
          </w:p>
        </w:tc>
        <w:tc>
          <w:tcPr>
            <w:tcW w:w="2126" w:type="dxa"/>
            <w:gridSpan w:val="3"/>
            <w:tcBorders>
              <w:bottom w:val="single" w:color="auto" w:sz="4" w:space="0"/>
            </w:tcBorders>
            <w:vAlign w:val="center"/>
          </w:tcPr>
          <w:p>
            <w:pPr>
              <w:pStyle w:val="16"/>
              <w:adjustRightInd w:val="0"/>
              <w:snapToGrid w:val="0"/>
              <w:spacing w:beforeLines="0" w:afterLines="0" w:line="300" w:lineRule="exact"/>
              <w:ind w:firstLine="0" w:firstLineChars="0"/>
              <w:jc w:val="center"/>
              <w:rPr>
                <w:rFonts w:ascii="宋体" w:hAnsi="宋体" w:eastAsia="宋体" w:cs="Times New Roman"/>
                <w:kern w:val="2"/>
                <w:sz w:val="21"/>
                <w:szCs w:val="21"/>
                <w:highlight w:val="none"/>
                <w:lang w:val="zh-CN" w:eastAsia="zh-CN" w:bidi="ar-SA"/>
              </w:rPr>
            </w:pPr>
            <w:r>
              <w:rPr>
                <w:rFonts w:hAnsi="宋体"/>
                <w:highlight w:val="none"/>
              </w:rPr>
              <w:t>签订合同事项</w:t>
            </w:r>
          </w:p>
        </w:tc>
        <w:tc>
          <w:tcPr>
            <w:tcW w:w="6379" w:type="dxa"/>
            <w:tcBorders>
              <w:bottom w:val="single" w:color="auto" w:sz="4" w:space="0"/>
            </w:tcBorders>
            <w:vAlign w:val="center"/>
          </w:tcPr>
          <w:p>
            <w:pPr>
              <w:adjustRightInd w:val="0"/>
              <w:snapToGrid w:val="0"/>
              <w:spacing w:beforeLines="0" w:afterLines="0" w:line="360" w:lineRule="auto"/>
              <w:ind w:firstLine="420" w:firstLineChars="200"/>
              <w:rPr>
                <w:rFonts w:ascii="Calibri" w:hAnsi="宋体" w:eastAsia="宋体" w:cs="Times New Roman"/>
                <w:kern w:val="2"/>
                <w:sz w:val="21"/>
                <w:szCs w:val="22"/>
                <w:highlight w:val="none"/>
                <w:lang w:val="en-US" w:eastAsia="zh-CN" w:bidi="ar-SA"/>
              </w:rPr>
            </w:pPr>
            <w:r>
              <w:rPr>
                <w:rFonts w:hint="eastAsia" w:cs="Courier New"/>
                <w:highlight w:val="none"/>
                <w:lang w:eastAsia="zh-CN"/>
              </w:rPr>
              <w:t>招标</w:t>
            </w:r>
            <w:r>
              <w:rPr>
                <w:rFonts w:cs="Courier New"/>
                <w:highlight w:val="none"/>
              </w:rPr>
              <w:t>人和中标人在签订合同协议书，同时需按照本招标文件规定的格式和要求签订</w:t>
            </w:r>
            <w:r>
              <w:rPr>
                <w:rFonts w:hint="eastAsia" w:cs="Courier New"/>
                <w:highlight w:val="none"/>
                <w:lang w:eastAsia="zh-CN"/>
              </w:rPr>
              <w:t>第五章</w:t>
            </w:r>
            <w:r>
              <w:rPr>
                <w:rFonts w:cs="Courier New"/>
                <w:highlight w:val="none"/>
              </w:rPr>
              <w:t>所列相关合同和附件，明确各方的权利和义务以及应承担的违约责任。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959" w:type="dxa"/>
            <w:tcBorders>
              <w:bottom w:val="single" w:color="auto" w:sz="4" w:space="0"/>
            </w:tcBorders>
            <w:vAlign w:val="center"/>
          </w:tcPr>
          <w:p>
            <w:pPr>
              <w:pStyle w:val="16"/>
              <w:adjustRightInd w:val="0"/>
              <w:snapToGrid w:val="0"/>
              <w:spacing w:beforeLines="0" w:afterLines="0" w:line="360" w:lineRule="exact"/>
              <w:ind w:firstLine="0" w:firstLineChars="0"/>
              <w:jc w:val="center"/>
              <w:rPr>
                <w:rFonts w:hint="default" w:ascii="Times New Roman" w:hAnsi="Times New Roman" w:eastAsia="宋体" w:cs="Times New Roman"/>
                <w:kern w:val="2"/>
                <w:sz w:val="21"/>
                <w:szCs w:val="21"/>
                <w:highlight w:val="none"/>
                <w:lang w:val="zh-CN" w:eastAsia="zh-CN" w:bidi="ar-SA"/>
              </w:rPr>
            </w:pPr>
            <w:r>
              <w:rPr>
                <w:rFonts w:hint="default" w:ascii="Times New Roman" w:hAnsi="Times New Roman"/>
                <w:highlight w:val="none"/>
              </w:rPr>
              <w:t>8.</w:t>
            </w:r>
            <w:r>
              <w:rPr>
                <w:rFonts w:hint="default" w:ascii="Times New Roman" w:hAnsi="Times New Roman"/>
                <w:highlight w:val="none"/>
                <w:lang w:val="zh-CN" w:eastAsia="zh-CN"/>
              </w:rPr>
              <w:t>1.1</w:t>
            </w:r>
          </w:p>
        </w:tc>
        <w:tc>
          <w:tcPr>
            <w:tcW w:w="2126" w:type="dxa"/>
            <w:gridSpan w:val="3"/>
            <w:tcBorders>
              <w:bottom w:val="single" w:color="auto" w:sz="4" w:space="0"/>
            </w:tcBorders>
            <w:vAlign w:val="center"/>
          </w:tcPr>
          <w:p>
            <w:pPr>
              <w:pStyle w:val="16"/>
              <w:adjustRightInd w:val="0"/>
              <w:snapToGrid w:val="0"/>
              <w:spacing w:beforeLines="0" w:afterLines="0" w:line="300" w:lineRule="exact"/>
              <w:ind w:firstLine="0" w:firstLineChars="0"/>
              <w:jc w:val="center"/>
              <w:rPr>
                <w:rFonts w:hint="eastAsia" w:ascii="宋体" w:hAnsi="宋体" w:eastAsia="宋体" w:cs="Times New Roman"/>
                <w:kern w:val="2"/>
                <w:sz w:val="21"/>
                <w:szCs w:val="21"/>
                <w:highlight w:val="none"/>
                <w:lang w:val="zh-CN" w:eastAsia="zh-CN" w:bidi="ar-SA"/>
              </w:rPr>
            </w:pPr>
            <w:r>
              <w:rPr>
                <w:rFonts w:hint="eastAsia" w:hAnsi="宋体"/>
                <w:highlight w:val="none"/>
              </w:rPr>
              <w:t>投诉</w:t>
            </w:r>
          </w:p>
        </w:tc>
        <w:tc>
          <w:tcPr>
            <w:tcW w:w="6379" w:type="dxa"/>
            <w:tcBorders>
              <w:bottom w:val="single" w:color="auto" w:sz="4" w:space="0"/>
            </w:tcBorders>
            <w:vAlign w:val="center"/>
          </w:tcPr>
          <w:p>
            <w:pPr>
              <w:tabs>
                <w:tab w:val="left" w:pos="1170"/>
              </w:tabs>
              <w:adjustRightInd w:val="0"/>
              <w:snapToGrid w:val="0"/>
              <w:spacing w:beforeLines="0" w:afterLines="0" w:line="360" w:lineRule="auto"/>
              <w:ind w:firstLine="420" w:firstLineChars="200"/>
              <w:rPr>
                <w:rFonts w:cs="Courier New"/>
                <w:highlight w:val="none"/>
              </w:rPr>
            </w:pPr>
            <w:r>
              <w:rPr>
                <w:rFonts w:hint="eastAsia" w:ascii="宋体" w:hAnsi="宋体" w:eastAsia="宋体" w:cs="宋体"/>
                <w:bCs/>
                <w:szCs w:val="21"/>
                <w:highlight w:val="none"/>
              </w:rPr>
              <w:t>招标人监督部门将按照</w:t>
            </w:r>
            <w:r>
              <w:rPr>
                <w:rFonts w:hint="eastAsia" w:ascii="宋体" w:hAnsi="宋体" w:cs="宋体"/>
                <w:bCs/>
                <w:szCs w:val="21"/>
                <w:highlight w:val="none"/>
                <w:lang w:eastAsia="zh-Hans"/>
              </w:rPr>
              <w:t>《</w:t>
            </w:r>
            <w:r>
              <w:rPr>
                <w:rFonts w:hint="eastAsia" w:ascii="宋体" w:hAnsi="宋体" w:cs="宋体"/>
                <w:bCs/>
                <w:szCs w:val="21"/>
                <w:highlight w:val="none"/>
                <w:lang w:val="en-US" w:eastAsia="zh-Hans"/>
              </w:rPr>
              <w:t>中华人民共和国招标投标法实施条例》</w:t>
            </w:r>
            <w:r>
              <w:rPr>
                <w:rFonts w:hint="eastAsia" w:ascii="宋体" w:hAnsi="宋体" w:eastAsia="宋体" w:cs="宋体"/>
                <w:bCs/>
                <w:szCs w:val="21"/>
                <w:highlight w:val="none"/>
                <w:shd w:val="clear" w:color="auto" w:fill="FFFFFF"/>
                <w:lang w:bidi="ar"/>
              </w:rPr>
              <w:t>、</w:t>
            </w:r>
            <w:r>
              <w:rPr>
                <w:rFonts w:hint="eastAsia" w:ascii="宋体" w:hAnsi="宋体" w:eastAsia="宋体" w:cs="宋体"/>
                <w:bCs/>
                <w:szCs w:val="21"/>
                <w:highlight w:val="none"/>
                <w:lang w:bidi="ar"/>
              </w:rPr>
              <w:t>四川省政府国有资产监督管理委员会办公室关于印发《四川省国资委及出资企业中介机构选聘管理试行办法》（川国资委办〔2019〕9 号）的规定接受针对公示内容的投诉和举报。</w:t>
            </w:r>
            <w:r>
              <w:rPr>
                <w:rFonts w:cs="Courier New"/>
                <w:highlight w:val="none"/>
              </w:rPr>
              <w:t>超出投诉或举报时效的，则不予受理。</w:t>
            </w:r>
          </w:p>
          <w:p>
            <w:pPr>
              <w:tabs>
                <w:tab w:val="left" w:pos="1170"/>
              </w:tabs>
              <w:adjustRightInd w:val="0"/>
              <w:snapToGrid w:val="0"/>
              <w:spacing w:beforeLines="0" w:afterLines="0" w:line="360" w:lineRule="auto"/>
              <w:ind w:firstLine="420" w:firstLineChars="200"/>
              <w:rPr>
                <w:rFonts w:cs="Courier New"/>
                <w:highlight w:val="none"/>
              </w:rPr>
            </w:pPr>
            <w:r>
              <w:rPr>
                <w:rFonts w:hint="eastAsia" w:ascii="宋体" w:hAnsi="宋体"/>
                <w:szCs w:val="21"/>
                <w:highlight w:val="none"/>
              </w:rPr>
              <w:t>招标</w:t>
            </w:r>
            <w:r>
              <w:rPr>
                <w:rFonts w:ascii="宋体" w:hAnsi="宋体"/>
                <w:szCs w:val="21"/>
                <w:highlight w:val="none"/>
              </w:rPr>
              <w:t>监督部门：</w:t>
            </w:r>
            <w:r>
              <w:rPr>
                <w:rFonts w:hint="eastAsia" w:cs="Courier New"/>
                <w:highlight w:val="none"/>
              </w:rPr>
              <w:t>蜀道投资集团有限责任公司</w:t>
            </w:r>
            <w:r>
              <w:rPr>
                <w:rFonts w:hint="eastAsia" w:cs="Courier New"/>
                <w:highlight w:val="none"/>
                <w:lang w:eastAsia="zh-CN"/>
              </w:rPr>
              <w:t>审计部</w:t>
            </w:r>
            <w:r>
              <w:rPr>
                <w:rFonts w:hint="eastAsia" w:cs="Courier New"/>
                <w:highlight w:val="none"/>
              </w:rPr>
              <w:t xml:space="preserve">   </w:t>
            </w:r>
          </w:p>
          <w:p>
            <w:pPr>
              <w:tabs>
                <w:tab w:val="left" w:pos="1170"/>
              </w:tabs>
              <w:adjustRightInd w:val="0"/>
              <w:snapToGrid w:val="0"/>
              <w:spacing w:beforeLines="0" w:afterLines="0" w:line="360" w:lineRule="auto"/>
              <w:ind w:firstLine="420" w:firstLineChars="200"/>
              <w:rPr>
                <w:rFonts w:ascii="宋体" w:hAnsi="宋体"/>
                <w:szCs w:val="21"/>
                <w:highlight w:val="none"/>
              </w:rPr>
            </w:pPr>
            <w:r>
              <w:rPr>
                <w:rFonts w:ascii="宋体" w:hAnsi="宋体"/>
                <w:szCs w:val="21"/>
                <w:highlight w:val="none"/>
              </w:rPr>
              <w:t>地址：</w:t>
            </w:r>
            <w:r>
              <w:rPr>
                <w:rFonts w:hint="eastAsia"/>
                <w:bCs/>
                <w:szCs w:val="21"/>
                <w:highlight w:val="none"/>
              </w:rPr>
              <w:t>四川省成都市高新区</w:t>
            </w:r>
            <w:r>
              <w:rPr>
                <w:rFonts w:hint="eastAsia"/>
                <w:highlight w:val="none"/>
                <w:u w:val="single"/>
              </w:rPr>
              <w:t>交子大道499号蜀道集团大厦</w:t>
            </w:r>
            <w:r>
              <w:rPr>
                <w:rFonts w:ascii="宋体" w:hAnsi="宋体"/>
                <w:szCs w:val="21"/>
                <w:highlight w:val="none"/>
              </w:rPr>
              <w:t xml:space="preserve"> </w:t>
            </w:r>
          </w:p>
          <w:p>
            <w:pPr>
              <w:adjustRightInd w:val="0"/>
              <w:snapToGrid w:val="0"/>
              <w:spacing w:beforeLines="0" w:afterLines="0" w:line="360" w:lineRule="auto"/>
              <w:ind w:firstLine="420" w:firstLineChars="200"/>
              <w:rPr>
                <w:rFonts w:hint="eastAsia" w:ascii="宋体" w:hAnsi="宋体" w:eastAsia="宋体" w:cs="Times New Roman"/>
                <w:kern w:val="2"/>
                <w:sz w:val="21"/>
                <w:szCs w:val="21"/>
                <w:highlight w:val="none"/>
                <w:lang w:val="en-US" w:eastAsia="zh-CN" w:bidi="ar-SA"/>
              </w:rPr>
            </w:pPr>
            <w:r>
              <w:rPr>
                <w:rFonts w:ascii="宋体" w:hAnsi="宋体"/>
                <w:szCs w:val="21"/>
                <w:highlight w:val="none"/>
              </w:rPr>
              <w:t>电话：</w:t>
            </w:r>
            <w:r>
              <w:rPr>
                <w:rFonts w:hint="eastAsia" w:ascii="宋体" w:hAnsi="宋体"/>
                <w:szCs w:val="21"/>
                <w:highlight w:val="none"/>
              </w:rPr>
              <w:t>028-</w:t>
            </w:r>
            <w:r>
              <w:rPr>
                <w:rFonts w:hint="eastAsia" w:ascii="宋体" w:hAnsi="宋体"/>
                <w:szCs w:val="21"/>
                <w:highlight w:val="none"/>
                <w:lang w:val="en-US" w:eastAsia="zh-CN"/>
              </w:rPr>
              <w:t>81250153</w:t>
            </w:r>
            <w:r>
              <w:rPr>
                <w:rFonts w:hint="eastAsia" w:ascii="宋体" w:hAnsi="宋体"/>
                <w:szCs w:val="21"/>
                <w:highlight w:val="none"/>
              </w:rPr>
              <w:t xml:space="preserve">           </w:t>
            </w:r>
            <w:r>
              <w:rPr>
                <w:rFonts w:ascii="宋体" w:hAnsi="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9" w:hRule="atLeast"/>
        </w:trPr>
        <w:tc>
          <w:tcPr>
            <w:tcW w:w="9464" w:type="dxa"/>
            <w:gridSpan w:val="5"/>
            <w:vAlign w:val="center"/>
          </w:tcPr>
          <w:p>
            <w:pPr>
              <w:adjustRightInd w:val="0"/>
              <w:snapToGrid w:val="0"/>
              <w:spacing w:beforeLines="0" w:afterLines="0" w:line="360" w:lineRule="exact"/>
              <w:ind w:firstLine="0" w:firstLineChars="0"/>
              <w:jc w:val="center"/>
              <w:rPr>
                <w:rFonts w:ascii="Times New Roman" w:hAnsi="Times New Roman"/>
                <w:b w:val="0"/>
                <w:szCs w:val="21"/>
                <w:highlight w:val="none"/>
                <w:lang w:val="zh-CN"/>
              </w:rPr>
            </w:pPr>
            <w:r>
              <w:rPr>
                <w:rFonts w:ascii="Times New Roman" w:hAnsi="Times New Roman"/>
                <w:b/>
                <w:bCs/>
                <w:szCs w:val="21"/>
                <w:highlight w:val="none"/>
                <w:lang w:val="zh-CN"/>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adjustRightInd w:val="0"/>
              <w:snapToGrid w:val="0"/>
              <w:spacing w:beforeLines="0" w:afterLines="0" w:line="360" w:lineRule="exact"/>
              <w:ind w:left="0" w:leftChars="0" w:firstLine="0" w:firstLineChars="0"/>
              <w:jc w:val="center"/>
              <w:rPr>
                <w:rFonts w:ascii="Times New Roman" w:hAnsi="Times New Roman"/>
                <w:szCs w:val="21"/>
                <w:highlight w:val="none"/>
                <w:lang w:val="zh-CN"/>
              </w:rPr>
            </w:pPr>
            <w:r>
              <w:rPr>
                <w:rFonts w:hint="default" w:ascii="Times New Roman" w:hAnsi="Times New Roman"/>
                <w:szCs w:val="21"/>
                <w:highlight w:val="none"/>
                <w:lang w:val="zh-CN" w:eastAsia="zh-CN"/>
              </w:rPr>
              <w:t>9</w:t>
            </w:r>
            <w:r>
              <w:rPr>
                <w:rFonts w:ascii="Times New Roman" w:hAnsi="Times New Roman"/>
                <w:szCs w:val="21"/>
                <w:highlight w:val="none"/>
                <w:lang w:val="zh-CN"/>
              </w:rPr>
              <w:t>.1</w:t>
            </w:r>
          </w:p>
        </w:tc>
        <w:tc>
          <w:tcPr>
            <w:tcW w:w="2084"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rPr>
            </w:pPr>
            <w:r>
              <w:rPr>
                <w:rFonts w:hint="eastAsia" w:ascii="Times New Roman" w:hAnsi="Times New Roman"/>
                <w:highlight w:val="none"/>
                <w:lang w:eastAsia="zh-CN"/>
              </w:rPr>
              <w:t>投</w:t>
            </w:r>
            <w:r>
              <w:rPr>
                <w:rFonts w:hint="eastAsia" w:ascii="Times New Roman" w:hAnsi="Times New Roman"/>
                <w:highlight w:val="none"/>
              </w:rPr>
              <w:t>标</w:t>
            </w:r>
            <w:r>
              <w:rPr>
                <w:rFonts w:ascii="Times New Roman" w:hAnsi="Times New Roman"/>
                <w:highlight w:val="none"/>
              </w:rPr>
              <w:t>人的通讯要求</w:t>
            </w:r>
          </w:p>
        </w:tc>
        <w:tc>
          <w:tcPr>
            <w:tcW w:w="6421" w:type="dxa"/>
            <w:gridSpan w:val="3"/>
            <w:vAlign w:val="center"/>
          </w:tcPr>
          <w:p>
            <w:pPr>
              <w:pStyle w:val="16"/>
              <w:adjustRightInd w:val="0"/>
              <w:snapToGrid w:val="0"/>
              <w:spacing w:beforeLines="0" w:afterLines="0" w:line="360" w:lineRule="exact"/>
              <w:ind w:firstLine="420" w:firstLineChars="200"/>
              <w:jc w:val="left"/>
              <w:rPr>
                <w:rFonts w:hint="eastAsia" w:ascii="Times New Roman" w:hAnsi="Times New Roman" w:eastAsia="宋体" w:cs="Times New Roman"/>
                <w:kern w:val="2"/>
                <w:sz w:val="21"/>
                <w:szCs w:val="21"/>
                <w:highlight w:val="none"/>
                <w:lang w:val="zh-CN" w:eastAsia="zh-CN" w:bidi="ar-SA"/>
              </w:rPr>
            </w:pPr>
            <w:r>
              <w:rPr>
                <w:rFonts w:hint="eastAsia" w:ascii="Calibri" w:hAnsi="Calibri" w:eastAsia="宋体" w:cs="Courier New"/>
                <w:kern w:val="2"/>
                <w:sz w:val="21"/>
                <w:szCs w:val="22"/>
                <w:highlight w:val="none"/>
                <w:lang w:val="en-US" w:eastAsia="zh-CN" w:bidi="ar-SA"/>
              </w:rPr>
              <w:t>投标人</w:t>
            </w:r>
            <w:r>
              <w:rPr>
                <w:rFonts w:ascii="Calibri" w:hAnsi="Calibri" w:eastAsia="宋体" w:cs="Courier New"/>
                <w:kern w:val="2"/>
                <w:sz w:val="21"/>
                <w:szCs w:val="22"/>
                <w:highlight w:val="none"/>
                <w:lang w:val="en-US" w:eastAsia="zh-CN" w:bidi="ar-SA"/>
              </w:rPr>
              <w:t>在送交</w:t>
            </w:r>
            <w:r>
              <w:rPr>
                <w:rFonts w:hint="eastAsia" w:ascii="Calibri" w:hAnsi="Calibri" w:eastAsia="宋体" w:cs="Courier New"/>
                <w:kern w:val="2"/>
                <w:sz w:val="21"/>
                <w:szCs w:val="22"/>
                <w:highlight w:val="none"/>
                <w:lang w:val="en-US" w:eastAsia="zh-CN" w:bidi="ar-SA"/>
              </w:rPr>
              <w:t>投标文件</w:t>
            </w:r>
            <w:r>
              <w:rPr>
                <w:rFonts w:ascii="Calibri" w:hAnsi="Calibri" w:eastAsia="宋体" w:cs="Courier New"/>
                <w:kern w:val="2"/>
                <w:sz w:val="21"/>
                <w:szCs w:val="22"/>
                <w:highlight w:val="none"/>
                <w:lang w:val="en-US" w:eastAsia="zh-CN" w:bidi="ar-SA"/>
              </w:rPr>
              <w:t>时登记</w:t>
            </w:r>
            <w:r>
              <w:rPr>
                <w:rFonts w:hint="eastAsia" w:ascii="Calibri" w:hAnsi="Calibri" w:eastAsia="宋体" w:cs="Courier New"/>
                <w:kern w:val="2"/>
                <w:sz w:val="21"/>
                <w:szCs w:val="22"/>
                <w:highlight w:val="none"/>
                <w:lang w:val="en-US" w:eastAsia="zh-CN" w:bidi="ar-SA"/>
              </w:rPr>
              <w:t>投标人</w:t>
            </w:r>
            <w:r>
              <w:rPr>
                <w:rFonts w:ascii="Calibri" w:hAnsi="Calibri" w:eastAsia="宋体" w:cs="Courier New"/>
                <w:kern w:val="2"/>
                <w:sz w:val="21"/>
                <w:szCs w:val="22"/>
                <w:highlight w:val="none"/>
                <w:lang w:val="en-US" w:eastAsia="zh-CN" w:bidi="ar-SA"/>
              </w:rPr>
              <w:t>信息及有效的联系方式，至评审结果公示前，必须保证其提供的联系方式处于有效工作状态，否则</w:t>
            </w:r>
            <w:r>
              <w:rPr>
                <w:rFonts w:hint="eastAsia" w:ascii="Calibri" w:hAnsi="Calibri" w:eastAsia="宋体" w:cs="Courier New"/>
                <w:kern w:val="2"/>
                <w:sz w:val="21"/>
                <w:szCs w:val="22"/>
                <w:highlight w:val="none"/>
                <w:lang w:val="en-US" w:eastAsia="zh-CN" w:bidi="ar-SA"/>
              </w:rPr>
              <w:t>招标</w:t>
            </w:r>
            <w:r>
              <w:rPr>
                <w:rFonts w:ascii="Calibri" w:hAnsi="Calibri" w:eastAsia="宋体" w:cs="Courier New"/>
                <w:kern w:val="2"/>
                <w:sz w:val="21"/>
                <w:szCs w:val="22"/>
                <w:highlight w:val="none"/>
                <w:lang w:val="en-US" w:eastAsia="zh-CN" w:bidi="ar-SA"/>
              </w:rPr>
              <w:t>人不承担由此引起的一切后果。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adjustRightInd w:val="0"/>
              <w:snapToGrid w:val="0"/>
              <w:spacing w:beforeLines="0" w:afterLines="0" w:line="360" w:lineRule="exact"/>
              <w:ind w:left="0" w:leftChars="0" w:firstLine="0" w:firstLineChars="0"/>
              <w:jc w:val="center"/>
              <w:rPr>
                <w:rFonts w:ascii="Times New Roman" w:hAnsi="Times New Roman"/>
                <w:szCs w:val="21"/>
                <w:highlight w:val="none"/>
                <w:lang w:val="zh-CN"/>
              </w:rPr>
            </w:pPr>
            <w:r>
              <w:rPr>
                <w:rFonts w:hint="default" w:ascii="Times New Roman" w:hAnsi="Times New Roman"/>
                <w:szCs w:val="21"/>
                <w:highlight w:val="none"/>
                <w:lang w:val="zh-CN" w:eastAsia="zh-CN"/>
              </w:rPr>
              <w:t>9</w:t>
            </w:r>
            <w:r>
              <w:rPr>
                <w:rFonts w:ascii="Times New Roman" w:hAnsi="Times New Roman"/>
                <w:szCs w:val="21"/>
                <w:highlight w:val="none"/>
                <w:lang w:val="zh-CN"/>
              </w:rPr>
              <w:t>.2</w:t>
            </w:r>
          </w:p>
        </w:tc>
        <w:tc>
          <w:tcPr>
            <w:tcW w:w="2084" w:type="dxa"/>
            <w:vAlign w:val="center"/>
          </w:tcPr>
          <w:p>
            <w:pPr>
              <w:adjustRightInd w:val="0"/>
              <w:snapToGrid w:val="0"/>
              <w:spacing w:beforeLines="0" w:afterLines="0" w:line="360" w:lineRule="exact"/>
              <w:ind w:firstLine="0" w:firstLineChars="0"/>
              <w:jc w:val="center"/>
              <w:rPr>
                <w:rFonts w:ascii="Times New Roman" w:hAnsi="Times New Roman"/>
                <w:szCs w:val="21"/>
                <w:highlight w:val="none"/>
              </w:rPr>
            </w:pPr>
            <w:r>
              <w:rPr>
                <w:rFonts w:ascii="Times New Roman" w:hAnsi="Times New Roman"/>
                <w:szCs w:val="21"/>
                <w:highlight w:val="none"/>
              </w:rPr>
              <w:t>异议</w:t>
            </w:r>
          </w:p>
        </w:tc>
        <w:tc>
          <w:tcPr>
            <w:tcW w:w="6421" w:type="dxa"/>
            <w:gridSpan w:val="3"/>
            <w:vAlign w:val="center"/>
          </w:tcPr>
          <w:p>
            <w:pPr>
              <w:adjustRightInd w:val="0"/>
              <w:snapToGrid w:val="0"/>
              <w:spacing w:beforeLines="0" w:afterLines="0" w:line="360" w:lineRule="exact"/>
              <w:ind w:firstLine="0" w:firstLine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szCs w:val="21"/>
                <w:highlight w:val="none"/>
                <w:lang w:val="en-US" w:eastAsia="zh-CN"/>
              </w:rPr>
              <w:t xml:space="preserve">  </w:t>
            </w:r>
            <w:r>
              <w:rPr>
                <w:rFonts w:hint="eastAsia" w:ascii="Times New Roman" w:hAnsi="Times New Roman"/>
                <w:szCs w:val="21"/>
                <w:highlight w:val="none"/>
              </w:rPr>
              <w:t>投标人</w:t>
            </w:r>
            <w:r>
              <w:rPr>
                <w:rFonts w:ascii="Times New Roman" w:hAnsi="Times New Roman"/>
                <w:szCs w:val="21"/>
                <w:highlight w:val="none"/>
              </w:rPr>
              <w:t>或利害关系人对</w:t>
            </w:r>
            <w:r>
              <w:rPr>
                <w:rFonts w:hint="eastAsia" w:ascii="Times New Roman" w:hAnsi="Times New Roman"/>
                <w:szCs w:val="21"/>
                <w:highlight w:val="none"/>
              </w:rPr>
              <w:t>招标</w:t>
            </w:r>
            <w:r>
              <w:rPr>
                <w:rFonts w:ascii="Times New Roman" w:hAnsi="Times New Roman"/>
                <w:szCs w:val="21"/>
                <w:highlight w:val="none"/>
              </w:rPr>
              <w:t>文件、评</w:t>
            </w:r>
            <w:r>
              <w:rPr>
                <w:rFonts w:hint="eastAsia" w:ascii="Times New Roman" w:hAnsi="Times New Roman"/>
                <w:szCs w:val="21"/>
                <w:highlight w:val="none"/>
                <w:lang w:val="en-US" w:eastAsia="zh-CN"/>
              </w:rPr>
              <w:t>标</w:t>
            </w:r>
            <w:r>
              <w:rPr>
                <w:rFonts w:ascii="Times New Roman" w:hAnsi="Times New Roman"/>
                <w:szCs w:val="21"/>
                <w:highlight w:val="none"/>
              </w:rPr>
              <w:t>结果有异议的，应当依法先向</w:t>
            </w:r>
            <w:r>
              <w:rPr>
                <w:rFonts w:hint="eastAsia" w:ascii="Times New Roman" w:hAnsi="Times New Roman"/>
                <w:szCs w:val="21"/>
                <w:highlight w:val="none"/>
              </w:rPr>
              <w:t>招标</w:t>
            </w:r>
            <w:r>
              <w:rPr>
                <w:rFonts w:ascii="Times New Roman" w:hAnsi="Times New Roman"/>
                <w:szCs w:val="21"/>
                <w:highlight w:val="none"/>
              </w:rPr>
              <w:t>人提出。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adjustRightInd w:val="0"/>
              <w:snapToGrid w:val="0"/>
              <w:spacing w:beforeLines="0" w:afterLines="0" w:line="360" w:lineRule="exact"/>
              <w:ind w:left="0" w:leftChars="0" w:firstLine="0" w:firstLineChars="0"/>
              <w:jc w:val="center"/>
              <w:rPr>
                <w:rFonts w:ascii="Times New Roman" w:hAnsi="Times New Roman"/>
                <w:szCs w:val="21"/>
                <w:highlight w:val="none"/>
                <w:lang w:val="zh-CN"/>
              </w:rPr>
            </w:pPr>
            <w:r>
              <w:rPr>
                <w:rFonts w:hint="default" w:ascii="Times New Roman" w:hAnsi="Times New Roman"/>
                <w:szCs w:val="21"/>
                <w:highlight w:val="none"/>
                <w:lang w:val="zh-CN" w:eastAsia="zh-CN"/>
              </w:rPr>
              <w:t>9</w:t>
            </w:r>
            <w:r>
              <w:rPr>
                <w:rFonts w:ascii="Times New Roman" w:hAnsi="Times New Roman"/>
                <w:szCs w:val="21"/>
                <w:highlight w:val="none"/>
                <w:lang w:val="zh-CN"/>
              </w:rPr>
              <w:t>.3</w:t>
            </w:r>
          </w:p>
        </w:tc>
        <w:tc>
          <w:tcPr>
            <w:tcW w:w="2099" w:type="dxa"/>
            <w:gridSpan w:val="2"/>
            <w:vAlign w:val="center"/>
          </w:tcPr>
          <w:p>
            <w:pPr>
              <w:pStyle w:val="16"/>
              <w:adjustRightInd w:val="0"/>
              <w:snapToGrid w:val="0"/>
              <w:spacing w:beforeLines="0" w:afterLines="0" w:line="360" w:lineRule="exact"/>
              <w:ind w:left="0" w:leftChars="0" w:firstLine="0" w:firstLineChars="0"/>
              <w:jc w:val="center"/>
              <w:rPr>
                <w:rFonts w:ascii="Times New Roman" w:hAnsi="Times New Roman"/>
                <w:b/>
                <w:szCs w:val="21"/>
                <w:highlight w:val="none"/>
              </w:rPr>
            </w:pPr>
            <w:r>
              <w:rPr>
                <w:rFonts w:ascii="Times New Roman" w:hAnsi="Times New Roman" w:eastAsia="宋体" w:cs="Times New Roman"/>
                <w:kern w:val="2"/>
                <w:sz w:val="21"/>
                <w:szCs w:val="22"/>
                <w:highlight w:val="none"/>
                <w:lang w:val="en-US" w:eastAsia="zh-CN" w:bidi="ar-SA"/>
              </w:rPr>
              <w:t>重新</w:t>
            </w:r>
            <w:r>
              <w:rPr>
                <w:rFonts w:hint="eastAsia" w:ascii="Times New Roman" w:hAnsi="Times New Roman" w:eastAsia="宋体" w:cs="Times New Roman"/>
                <w:kern w:val="2"/>
                <w:sz w:val="21"/>
                <w:szCs w:val="22"/>
                <w:highlight w:val="none"/>
                <w:lang w:val="en-US" w:eastAsia="zh-CN" w:bidi="ar-SA"/>
              </w:rPr>
              <w:t>招标</w:t>
            </w:r>
          </w:p>
        </w:tc>
        <w:tc>
          <w:tcPr>
            <w:tcW w:w="6406" w:type="dxa"/>
            <w:gridSpan w:val="2"/>
            <w:vAlign w:val="top"/>
          </w:tcPr>
          <w:p>
            <w:pPr>
              <w:pStyle w:val="16"/>
              <w:adjustRightInd w:val="0"/>
              <w:snapToGrid w:val="0"/>
              <w:spacing w:beforeLines="0" w:afterLines="0" w:line="360" w:lineRule="exact"/>
              <w:ind w:firstLine="420" w:firstLineChars="200"/>
              <w:jc w:val="left"/>
              <w:rPr>
                <w:rFonts w:ascii="Times New Roman" w:hAnsi="Times New Roman"/>
                <w:b/>
                <w:highlight w:val="none"/>
              </w:rPr>
            </w:pPr>
            <w:r>
              <w:rPr>
                <w:rFonts w:ascii="Times New Roman" w:hAnsi="Times New Roman"/>
                <w:b/>
                <w:highlight w:val="none"/>
              </w:rPr>
              <w:t>有下列情形之一的，</w:t>
            </w:r>
            <w:r>
              <w:rPr>
                <w:rFonts w:hint="eastAsia" w:ascii="Times New Roman" w:hAnsi="Times New Roman"/>
                <w:b/>
                <w:highlight w:val="none"/>
              </w:rPr>
              <w:t>招标</w:t>
            </w:r>
            <w:r>
              <w:rPr>
                <w:rFonts w:ascii="Times New Roman" w:hAnsi="Times New Roman"/>
                <w:b/>
                <w:highlight w:val="none"/>
              </w:rPr>
              <w:t>人可重新</w:t>
            </w:r>
            <w:r>
              <w:rPr>
                <w:rFonts w:hint="eastAsia" w:ascii="Times New Roman" w:hAnsi="Times New Roman"/>
                <w:b/>
                <w:highlight w:val="none"/>
              </w:rPr>
              <w:t>招标</w:t>
            </w:r>
            <w:r>
              <w:rPr>
                <w:rFonts w:ascii="Times New Roman" w:hAnsi="Times New Roman"/>
                <w:b/>
                <w:highlight w:val="none"/>
              </w:rPr>
              <w:t>：</w:t>
            </w:r>
          </w:p>
          <w:p>
            <w:pPr>
              <w:pStyle w:val="16"/>
              <w:adjustRightInd w:val="0"/>
              <w:snapToGrid w:val="0"/>
              <w:spacing w:beforeLines="0" w:afterLines="0" w:line="360" w:lineRule="exact"/>
              <w:ind w:firstLine="420" w:firstLineChars="200"/>
              <w:jc w:val="left"/>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招标</w:t>
            </w:r>
            <w:r>
              <w:rPr>
                <w:rFonts w:ascii="Times New Roman" w:hAnsi="Times New Roman"/>
                <w:highlight w:val="none"/>
              </w:rPr>
              <w:t>截止时间止，递交</w:t>
            </w:r>
            <w:r>
              <w:rPr>
                <w:rFonts w:hint="eastAsia" w:ascii="Times New Roman" w:hAnsi="Times New Roman"/>
                <w:highlight w:val="none"/>
              </w:rPr>
              <w:t>招标</w:t>
            </w:r>
            <w:r>
              <w:rPr>
                <w:rFonts w:ascii="Times New Roman" w:hAnsi="Times New Roman"/>
                <w:highlight w:val="none"/>
              </w:rPr>
              <w:t>文件的</w:t>
            </w:r>
            <w:r>
              <w:rPr>
                <w:rFonts w:hint="eastAsia" w:ascii="Times New Roman" w:hAnsi="Times New Roman"/>
                <w:highlight w:val="none"/>
                <w:lang w:eastAsia="zh-CN"/>
              </w:rPr>
              <w:t>投</w:t>
            </w:r>
            <w:r>
              <w:rPr>
                <w:rFonts w:hint="eastAsia" w:ascii="Times New Roman" w:hAnsi="Times New Roman"/>
                <w:highlight w:val="none"/>
              </w:rPr>
              <w:t>标</w:t>
            </w:r>
            <w:r>
              <w:rPr>
                <w:rFonts w:ascii="Times New Roman" w:hAnsi="Times New Roman"/>
                <w:highlight w:val="none"/>
              </w:rPr>
              <w:t>人少于三个的；</w:t>
            </w:r>
          </w:p>
          <w:p>
            <w:pPr>
              <w:pStyle w:val="16"/>
              <w:adjustRightInd w:val="0"/>
              <w:snapToGrid w:val="0"/>
              <w:spacing w:beforeLines="0" w:afterLines="0" w:line="360" w:lineRule="exact"/>
              <w:ind w:firstLine="420" w:firstLineChars="200"/>
              <w:jc w:val="left"/>
              <w:rPr>
                <w:rFonts w:ascii="Times New Roman" w:hAnsi="Times New Roman"/>
                <w:highlight w:val="none"/>
              </w:rPr>
            </w:pPr>
            <w:r>
              <w:rPr>
                <w:rFonts w:ascii="Times New Roman" w:hAnsi="Times New Roman"/>
                <w:highlight w:val="none"/>
              </w:rPr>
              <w:t>（2）经</w:t>
            </w:r>
            <w:r>
              <w:rPr>
                <w:rFonts w:hint="eastAsia" w:ascii="Times New Roman" w:hAnsi="Times New Roman"/>
                <w:highlight w:val="none"/>
                <w:lang w:eastAsia="zh-CN"/>
              </w:rPr>
              <w:t>评标委员会</w:t>
            </w:r>
            <w:r>
              <w:rPr>
                <w:rFonts w:ascii="Times New Roman" w:hAnsi="Times New Roman"/>
                <w:highlight w:val="none"/>
              </w:rPr>
              <w:t>评审后否决所有</w:t>
            </w:r>
            <w:r>
              <w:rPr>
                <w:rFonts w:hint="eastAsia" w:ascii="Times New Roman" w:hAnsi="Times New Roman"/>
                <w:highlight w:val="none"/>
                <w:lang w:val="en-US" w:eastAsia="zh-CN"/>
              </w:rPr>
              <w:t>投</w:t>
            </w:r>
            <w:r>
              <w:rPr>
                <w:rFonts w:hint="eastAsia" w:ascii="Times New Roman" w:hAnsi="Times New Roman"/>
                <w:highlight w:val="none"/>
              </w:rPr>
              <w:t>标</w:t>
            </w:r>
            <w:r>
              <w:rPr>
                <w:rFonts w:hint="eastAsia" w:ascii="Times New Roman" w:hAnsi="Times New Roman"/>
                <w:highlight w:val="none"/>
                <w:lang w:val="en-US" w:eastAsia="zh-CN"/>
              </w:rPr>
              <w:t>文件</w:t>
            </w:r>
            <w:r>
              <w:rPr>
                <w:rFonts w:ascii="Times New Roman" w:hAnsi="Times New Roman"/>
                <w:highlight w:val="none"/>
              </w:rPr>
              <w:t>的；</w:t>
            </w:r>
          </w:p>
          <w:p>
            <w:pPr>
              <w:pStyle w:val="16"/>
              <w:adjustRightInd w:val="0"/>
              <w:snapToGrid w:val="0"/>
              <w:spacing w:beforeLines="0" w:afterLines="0" w:line="360" w:lineRule="exact"/>
              <w:ind w:firstLine="420" w:firstLineChars="200"/>
              <w:jc w:val="left"/>
              <w:rPr>
                <w:rFonts w:ascii="Times New Roman" w:hAnsi="Times New Roman"/>
                <w:highlight w:val="none"/>
              </w:rPr>
            </w:pPr>
            <w:r>
              <w:rPr>
                <w:rFonts w:ascii="Times New Roman" w:hAnsi="Times New Roman"/>
                <w:highlight w:val="none"/>
              </w:rPr>
              <w:t>（3）</w:t>
            </w:r>
            <w:r>
              <w:rPr>
                <w:rFonts w:hint="eastAsia" w:ascii="Times New Roman" w:hAnsi="Times New Roman"/>
                <w:highlight w:val="none"/>
                <w:lang w:eastAsia="zh-CN"/>
              </w:rPr>
              <w:t>评标委员会</w:t>
            </w:r>
            <w:r>
              <w:rPr>
                <w:rFonts w:ascii="Times New Roman" w:hAnsi="Times New Roman"/>
                <w:highlight w:val="none"/>
              </w:rPr>
              <w:t>推荐的</w:t>
            </w:r>
            <w:r>
              <w:rPr>
                <w:rFonts w:hint="eastAsia" w:ascii="Times New Roman" w:hAnsi="Times New Roman"/>
                <w:highlight w:val="none"/>
                <w:lang w:eastAsia="zh-CN"/>
              </w:rPr>
              <w:t>中标</w:t>
            </w:r>
            <w:r>
              <w:rPr>
                <w:rFonts w:ascii="Times New Roman" w:hAnsi="Times New Roman"/>
                <w:highlight w:val="none"/>
              </w:rPr>
              <w:t>候选人均未能与</w:t>
            </w:r>
            <w:r>
              <w:rPr>
                <w:rFonts w:hint="eastAsia" w:ascii="Times New Roman" w:hAnsi="Times New Roman"/>
                <w:highlight w:val="none"/>
              </w:rPr>
              <w:t>招标</w:t>
            </w:r>
            <w:r>
              <w:rPr>
                <w:rFonts w:ascii="Times New Roman" w:hAnsi="Times New Roman"/>
                <w:highlight w:val="none"/>
              </w:rPr>
              <w:t>人签订合同协议书的；</w:t>
            </w:r>
          </w:p>
          <w:p>
            <w:pPr>
              <w:pStyle w:val="16"/>
              <w:adjustRightInd w:val="0"/>
              <w:snapToGrid w:val="0"/>
              <w:spacing w:beforeLines="0" w:afterLines="0" w:line="360" w:lineRule="exact"/>
              <w:ind w:firstLine="420" w:firstLineChars="200"/>
              <w:rPr>
                <w:rFonts w:ascii="Times New Roman" w:hAnsi="Times New Roman"/>
                <w:szCs w:val="21"/>
                <w:highlight w:val="none"/>
              </w:rPr>
            </w:pPr>
            <w:r>
              <w:rPr>
                <w:rFonts w:ascii="Times New Roman" w:hAnsi="Times New Roman"/>
                <w:highlight w:val="none"/>
              </w:rPr>
              <w:t>（4）法律规定的其他情形。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szCs w:val="21"/>
                <w:highlight w:val="none"/>
              </w:rPr>
            </w:pPr>
            <w:r>
              <w:rPr>
                <w:rFonts w:hint="default" w:ascii="Times New Roman" w:hAnsi="Times New Roman"/>
                <w:highlight w:val="none"/>
                <w:lang w:val="zh-CN" w:eastAsia="zh-CN"/>
              </w:rPr>
              <w:t>9.4</w:t>
            </w:r>
          </w:p>
        </w:tc>
        <w:tc>
          <w:tcPr>
            <w:tcW w:w="2099" w:type="dxa"/>
            <w:gridSpan w:val="2"/>
            <w:vAlign w:val="center"/>
          </w:tcPr>
          <w:p>
            <w:pPr>
              <w:adjustRightInd w:val="0"/>
              <w:snapToGrid w:val="0"/>
              <w:spacing w:beforeLines="0" w:afterLines="0" w:line="360" w:lineRule="exact"/>
              <w:ind w:left="0" w:leftChars="0" w:firstLine="0" w:firstLineChars="0"/>
              <w:jc w:val="center"/>
              <w:rPr>
                <w:rFonts w:ascii="Times New Roman" w:hAnsi="Times New Roman"/>
                <w:highlight w:val="none"/>
              </w:rPr>
            </w:pPr>
            <w:r>
              <w:rPr>
                <w:rFonts w:ascii="Times New Roman" w:hAnsi="Times New Roman" w:eastAsia="宋体" w:cs="Times New Roman"/>
                <w:szCs w:val="21"/>
                <w:highlight w:val="none"/>
              </w:rPr>
              <w:t>放弃</w:t>
            </w:r>
            <w:r>
              <w:rPr>
                <w:rFonts w:hint="eastAsia" w:ascii="Times New Roman" w:hAnsi="Times New Roman" w:cs="Times New Roman"/>
                <w:szCs w:val="21"/>
                <w:highlight w:val="none"/>
                <w:lang w:eastAsia="zh-CN"/>
              </w:rPr>
              <w:t>中标</w:t>
            </w:r>
            <w:r>
              <w:rPr>
                <w:rFonts w:ascii="Times New Roman" w:hAnsi="Times New Roman" w:eastAsia="宋体" w:cs="Times New Roman"/>
                <w:szCs w:val="21"/>
                <w:highlight w:val="none"/>
              </w:rPr>
              <w:t>的处理</w:t>
            </w:r>
          </w:p>
        </w:tc>
        <w:tc>
          <w:tcPr>
            <w:tcW w:w="6406" w:type="dxa"/>
            <w:gridSpan w:val="2"/>
            <w:vAlign w:val="center"/>
          </w:tcPr>
          <w:p>
            <w:pPr>
              <w:adjustRightInd w:val="0"/>
              <w:snapToGrid w:val="0"/>
              <w:spacing w:beforeLines="0" w:afterLines="0" w:line="360" w:lineRule="exact"/>
              <w:ind w:firstLine="420" w:firstLineChars="200"/>
              <w:rPr>
                <w:rFonts w:ascii="Times New Roman" w:hAnsi="Times New Roman"/>
                <w:szCs w:val="21"/>
                <w:highlight w:val="none"/>
              </w:rPr>
            </w:pPr>
            <w:r>
              <w:rPr>
                <w:rFonts w:ascii="Times New Roman" w:hAnsi="Times New Roman"/>
                <w:szCs w:val="21"/>
                <w:highlight w:val="none"/>
              </w:rPr>
              <w:t>（1）</w:t>
            </w:r>
            <w:r>
              <w:rPr>
                <w:rFonts w:hint="eastAsia" w:ascii="Times New Roman" w:hAnsi="Times New Roman"/>
                <w:szCs w:val="21"/>
                <w:highlight w:val="none"/>
                <w:lang w:eastAsia="zh-CN"/>
              </w:rPr>
              <w:t>中标</w:t>
            </w:r>
            <w:r>
              <w:rPr>
                <w:rFonts w:ascii="Times New Roman" w:hAnsi="Times New Roman"/>
                <w:szCs w:val="21"/>
                <w:highlight w:val="none"/>
              </w:rPr>
              <w:t>人在收到</w:t>
            </w:r>
            <w:r>
              <w:rPr>
                <w:rFonts w:hint="eastAsia" w:ascii="Times New Roman" w:hAnsi="Times New Roman"/>
                <w:szCs w:val="21"/>
                <w:highlight w:val="none"/>
                <w:lang w:eastAsia="zh-CN"/>
              </w:rPr>
              <w:t>中标</w:t>
            </w:r>
            <w:r>
              <w:rPr>
                <w:rFonts w:ascii="Times New Roman" w:hAnsi="Times New Roman"/>
                <w:szCs w:val="21"/>
                <w:highlight w:val="none"/>
              </w:rPr>
              <w:t>通知书后，拒签合同协议书</w:t>
            </w:r>
            <w:r>
              <w:rPr>
                <w:rFonts w:hint="eastAsia" w:ascii="Times New Roman" w:hAnsi="Times New Roman"/>
                <w:szCs w:val="21"/>
                <w:highlight w:val="none"/>
              </w:rPr>
              <w:t>，招标</w:t>
            </w:r>
            <w:r>
              <w:rPr>
                <w:rFonts w:ascii="Times New Roman" w:hAnsi="Times New Roman"/>
                <w:szCs w:val="21"/>
                <w:highlight w:val="none"/>
              </w:rPr>
              <w:t>人将取消其</w:t>
            </w:r>
            <w:r>
              <w:rPr>
                <w:rFonts w:hint="eastAsia" w:ascii="Times New Roman" w:hAnsi="Times New Roman"/>
                <w:szCs w:val="21"/>
                <w:highlight w:val="none"/>
                <w:lang w:eastAsia="zh-CN"/>
              </w:rPr>
              <w:t>中标</w:t>
            </w:r>
            <w:r>
              <w:rPr>
                <w:rFonts w:ascii="Times New Roman" w:hAnsi="Times New Roman"/>
                <w:szCs w:val="21"/>
                <w:highlight w:val="none"/>
              </w:rPr>
              <w:t>资格。</w:t>
            </w:r>
          </w:p>
          <w:p>
            <w:pPr>
              <w:adjustRightInd w:val="0"/>
              <w:snapToGrid w:val="0"/>
              <w:spacing w:beforeLines="0" w:afterLines="0" w:line="360" w:lineRule="exact"/>
              <w:ind w:firstLine="420" w:firstLineChars="200"/>
              <w:rPr>
                <w:rFonts w:ascii="Times New Roman" w:hAnsi="Times New Roman" w:eastAsia="宋体" w:cs="Times New Roman"/>
                <w:kern w:val="2"/>
                <w:sz w:val="21"/>
                <w:szCs w:val="21"/>
                <w:highlight w:val="none"/>
                <w:lang w:val="zh-CN" w:eastAsia="zh-CN" w:bidi="ar-SA"/>
              </w:rPr>
            </w:pPr>
            <w:r>
              <w:rPr>
                <w:rFonts w:ascii="Times New Roman" w:hAnsi="Times New Roman"/>
                <w:szCs w:val="21"/>
                <w:highlight w:val="none"/>
              </w:rPr>
              <w:t>（</w:t>
            </w:r>
            <w:r>
              <w:rPr>
                <w:rFonts w:hint="eastAsia" w:ascii="Times New Roman" w:hAnsi="Times New Roman"/>
                <w:szCs w:val="21"/>
                <w:highlight w:val="none"/>
                <w:lang w:val="en-US" w:eastAsia="zh-CN"/>
              </w:rPr>
              <w:t>2</w:t>
            </w:r>
            <w:r>
              <w:rPr>
                <w:rFonts w:ascii="Times New Roman" w:hAnsi="Times New Roman"/>
                <w:szCs w:val="21"/>
                <w:highlight w:val="none"/>
              </w:rPr>
              <w:t>）合同协议书签订后，</w:t>
            </w:r>
            <w:r>
              <w:rPr>
                <w:rFonts w:hint="eastAsia" w:ascii="Times New Roman" w:hAnsi="Times New Roman"/>
                <w:szCs w:val="21"/>
                <w:highlight w:val="none"/>
                <w:lang w:eastAsia="zh-CN"/>
              </w:rPr>
              <w:t>中标</w:t>
            </w:r>
            <w:r>
              <w:rPr>
                <w:rFonts w:ascii="Times New Roman" w:hAnsi="Times New Roman"/>
                <w:szCs w:val="21"/>
                <w:highlight w:val="none"/>
              </w:rPr>
              <w:t>人放弃合同，</w:t>
            </w:r>
            <w:r>
              <w:rPr>
                <w:rFonts w:hint="eastAsia" w:ascii="Times New Roman" w:hAnsi="Times New Roman"/>
                <w:b/>
                <w:bCs/>
                <w:szCs w:val="21"/>
                <w:highlight w:val="none"/>
                <w:lang w:eastAsia="zh-CN"/>
              </w:rPr>
              <w:t>中</w:t>
            </w:r>
            <w:r>
              <w:rPr>
                <w:rFonts w:hint="eastAsia" w:ascii="Times New Roman" w:hAnsi="Times New Roman"/>
                <w:b/>
                <w:szCs w:val="21"/>
                <w:highlight w:val="none"/>
              </w:rPr>
              <w:t>标人</w:t>
            </w:r>
            <w:r>
              <w:rPr>
                <w:rFonts w:ascii="Times New Roman" w:hAnsi="Times New Roman"/>
                <w:b/>
                <w:szCs w:val="21"/>
                <w:highlight w:val="none"/>
              </w:rPr>
              <w:t>将承担相应的法律责任。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7" w:hRule="atLeast"/>
        </w:trPr>
        <w:tc>
          <w:tcPr>
            <w:tcW w:w="959" w:type="dxa"/>
            <w:vAlign w:val="center"/>
          </w:tcPr>
          <w:p>
            <w:pPr>
              <w:adjustRightInd w:val="0"/>
              <w:snapToGrid w:val="0"/>
              <w:spacing w:beforeLines="0" w:afterLines="0" w:line="360" w:lineRule="exact"/>
              <w:ind w:left="0" w:leftChars="0" w:firstLine="0" w:firstLineChars="0"/>
              <w:jc w:val="center"/>
              <w:rPr>
                <w:rFonts w:ascii="Times New Roman" w:hAnsi="Times New Roman"/>
                <w:szCs w:val="21"/>
                <w:highlight w:val="none"/>
                <w:lang w:val="zh-CN"/>
              </w:rPr>
            </w:pPr>
            <w:r>
              <w:rPr>
                <w:rFonts w:hint="default" w:ascii="Times New Roman" w:hAnsi="Times New Roman" w:cs="Times New Roman"/>
                <w:szCs w:val="21"/>
                <w:highlight w:val="none"/>
                <w:lang w:val="zh-CN" w:eastAsia="zh-CN"/>
              </w:rPr>
              <w:t>9</w:t>
            </w:r>
            <w:r>
              <w:rPr>
                <w:rFonts w:ascii="Times New Roman" w:hAnsi="Times New Roman" w:eastAsia="宋体" w:cs="Times New Roman"/>
                <w:szCs w:val="21"/>
                <w:highlight w:val="none"/>
                <w:lang w:val="zh-CN"/>
              </w:rPr>
              <w:t>.5</w:t>
            </w:r>
          </w:p>
        </w:tc>
        <w:tc>
          <w:tcPr>
            <w:tcW w:w="2099" w:type="dxa"/>
            <w:gridSpan w:val="2"/>
            <w:vAlign w:val="center"/>
          </w:tcPr>
          <w:p>
            <w:pPr>
              <w:spacing w:beforeLines="0" w:afterLines="0" w:line="400" w:lineRule="exact"/>
              <w:ind w:firstLine="0" w:firstLineChars="0"/>
              <w:jc w:val="center"/>
              <w:rPr>
                <w:rFonts w:ascii="Times New Roman" w:hAnsi="Times New Roman"/>
                <w:szCs w:val="21"/>
                <w:highlight w:val="none"/>
              </w:rPr>
            </w:pPr>
            <w:r>
              <w:rPr>
                <w:rFonts w:hint="eastAsia" w:ascii="Times New Roman" w:hAnsi="Times New Roman"/>
                <w:highlight w:val="none"/>
                <w:lang w:val="en-US" w:eastAsia="zh-CN"/>
              </w:rPr>
              <w:t>中标</w:t>
            </w:r>
            <w:r>
              <w:rPr>
                <w:rFonts w:ascii="Times New Roman" w:hAnsi="Times New Roman"/>
                <w:highlight w:val="none"/>
                <w:lang w:val="en-US"/>
              </w:rPr>
              <w:t>情况解释说明</w:t>
            </w:r>
          </w:p>
        </w:tc>
        <w:tc>
          <w:tcPr>
            <w:tcW w:w="6406" w:type="dxa"/>
            <w:gridSpan w:val="2"/>
            <w:vAlign w:val="center"/>
          </w:tcPr>
          <w:p>
            <w:pPr>
              <w:spacing w:beforeLines="0" w:afterLines="0" w:line="360" w:lineRule="exact"/>
              <w:ind w:firstLine="420" w:firstLineChars="200"/>
              <w:rPr>
                <w:rFonts w:ascii="Times New Roman" w:hAnsi="Times New Roman" w:eastAsia="宋体" w:cs="Times New Roman"/>
                <w:kern w:val="2"/>
                <w:sz w:val="21"/>
                <w:szCs w:val="21"/>
                <w:highlight w:val="none"/>
                <w:lang w:val="en-US" w:eastAsia="zh-CN" w:bidi="ar-SA"/>
              </w:rPr>
            </w:pPr>
            <w:r>
              <w:rPr>
                <w:rFonts w:hint="eastAsia" w:ascii="Times New Roman" w:hAnsi="Times New Roman"/>
                <w:szCs w:val="21"/>
                <w:highlight w:val="none"/>
              </w:rPr>
              <w:t>招标</w:t>
            </w:r>
            <w:r>
              <w:rPr>
                <w:rFonts w:ascii="Times New Roman" w:hAnsi="Times New Roman"/>
                <w:szCs w:val="21"/>
                <w:highlight w:val="none"/>
              </w:rPr>
              <w:t>人、</w:t>
            </w:r>
            <w:r>
              <w:rPr>
                <w:rFonts w:hint="eastAsia" w:ascii="Times New Roman" w:hAnsi="Times New Roman"/>
                <w:szCs w:val="21"/>
                <w:highlight w:val="none"/>
                <w:lang w:eastAsia="zh-CN"/>
              </w:rPr>
              <w:t>评标委员会</w:t>
            </w:r>
            <w:r>
              <w:rPr>
                <w:rFonts w:ascii="Times New Roman" w:hAnsi="Times New Roman"/>
                <w:szCs w:val="21"/>
                <w:highlight w:val="none"/>
              </w:rPr>
              <w:t>不负有向未</w:t>
            </w:r>
            <w:r>
              <w:rPr>
                <w:rFonts w:hint="eastAsia" w:ascii="Times New Roman" w:hAnsi="Times New Roman"/>
                <w:szCs w:val="21"/>
                <w:highlight w:val="none"/>
                <w:lang w:eastAsia="zh-CN"/>
              </w:rPr>
              <w:t>中标</w:t>
            </w:r>
            <w:r>
              <w:rPr>
                <w:rFonts w:ascii="Times New Roman" w:hAnsi="Times New Roman"/>
                <w:szCs w:val="21"/>
                <w:highlight w:val="none"/>
              </w:rPr>
              <w:t>方解释落</w:t>
            </w:r>
            <w:r>
              <w:rPr>
                <w:rFonts w:hint="eastAsia" w:ascii="Times New Roman" w:hAnsi="Times New Roman"/>
                <w:szCs w:val="21"/>
                <w:highlight w:val="none"/>
              </w:rPr>
              <w:t>选</w:t>
            </w:r>
            <w:r>
              <w:rPr>
                <w:rFonts w:ascii="Times New Roman" w:hAnsi="Times New Roman"/>
                <w:szCs w:val="21"/>
                <w:highlight w:val="none"/>
              </w:rPr>
              <w:t>原因的责任，</w:t>
            </w:r>
            <w:r>
              <w:rPr>
                <w:rFonts w:hint="eastAsia" w:ascii="Times New Roman" w:hAnsi="Times New Roman"/>
                <w:szCs w:val="21"/>
                <w:highlight w:val="none"/>
              </w:rPr>
              <w:t>招标</w:t>
            </w:r>
            <w:r>
              <w:rPr>
                <w:rFonts w:hint="eastAsia" w:ascii="Times New Roman" w:hAnsi="Times New Roman"/>
                <w:szCs w:val="21"/>
                <w:highlight w:val="none"/>
                <w:lang w:val="en-US" w:eastAsia="zh-CN"/>
              </w:rPr>
              <w:t>文件</w:t>
            </w:r>
            <w:r>
              <w:rPr>
                <w:rFonts w:ascii="Times New Roman" w:hAnsi="Times New Roman"/>
                <w:szCs w:val="21"/>
                <w:highlight w:val="none"/>
              </w:rPr>
              <w:t>规定情形</w:t>
            </w:r>
            <w:r>
              <w:rPr>
                <w:rFonts w:hint="eastAsia" w:ascii="Times New Roman" w:hAnsi="Times New Roman"/>
                <w:szCs w:val="21"/>
                <w:highlight w:val="none"/>
                <w:lang w:eastAsia="zh-CN"/>
              </w:rPr>
              <w:t>除</w:t>
            </w:r>
            <w:r>
              <w:rPr>
                <w:rFonts w:ascii="Times New Roman" w:hAnsi="Times New Roman"/>
                <w:szCs w:val="21"/>
                <w:highlight w:val="none"/>
              </w:rPr>
              <w:t>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trPr>
        <w:tc>
          <w:tcPr>
            <w:tcW w:w="959" w:type="dxa"/>
            <w:vAlign w:val="center"/>
          </w:tcPr>
          <w:p>
            <w:pPr>
              <w:pStyle w:val="16"/>
              <w:adjustRightInd w:val="0"/>
              <w:snapToGrid w:val="0"/>
              <w:spacing w:beforeLines="0" w:afterLines="0" w:line="360" w:lineRule="exact"/>
              <w:ind w:firstLine="0" w:firstLineChars="0"/>
              <w:jc w:val="center"/>
              <w:rPr>
                <w:rFonts w:ascii="Times New Roman" w:hAnsi="Times New Roman"/>
                <w:highlight w:val="none"/>
                <w:lang w:val="zh-CN"/>
              </w:rPr>
            </w:pPr>
            <w:r>
              <w:rPr>
                <w:rFonts w:hint="default" w:ascii="Times New Roman" w:hAnsi="Times New Roman"/>
                <w:highlight w:val="none"/>
                <w:lang w:val="zh-CN" w:eastAsia="zh-CN"/>
              </w:rPr>
              <w:t>9</w:t>
            </w:r>
            <w:r>
              <w:rPr>
                <w:rFonts w:ascii="Times New Roman" w:hAnsi="Times New Roman"/>
                <w:highlight w:val="none"/>
                <w:lang w:val="zh-CN"/>
              </w:rPr>
              <w:t>.6</w:t>
            </w:r>
          </w:p>
        </w:tc>
        <w:tc>
          <w:tcPr>
            <w:tcW w:w="2099" w:type="dxa"/>
            <w:gridSpan w:val="2"/>
            <w:vAlign w:val="center"/>
          </w:tcPr>
          <w:p>
            <w:pPr>
              <w:spacing w:beforeLines="0" w:afterLines="0" w:line="300" w:lineRule="exact"/>
              <w:ind w:firstLine="0" w:firstLineChars="0"/>
              <w:jc w:val="center"/>
              <w:rPr>
                <w:rFonts w:ascii="Times New Roman" w:hAnsi="Times New Roman"/>
                <w:szCs w:val="21"/>
                <w:highlight w:val="none"/>
              </w:rPr>
            </w:pPr>
            <w:r>
              <w:rPr>
                <w:rFonts w:hint="eastAsia" w:ascii="宋体" w:hAnsi="宋体"/>
                <w:szCs w:val="21"/>
                <w:highlight w:val="none"/>
              </w:rPr>
              <w:t>招标咨询费</w:t>
            </w:r>
          </w:p>
        </w:tc>
        <w:tc>
          <w:tcPr>
            <w:tcW w:w="6406" w:type="dxa"/>
            <w:gridSpan w:val="2"/>
            <w:vAlign w:val="center"/>
          </w:tcPr>
          <w:p>
            <w:pPr>
              <w:adjustRightInd w:val="0"/>
              <w:snapToGrid w:val="0"/>
              <w:spacing w:beforeLines="0" w:afterLines="0" w:line="360" w:lineRule="auto"/>
              <w:ind w:firstLine="420" w:firstLineChars="200"/>
              <w:rPr>
                <w:color w:val="auto"/>
                <w:highlight w:val="none"/>
              </w:rPr>
            </w:pPr>
            <w:r>
              <w:rPr>
                <w:rFonts w:hint="eastAsia"/>
                <w:color w:val="auto"/>
                <w:highlight w:val="none"/>
              </w:rPr>
              <w:t>招标咨询服务费：</w:t>
            </w:r>
            <w:r>
              <w:rPr>
                <w:rFonts w:hint="eastAsia"/>
                <w:color w:val="auto"/>
                <w:highlight w:val="none"/>
                <w:lang w:eastAsia="zh-CN"/>
              </w:rPr>
              <w:t xml:space="preserve"> </w:t>
            </w:r>
            <w:r>
              <w:rPr>
                <w:rFonts w:hint="eastAsia"/>
                <w:color w:val="auto"/>
                <w:highlight w:val="none"/>
                <w:lang w:val="en-US" w:eastAsia="zh-Hans"/>
              </w:rPr>
              <w:t>人民币</w:t>
            </w:r>
            <w:r>
              <w:rPr>
                <w:rFonts w:hint="default"/>
                <w:color w:val="auto"/>
                <w:highlight w:val="none"/>
                <w:lang w:eastAsia="zh-CN"/>
              </w:rPr>
              <w:t>1</w:t>
            </w:r>
            <w:r>
              <w:rPr>
                <w:rFonts w:hint="eastAsia"/>
                <w:color w:val="auto"/>
                <w:highlight w:val="none"/>
                <w:lang w:val="en-US" w:eastAsia="zh-Hans"/>
              </w:rPr>
              <w:t>.</w:t>
            </w:r>
            <w:r>
              <w:rPr>
                <w:rFonts w:hint="default"/>
                <w:color w:val="auto"/>
                <w:highlight w:val="none"/>
                <w:lang w:eastAsia="zh-Hans"/>
              </w:rPr>
              <w:t>5</w:t>
            </w:r>
            <w:r>
              <w:rPr>
                <w:rFonts w:hint="eastAsia"/>
                <w:color w:val="auto"/>
                <w:highlight w:val="none"/>
              </w:rPr>
              <w:t>万</w:t>
            </w:r>
            <w:r>
              <w:rPr>
                <w:color w:val="auto"/>
                <w:highlight w:val="none"/>
              </w:rPr>
              <w:t>（招标咨询费用应包含在投标报价中，不再单独报价。）</w:t>
            </w:r>
          </w:p>
          <w:p>
            <w:pPr>
              <w:adjustRightInd w:val="0"/>
              <w:snapToGrid w:val="0"/>
              <w:spacing w:beforeLines="0" w:afterLines="0" w:line="360" w:lineRule="auto"/>
              <w:ind w:firstLine="420" w:firstLineChars="200"/>
              <w:rPr>
                <w:color w:val="auto"/>
                <w:highlight w:val="none"/>
              </w:rPr>
            </w:pPr>
            <w:r>
              <w:rPr>
                <w:color w:val="auto"/>
                <w:highlight w:val="none"/>
              </w:rPr>
              <w:t>支付方式：中标人在领取中标通知书后及签订合同协议书前，将招标咨询服务费直接支付给招标咨询单位。</w:t>
            </w:r>
          </w:p>
          <w:p>
            <w:pPr>
              <w:spacing w:beforeLines="0" w:afterLines="0" w:line="360" w:lineRule="auto"/>
              <w:ind w:firstLine="420" w:firstLineChars="200"/>
              <w:rPr>
                <w:color w:val="auto"/>
                <w:highlight w:val="none"/>
              </w:rPr>
            </w:pPr>
            <w:r>
              <w:rPr>
                <w:color w:val="auto"/>
                <w:highlight w:val="none"/>
              </w:rPr>
              <w:t>账户名：四川川高工程技术咨询有限责任公司</w:t>
            </w:r>
          </w:p>
          <w:p>
            <w:pPr>
              <w:spacing w:beforeLines="0" w:afterLines="0" w:line="360" w:lineRule="auto"/>
              <w:ind w:firstLine="420" w:firstLineChars="200"/>
              <w:rPr>
                <w:color w:val="auto"/>
                <w:highlight w:val="none"/>
              </w:rPr>
            </w:pPr>
            <w:r>
              <w:rPr>
                <w:color w:val="auto"/>
                <w:highlight w:val="none"/>
              </w:rPr>
              <w:t>开户行： 兴业银行股份有限公司成都双楠支行</w:t>
            </w:r>
          </w:p>
          <w:p>
            <w:pPr>
              <w:spacing w:beforeLines="0" w:afterLines="0" w:line="360" w:lineRule="auto"/>
              <w:ind w:firstLine="420" w:firstLineChars="200"/>
              <w:rPr>
                <w:rFonts w:hint="default"/>
                <w:highlight w:val="none"/>
                <w:lang w:val="en-US" w:eastAsia="zh-CN"/>
              </w:rPr>
            </w:pPr>
            <w:r>
              <w:rPr>
                <w:color w:val="auto"/>
                <w:highlight w:val="none"/>
              </w:rPr>
              <w:t xml:space="preserve">账号：431320100100002696 </w:t>
            </w:r>
          </w:p>
        </w:tc>
      </w:tr>
    </w:tbl>
    <w:p>
      <w:pPr>
        <w:widowControl/>
        <w:spacing w:line="380" w:lineRule="exact"/>
        <w:ind w:firstLine="481" w:firstLineChars="200"/>
        <w:jc w:val="center"/>
        <w:rPr>
          <w:rFonts w:ascii="Times New Roman" w:hAnsi="Times New Roman"/>
          <w:b/>
          <w:bCs/>
          <w:spacing w:val="-20"/>
          <w:kern w:val="0"/>
          <w:sz w:val="28"/>
          <w:highlight w:val="none"/>
        </w:rPr>
      </w:pPr>
      <w:r>
        <w:rPr>
          <w:rFonts w:ascii="Times New Roman" w:hAnsi="Times New Roman"/>
          <w:b/>
          <w:bCs/>
          <w:spacing w:val="-20"/>
          <w:kern w:val="0"/>
          <w:sz w:val="28"/>
          <w:highlight w:val="none"/>
        </w:rPr>
        <w:br w:type="page"/>
      </w:r>
    </w:p>
    <w:p>
      <w:pPr>
        <w:widowControl/>
        <w:spacing w:line="380" w:lineRule="exact"/>
        <w:ind w:firstLine="561" w:firstLineChars="200"/>
        <w:jc w:val="center"/>
        <w:rPr>
          <w:rFonts w:ascii="Times New Roman" w:hAnsi="Times New Roman"/>
          <w:b/>
          <w:bCs/>
          <w:kern w:val="0"/>
          <w:sz w:val="28"/>
          <w:highlight w:val="none"/>
        </w:rPr>
      </w:pPr>
      <w:r>
        <w:rPr>
          <w:rFonts w:ascii="Times New Roman" w:hAnsi="Times New Roman"/>
          <w:b/>
          <w:bCs/>
          <w:kern w:val="0"/>
          <w:sz w:val="28"/>
          <w:highlight w:val="none"/>
        </w:rPr>
        <w:t>附录1 资格审查条件（资质最低条件要求）</w:t>
      </w:r>
    </w:p>
    <w:tbl>
      <w:tblPr>
        <w:tblStyle w:val="33"/>
        <w:tblW w:w="8320" w:type="dxa"/>
        <w:jc w:val="center"/>
        <w:tblLayout w:type="fixed"/>
        <w:tblCellMar>
          <w:top w:w="0" w:type="dxa"/>
          <w:left w:w="0" w:type="dxa"/>
          <w:bottom w:w="0" w:type="dxa"/>
          <w:right w:w="0" w:type="dxa"/>
        </w:tblCellMar>
      </w:tblPr>
      <w:tblGrid>
        <w:gridCol w:w="8320"/>
      </w:tblGrid>
      <w:tr>
        <w:trPr>
          <w:trHeight w:val="1271" w:hRule="atLeast"/>
          <w:jc w:val="center"/>
        </w:trPr>
        <w:tc>
          <w:tcPr>
            <w:tcW w:w="8320" w:type="dxa"/>
            <w:tcBorders>
              <w:top w:val="single" w:color="000000" w:sz="4" w:space="0"/>
              <w:left w:val="single" w:color="000000" w:sz="4" w:space="0"/>
              <w:bottom w:val="single" w:color="auto" w:sz="4" w:space="0"/>
              <w:right w:val="single" w:color="000000" w:sz="4" w:space="0"/>
            </w:tcBorders>
            <w:tcMar>
              <w:top w:w="0" w:type="dxa"/>
              <w:left w:w="80" w:type="dxa"/>
              <w:bottom w:w="0" w:type="dxa"/>
              <w:right w:w="0" w:type="dxa"/>
            </w:tcMar>
            <w:vAlign w:val="center"/>
          </w:tcPr>
          <w:p>
            <w:pPr>
              <w:numPr>
                <w:ilvl w:val="-1"/>
                <w:numId w:val="0"/>
              </w:numPr>
              <w:snapToGrid/>
              <w:spacing w:before="0" w:beforeAutospacing="0" w:after="0" w:afterAutospacing="0" w:line="360" w:lineRule="auto"/>
              <w:ind w:left="0" w:leftChars="0" w:firstLine="0" w:firstLineChars="0"/>
              <w:jc w:val="both"/>
              <w:textAlignment w:val="baseline"/>
              <w:rPr>
                <w:rFonts w:hint="eastAsia" w:ascii="Times New Roman" w:hAnsi="Times New Roman"/>
                <w:szCs w:val="21"/>
                <w:highlight w:val="none"/>
              </w:rPr>
            </w:pPr>
          </w:p>
          <w:p>
            <w:pPr>
              <w:numPr>
                <w:ilvl w:val="0"/>
                <w:numId w:val="0"/>
              </w:numPr>
              <w:spacing w:line="360" w:lineRule="auto"/>
              <w:ind w:firstLine="420" w:firstLineChars="200"/>
              <w:textAlignment w:val="baseline"/>
              <w:rPr>
                <w:rFonts w:ascii="Times New Roman" w:hAnsi="Times New Roman"/>
                <w:kern w:val="0"/>
                <w:szCs w:val="21"/>
                <w:highlight w:val="none"/>
              </w:rPr>
            </w:pPr>
            <w:r>
              <w:rPr>
                <w:rFonts w:hint="eastAsia" w:ascii="Times New Roman" w:hAnsi="Times New Roman"/>
                <w:szCs w:val="21"/>
                <w:highlight w:val="none"/>
              </w:rPr>
              <w:t>在中国境内依法注册成立三年及以上，由有限责任制转为特殊的普通合伙制或普通合伙制的会计师事务所，延续转制前的经营年限。具有独立承担民事责任的能力、具有独立法人资格、具有有效的营业执照，202</w:t>
            </w:r>
            <w:r>
              <w:rPr>
                <w:rFonts w:hint="default" w:ascii="Times New Roman" w:hAnsi="Times New Roman"/>
                <w:szCs w:val="21"/>
                <w:highlight w:val="none"/>
              </w:rPr>
              <w:t>0</w:t>
            </w:r>
            <w:r>
              <w:rPr>
                <w:rFonts w:hint="eastAsia" w:ascii="Times New Roman" w:hAnsi="Times New Roman"/>
                <w:szCs w:val="21"/>
                <w:highlight w:val="none"/>
              </w:rPr>
              <w:t>年或202</w:t>
            </w:r>
            <w:r>
              <w:rPr>
                <w:rFonts w:hint="default" w:ascii="Times New Roman" w:hAnsi="Times New Roman"/>
                <w:szCs w:val="21"/>
                <w:highlight w:val="none"/>
              </w:rPr>
              <w:t>1</w:t>
            </w:r>
            <w:r>
              <w:rPr>
                <w:rFonts w:hint="eastAsia" w:ascii="Times New Roman" w:hAnsi="Times New Roman"/>
                <w:szCs w:val="21"/>
                <w:highlight w:val="none"/>
              </w:rPr>
              <w:t>年中国注册会计师协会排名前40名；具备从事证券、期货相关业务及上市公司审计资格，持有国家行业主管部门颁发的有效会计师事务所执业证书、证券期货相关业务许可证。</w:t>
            </w:r>
          </w:p>
        </w:tc>
      </w:tr>
    </w:tbl>
    <w:p>
      <w:pPr>
        <w:widowControl/>
        <w:spacing w:line="360" w:lineRule="atLeast"/>
        <w:rPr>
          <w:rFonts w:ascii="Times New Roman" w:hAnsi="Times New Roman"/>
          <w:b/>
          <w:bCs/>
          <w:spacing w:val="-20"/>
          <w:kern w:val="0"/>
          <w:sz w:val="28"/>
          <w:highlight w:val="none"/>
        </w:rPr>
      </w:pPr>
    </w:p>
    <w:p>
      <w:pPr>
        <w:widowControl/>
        <w:spacing w:line="276" w:lineRule="auto"/>
        <w:ind w:firstLine="481" w:firstLineChars="200"/>
        <w:jc w:val="center"/>
        <w:rPr>
          <w:rFonts w:ascii="Times New Roman" w:hAnsi="Times New Roman"/>
          <w:b/>
          <w:bCs/>
          <w:spacing w:val="-20"/>
          <w:kern w:val="0"/>
          <w:sz w:val="28"/>
          <w:highlight w:val="none"/>
        </w:rPr>
      </w:pPr>
      <w:r>
        <w:rPr>
          <w:rFonts w:ascii="Times New Roman" w:hAnsi="Times New Roman"/>
          <w:b/>
          <w:bCs/>
          <w:spacing w:val="-20"/>
          <w:kern w:val="0"/>
          <w:sz w:val="28"/>
          <w:highlight w:val="none"/>
        </w:rPr>
        <w:t>附录2 资格审查条件（业绩最低条件要求）</w:t>
      </w:r>
    </w:p>
    <w:tbl>
      <w:tblPr>
        <w:tblStyle w:val="33"/>
        <w:tblW w:w="8360" w:type="dxa"/>
        <w:jc w:val="center"/>
        <w:tblLayout w:type="fixed"/>
        <w:tblCellMar>
          <w:top w:w="0" w:type="dxa"/>
          <w:left w:w="0" w:type="dxa"/>
          <w:bottom w:w="0" w:type="dxa"/>
          <w:right w:w="0" w:type="dxa"/>
        </w:tblCellMar>
      </w:tblPr>
      <w:tblGrid>
        <w:gridCol w:w="8360"/>
      </w:tblGrid>
      <w:tr>
        <w:trPr>
          <w:trHeight w:val="847" w:hRule="atLeast"/>
          <w:jc w:val="center"/>
        </w:trPr>
        <w:tc>
          <w:tcPr>
            <w:tcW w:w="836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snapToGrid/>
              <w:spacing w:before="0" w:beforeAutospacing="0" w:after="0" w:afterAutospacing="0" w:line="360" w:lineRule="auto"/>
              <w:ind w:left="0" w:leftChars="0" w:firstLine="420" w:firstLineChars="200"/>
              <w:jc w:val="both"/>
              <w:textAlignment w:val="baseline"/>
              <w:rPr>
                <w:rFonts w:ascii="Times New Roman" w:hAnsi="Times New Roman"/>
                <w:highlight w:val="none"/>
              </w:rPr>
            </w:pPr>
            <w:r>
              <w:rPr>
                <w:rFonts w:hint="eastAsia" w:ascii="Times New Roman" w:hAnsi="Times New Roman"/>
                <w:szCs w:val="21"/>
                <w:highlight w:val="none"/>
              </w:rPr>
              <w:t>近三年</w:t>
            </w:r>
            <w:r>
              <w:rPr>
                <w:rFonts w:hint="eastAsia" w:ascii="Times New Roman" w:hAnsi="Times New Roman" w:eastAsia="宋体" w:cs="Times New Roman"/>
                <w:b w:val="0"/>
                <w:i w:val="0"/>
                <w:caps w:val="0"/>
                <w:spacing w:val="0"/>
                <w:w w:val="100"/>
                <w:sz w:val="21"/>
                <w:szCs w:val="21"/>
                <w:highlight w:val="none"/>
                <w:lang w:val="en-US" w:eastAsia="zh-CN"/>
              </w:rPr>
              <w:t>（自</w:t>
            </w:r>
            <w:r>
              <w:rPr>
                <w:rFonts w:hint="eastAsia" w:ascii="Times New Roman" w:hAnsi="Times New Roman" w:eastAsia="宋体" w:cs="Times New Roman"/>
                <w:b w:val="0"/>
                <w:i w:val="0"/>
                <w:caps w:val="0"/>
                <w:spacing w:val="0"/>
                <w:w w:val="100"/>
                <w:sz w:val="21"/>
                <w:szCs w:val="21"/>
                <w:highlight w:val="none"/>
                <w:lang w:eastAsia="zh-CN"/>
              </w:rPr>
              <w:t>20</w:t>
            </w:r>
            <w:r>
              <w:rPr>
                <w:rFonts w:hint="eastAsia" w:ascii="Times New Roman" w:hAnsi="Times New Roman" w:cs="Times New Roman"/>
                <w:b w:val="0"/>
                <w:i w:val="0"/>
                <w:caps w:val="0"/>
                <w:spacing w:val="0"/>
                <w:w w:val="100"/>
                <w:sz w:val="21"/>
                <w:szCs w:val="21"/>
                <w:highlight w:val="none"/>
                <w:lang w:val="en-US" w:eastAsia="zh-CN"/>
              </w:rPr>
              <w:t>19</w:t>
            </w:r>
            <w:r>
              <w:rPr>
                <w:rFonts w:hint="eastAsia" w:ascii="Times New Roman" w:hAnsi="Times New Roman" w:eastAsia="宋体" w:cs="Times New Roman"/>
                <w:b w:val="0"/>
                <w:i w:val="0"/>
                <w:caps w:val="0"/>
                <w:spacing w:val="0"/>
                <w:w w:val="100"/>
                <w:sz w:val="21"/>
                <w:szCs w:val="21"/>
                <w:highlight w:val="none"/>
                <w:lang w:eastAsia="zh-CN"/>
              </w:rPr>
              <w:t>年1月1日</w:t>
            </w:r>
            <w:r>
              <w:rPr>
                <w:rFonts w:hint="eastAsia" w:ascii="Times New Roman" w:hAnsi="Times New Roman" w:eastAsia="宋体" w:cs="Times New Roman"/>
                <w:b w:val="0"/>
                <w:i w:val="0"/>
                <w:caps w:val="0"/>
                <w:spacing w:val="0"/>
                <w:w w:val="100"/>
                <w:sz w:val="21"/>
                <w:szCs w:val="21"/>
                <w:highlight w:val="none"/>
                <w:lang w:val="en-US" w:eastAsia="zh-CN"/>
              </w:rPr>
              <w:t>起</w:t>
            </w:r>
            <w:r>
              <w:rPr>
                <w:rFonts w:hint="eastAsia" w:ascii="Times New Roman" w:hAnsi="Times New Roman" w:eastAsia="宋体" w:cs="Times New Roman"/>
                <w:b w:val="0"/>
                <w:i w:val="0"/>
                <w:caps w:val="0"/>
                <w:spacing w:val="0"/>
                <w:w w:val="100"/>
                <w:sz w:val="21"/>
                <w:szCs w:val="21"/>
                <w:highlight w:val="none"/>
                <w:lang w:eastAsia="zh-CN"/>
              </w:rPr>
              <w:t>，以签订合同时间为准）</w:t>
            </w:r>
            <w:r>
              <w:rPr>
                <w:rFonts w:hint="eastAsia" w:ascii="Times New Roman" w:hAnsi="Times New Roman"/>
                <w:szCs w:val="21"/>
                <w:highlight w:val="none"/>
                <w:lang w:val="en-US" w:eastAsia="zh-Hans"/>
              </w:rPr>
              <w:t>至少完成</w:t>
            </w:r>
            <w:r>
              <w:rPr>
                <w:rFonts w:hint="default" w:ascii="Times New Roman" w:hAnsi="Times New Roman"/>
                <w:szCs w:val="21"/>
                <w:highlight w:val="none"/>
                <w:lang w:eastAsia="zh-Hans"/>
              </w:rPr>
              <w:t>2</w:t>
            </w:r>
            <w:r>
              <w:rPr>
                <w:rFonts w:hint="eastAsia" w:ascii="Times New Roman" w:hAnsi="Times New Roman"/>
                <w:szCs w:val="21"/>
                <w:highlight w:val="none"/>
                <w:lang w:val="en-US" w:eastAsia="zh-Hans"/>
              </w:rPr>
              <w:t>个</w:t>
            </w:r>
            <w:r>
              <w:rPr>
                <w:rFonts w:hint="eastAsia" w:ascii="Times New Roman" w:hAnsi="Times New Roman"/>
                <w:szCs w:val="21"/>
                <w:highlight w:val="none"/>
                <w:lang w:val="en-US" w:eastAsia="zh-CN"/>
              </w:rPr>
              <w:t>银行法定财务报告审计（出具了双方认可的审计报告）</w:t>
            </w:r>
            <w:r>
              <w:rPr>
                <w:rFonts w:hint="eastAsia" w:ascii="Times New Roman" w:hAnsi="Times New Roman"/>
                <w:szCs w:val="21"/>
                <w:highlight w:val="none"/>
                <w:lang w:val="en-US" w:eastAsia="zh-Hans"/>
              </w:rPr>
              <w:t>或金融机构</w:t>
            </w:r>
            <w:r>
              <w:rPr>
                <w:rFonts w:hint="eastAsia" w:ascii="Times New Roman" w:hAnsi="Times New Roman"/>
                <w:szCs w:val="21"/>
                <w:highlight w:val="none"/>
                <w:lang w:val="en-US" w:eastAsia="zh-CN"/>
              </w:rPr>
              <w:t>股权变动类项目财务尽调项目</w:t>
            </w:r>
            <w:r>
              <w:rPr>
                <w:rFonts w:hint="default" w:ascii="Times New Roman" w:hAnsi="Times New Roman"/>
                <w:szCs w:val="21"/>
                <w:highlight w:val="none"/>
                <w:lang w:eastAsia="zh-CN"/>
              </w:rPr>
              <w:t>。</w:t>
            </w:r>
          </w:p>
        </w:tc>
      </w:tr>
    </w:tbl>
    <w:p>
      <w:pPr>
        <w:widowControl/>
        <w:spacing w:line="360" w:lineRule="auto"/>
        <w:jc w:val="both"/>
        <w:rPr>
          <w:rFonts w:ascii="Times New Roman" w:hAnsi="Times New Roman"/>
          <w:b/>
          <w:bCs/>
          <w:kern w:val="0"/>
          <w:sz w:val="28"/>
          <w:highlight w:val="none"/>
        </w:rPr>
      </w:pPr>
    </w:p>
    <w:p>
      <w:pPr>
        <w:widowControl/>
        <w:spacing w:line="360" w:lineRule="auto"/>
        <w:ind w:firstLine="481" w:firstLineChars="200"/>
        <w:jc w:val="center"/>
        <w:rPr>
          <w:rFonts w:ascii="Times New Roman" w:hAnsi="Times New Roman"/>
          <w:b/>
          <w:bCs/>
          <w:spacing w:val="-20"/>
          <w:kern w:val="0"/>
          <w:sz w:val="28"/>
          <w:highlight w:val="none"/>
        </w:rPr>
      </w:pPr>
      <w:r>
        <w:rPr>
          <w:rFonts w:hint="eastAsia" w:ascii="Times New Roman" w:hAnsi="Times New Roman"/>
          <w:b/>
          <w:bCs/>
          <w:spacing w:val="-20"/>
          <w:kern w:val="0"/>
          <w:sz w:val="28"/>
          <w:highlight w:val="none"/>
          <w:lang w:eastAsia="zh-CN"/>
        </w:rPr>
        <w:t>附录</w:t>
      </w:r>
      <w:r>
        <w:rPr>
          <w:rFonts w:hint="eastAsia" w:ascii="Times New Roman" w:hAnsi="Times New Roman"/>
          <w:b/>
          <w:bCs/>
          <w:spacing w:val="-20"/>
          <w:kern w:val="0"/>
          <w:sz w:val="28"/>
          <w:highlight w:val="none"/>
          <w:lang w:val="en-US" w:eastAsia="zh-CN"/>
        </w:rPr>
        <w:t>3</w:t>
      </w:r>
      <w:r>
        <w:rPr>
          <w:rFonts w:hint="eastAsia" w:ascii="Times New Roman" w:hAnsi="Times New Roman"/>
          <w:b/>
          <w:bCs/>
          <w:spacing w:val="-20"/>
          <w:kern w:val="0"/>
          <w:sz w:val="28"/>
          <w:highlight w:val="none"/>
          <w:lang w:eastAsia="zh-CN"/>
        </w:rPr>
        <w:t xml:space="preserve">  </w:t>
      </w:r>
      <w:r>
        <w:rPr>
          <w:rFonts w:ascii="Times New Roman" w:hAnsi="Times New Roman"/>
          <w:b/>
          <w:bCs/>
          <w:spacing w:val="-20"/>
          <w:kern w:val="0"/>
          <w:sz w:val="28"/>
          <w:highlight w:val="none"/>
        </w:rPr>
        <w:t>资格审查条件（人员最低条件要求）</w:t>
      </w:r>
    </w:p>
    <w:tbl>
      <w:tblPr>
        <w:tblStyle w:val="33"/>
        <w:tblW w:w="8320" w:type="dxa"/>
        <w:jc w:val="center"/>
        <w:tblLayout w:type="fixed"/>
        <w:tblCellMar>
          <w:top w:w="0" w:type="dxa"/>
          <w:left w:w="0" w:type="dxa"/>
          <w:bottom w:w="0" w:type="dxa"/>
          <w:right w:w="0" w:type="dxa"/>
        </w:tblCellMar>
      </w:tblPr>
      <w:tblGrid>
        <w:gridCol w:w="8320"/>
      </w:tblGrid>
      <w:tr>
        <w:trPr>
          <w:trHeight w:val="1534" w:hRule="atLeast"/>
          <w:jc w:val="center"/>
        </w:trPr>
        <w:tc>
          <w:tcPr>
            <w:tcW w:w="8320" w:type="dxa"/>
            <w:tcBorders>
              <w:top w:val="single" w:color="000000" w:sz="6" w:space="0"/>
              <w:left w:val="single" w:color="000000" w:sz="6" w:space="0"/>
              <w:bottom w:val="single" w:color="000000" w:sz="6" w:space="0"/>
              <w:right w:val="single" w:color="000000" w:sz="4" w:space="0"/>
            </w:tcBorders>
            <w:tcMar>
              <w:top w:w="0" w:type="dxa"/>
              <w:left w:w="80" w:type="dxa"/>
              <w:bottom w:w="0" w:type="dxa"/>
              <w:right w:w="0" w:type="dxa"/>
            </w:tcMar>
            <w:vAlign w:val="center"/>
          </w:tcPr>
          <w:p>
            <w:pPr>
              <w:pStyle w:val="2"/>
              <w:snapToGrid/>
              <w:spacing w:before="0" w:beforeAutospacing="0" w:after="120" w:afterAutospacing="0" w:line="360" w:lineRule="auto"/>
              <w:ind w:left="0" w:leftChars="0" w:firstLine="420" w:firstLineChars="200"/>
              <w:jc w:val="both"/>
              <w:textAlignment w:val="auto"/>
              <w:rPr>
                <w:rFonts w:hint="eastAsia" w:ascii="Times New Roman" w:hAnsi="Times New Roman"/>
                <w:szCs w:val="21"/>
                <w:highlight w:val="none"/>
                <w:lang w:val="en-US" w:eastAsia="zh-CN"/>
              </w:rPr>
            </w:pPr>
            <w:r>
              <w:rPr>
                <w:rFonts w:ascii="Times New Roman" w:hAnsi="Times New Roman"/>
                <w:b w:val="0"/>
                <w:bCs/>
                <w:i w:val="0"/>
                <w:iCs w:val="0"/>
                <w:szCs w:val="21"/>
                <w:highlight w:val="none"/>
              </w:rPr>
              <w:t>项目负责人</w:t>
            </w:r>
            <w:r>
              <w:rPr>
                <w:rFonts w:hint="eastAsia" w:ascii="Times New Roman" w:hAnsi="Times New Roman"/>
                <w:b w:val="0"/>
                <w:bCs/>
                <w:i w:val="0"/>
                <w:iCs w:val="0"/>
                <w:szCs w:val="21"/>
                <w:highlight w:val="none"/>
                <w:lang w:val="en-US" w:eastAsia="zh-CN"/>
              </w:rPr>
              <w:t>1名，</w:t>
            </w:r>
            <w:r>
              <w:rPr>
                <w:rFonts w:hint="eastAsia" w:ascii="Times New Roman" w:hAnsi="Times New Roman" w:eastAsia="宋体" w:cs="Times New Roman"/>
                <w:b w:val="0"/>
                <w:bCs/>
                <w:i w:val="0"/>
                <w:iCs w:val="0"/>
                <w:caps w:val="0"/>
                <w:spacing w:val="0"/>
                <w:w w:val="100"/>
                <w:sz w:val="21"/>
                <w:szCs w:val="21"/>
                <w:highlight w:val="none"/>
                <w:lang w:eastAsia="zh-CN"/>
              </w:rPr>
              <w:t>应取得</w:t>
            </w:r>
            <w:r>
              <w:rPr>
                <w:rFonts w:hint="eastAsia" w:ascii="Times New Roman" w:hAnsi="Times New Roman" w:eastAsia="宋体" w:cs="Times New Roman"/>
                <w:b w:val="0"/>
                <w:i w:val="0"/>
                <w:caps w:val="0"/>
                <w:spacing w:val="0"/>
                <w:w w:val="100"/>
                <w:sz w:val="21"/>
                <w:szCs w:val="21"/>
                <w:highlight w:val="none"/>
                <w:lang w:eastAsia="zh-CN"/>
              </w:rPr>
              <w:t>中国注册会计师（CPA）、国际注册内部审计师（CIA）或国际注册内部控制师（CICS/CICP），</w:t>
            </w:r>
            <w:r>
              <w:rPr>
                <w:rFonts w:hint="eastAsia" w:ascii="Times New Roman" w:hAnsi="Times New Roman" w:cs="Times New Roman"/>
                <w:b w:val="0"/>
                <w:i w:val="0"/>
                <w:caps w:val="0"/>
                <w:spacing w:val="0"/>
                <w:w w:val="100"/>
                <w:sz w:val="21"/>
                <w:szCs w:val="21"/>
                <w:highlight w:val="none"/>
                <w:lang w:val="en-US" w:eastAsia="zh-Hans"/>
              </w:rPr>
              <w:t>负责人应具备</w:t>
            </w:r>
            <w:r>
              <w:rPr>
                <w:rFonts w:hint="default" w:ascii="Times New Roman" w:hAnsi="Times New Roman" w:cs="Times New Roman"/>
                <w:b w:val="0"/>
                <w:i w:val="0"/>
                <w:caps w:val="0"/>
                <w:spacing w:val="0"/>
                <w:w w:val="100"/>
                <w:sz w:val="21"/>
                <w:szCs w:val="21"/>
                <w:highlight w:val="none"/>
                <w:lang w:eastAsia="zh-Hans"/>
              </w:rPr>
              <w:t>10</w:t>
            </w:r>
            <w:r>
              <w:rPr>
                <w:rFonts w:hint="eastAsia" w:ascii="Times New Roman" w:hAnsi="Times New Roman" w:cs="Times New Roman"/>
                <w:b w:val="0"/>
                <w:i w:val="0"/>
                <w:caps w:val="0"/>
                <w:spacing w:val="0"/>
                <w:w w:val="100"/>
                <w:sz w:val="21"/>
                <w:szCs w:val="21"/>
                <w:highlight w:val="none"/>
                <w:lang w:val="en-US" w:eastAsia="zh-Hans"/>
              </w:rPr>
              <w:t>年以上审计相关工作经验</w:t>
            </w:r>
            <w:r>
              <w:rPr>
                <w:rFonts w:hint="default" w:ascii="Times New Roman" w:hAnsi="Times New Roman" w:cs="Times New Roman"/>
                <w:b w:val="0"/>
                <w:i w:val="0"/>
                <w:caps w:val="0"/>
                <w:spacing w:val="0"/>
                <w:w w:val="100"/>
                <w:sz w:val="21"/>
                <w:szCs w:val="21"/>
                <w:highlight w:val="none"/>
                <w:lang w:eastAsia="zh-Hans"/>
              </w:rPr>
              <w:t>，</w:t>
            </w:r>
            <w:r>
              <w:rPr>
                <w:rFonts w:hint="eastAsia" w:ascii="Times New Roman" w:hAnsi="Times New Roman" w:cs="Times New Roman"/>
                <w:b w:val="0"/>
                <w:i w:val="0"/>
                <w:caps w:val="0"/>
                <w:spacing w:val="0"/>
                <w:w w:val="100"/>
                <w:sz w:val="21"/>
                <w:szCs w:val="21"/>
                <w:highlight w:val="none"/>
                <w:lang w:val="en-US" w:eastAsia="zh-Hans"/>
              </w:rPr>
              <w:t>且</w:t>
            </w:r>
            <w:r>
              <w:rPr>
                <w:rFonts w:hint="eastAsia" w:ascii="Times New Roman" w:hAnsi="Times New Roman"/>
                <w:szCs w:val="21"/>
                <w:highlight w:val="none"/>
              </w:rPr>
              <w:t>近三年</w:t>
            </w:r>
            <w:r>
              <w:rPr>
                <w:rFonts w:hint="eastAsia" w:ascii="Times New Roman" w:hAnsi="Times New Roman"/>
                <w:szCs w:val="21"/>
                <w:highlight w:val="none"/>
                <w:lang w:eastAsia="zh-CN"/>
              </w:rPr>
              <w:t>具</w:t>
            </w:r>
            <w:r>
              <w:rPr>
                <w:rFonts w:hint="eastAsia" w:ascii="Times New Roman" w:hAnsi="Times New Roman"/>
                <w:szCs w:val="21"/>
                <w:highlight w:val="none"/>
              </w:rPr>
              <w:t>有从事</w:t>
            </w:r>
            <w:r>
              <w:rPr>
                <w:rFonts w:hint="eastAsia" w:ascii="Times New Roman" w:hAnsi="Times New Roman"/>
                <w:szCs w:val="21"/>
                <w:highlight w:val="none"/>
                <w:lang w:val="en-US" w:eastAsia="zh-CN"/>
              </w:rPr>
              <w:t>银行法定财务报告审计</w:t>
            </w:r>
            <w:r>
              <w:rPr>
                <w:rFonts w:hint="eastAsia" w:ascii="Times New Roman" w:hAnsi="Times New Roman"/>
                <w:szCs w:val="21"/>
                <w:highlight w:val="none"/>
                <w:lang w:val="en-US" w:eastAsia="zh-Hans"/>
              </w:rPr>
              <w:t>或金融机构</w:t>
            </w:r>
            <w:r>
              <w:rPr>
                <w:rFonts w:hint="eastAsia" w:ascii="Times New Roman" w:hAnsi="Times New Roman"/>
                <w:szCs w:val="21"/>
                <w:highlight w:val="none"/>
                <w:lang w:val="en-US" w:eastAsia="zh-CN"/>
              </w:rPr>
              <w:t>股权变动类项目财务尽调业绩，并担任过至少3个商业银行审计的项目负责人。</w:t>
            </w:r>
          </w:p>
          <w:p>
            <w:pPr>
              <w:pStyle w:val="2"/>
              <w:snapToGrid/>
              <w:spacing w:before="0" w:beforeAutospacing="0" w:after="120" w:afterAutospacing="0" w:line="360" w:lineRule="auto"/>
              <w:ind w:left="0" w:leftChars="0" w:firstLine="420" w:firstLineChars="200"/>
              <w:jc w:val="both"/>
              <w:textAlignment w:val="auto"/>
              <w:rPr>
                <w:rFonts w:ascii="Times New Roman" w:hAnsi="Times New Roman"/>
                <w:szCs w:val="21"/>
                <w:highlight w:val="none"/>
              </w:rPr>
            </w:pPr>
            <w:r>
              <w:rPr>
                <w:rFonts w:hint="eastAsia"/>
                <w:highlight w:val="none"/>
                <w:lang w:val="en-US" w:eastAsia="zh-Hans"/>
              </w:rPr>
              <w:t>项目服务团队人员总人数不少于</w:t>
            </w:r>
            <w:r>
              <w:rPr>
                <w:rFonts w:hint="default"/>
                <w:highlight w:val="none"/>
                <w:lang w:eastAsia="zh-Hans"/>
              </w:rPr>
              <w:t>15</w:t>
            </w:r>
            <w:r>
              <w:rPr>
                <w:rFonts w:hint="eastAsia"/>
                <w:highlight w:val="none"/>
                <w:lang w:val="en-US" w:eastAsia="zh-Hans"/>
              </w:rPr>
              <w:t>人</w:t>
            </w:r>
            <w:r>
              <w:rPr>
                <w:rFonts w:hint="default"/>
                <w:highlight w:val="none"/>
                <w:lang w:eastAsia="zh-Hans"/>
              </w:rPr>
              <w:t>，</w:t>
            </w:r>
            <w:r>
              <w:rPr>
                <w:rFonts w:hint="eastAsia"/>
                <w:highlight w:val="none"/>
                <w:lang w:val="en-US" w:eastAsia="zh-Hans"/>
              </w:rPr>
              <w:t>其中现场审计人员不少于</w:t>
            </w:r>
            <w:r>
              <w:rPr>
                <w:rFonts w:hint="default"/>
                <w:highlight w:val="none"/>
                <w:lang w:eastAsia="zh-Hans"/>
              </w:rPr>
              <w:t>5</w:t>
            </w:r>
            <w:r>
              <w:rPr>
                <w:rFonts w:hint="eastAsia"/>
                <w:highlight w:val="none"/>
                <w:lang w:val="en-US" w:eastAsia="zh-Hans"/>
              </w:rPr>
              <w:t>人</w:t>
            </w:r>
            <w:r>
              <w:rPr>
                <w:rFonts w:hint="default"/>
                <w:highlight w:val="none"/>
                <w:lang w:eastAsia="zh-Hans"/>
              </w:rPr>
              <w:t>，</w:t>
            </w:r>
            <w:r>
              <w:rPr>
                <w:rFonts w:hint="eastAsia"/>
                <w:highlight w:val="none"/>
                <w:lang w:val="en-US" w:eastAsia="zh-Hans"/>
              </w:rPr>
              <w:t>非现场人员应包含税务</w:t>
            </w:r>
            <w:r>
              <w:rPr>
                <w:rFonts w:hint="default"/>
                <w:highlight w:val="none"/>
                <w:lang w:eastAsia="zh-Hans"/>
              </w:rPr>
              <w:t>、</w:t>
            </w:r>
            <w:r>
              <w:rPr>
                <w:rFonts w:hint="eastAsia"/>
                <w:highlight w:val="none"/>
                <w:lang w:val="en-US" w:eastAsia="zh-Hans"/>
              </w:rPr>
              <w:t>信息系统</w:t>
            </w:r>
            <w:r>
              <w:rPr>
                <w:rFonts w:hint="default"/>
                <w:highlight w:val="none"/>
                <w:lang w:eastAsia="zh-Hans"/>
              </w:rPr>
              <w:t>、</w:t>
            </w:r>
            <w:r>
              <w:rPr>
                <w:rFonts w:hint="eastAsia"/>
                <w:highlight w:val="none"/>
                <w:lang w:val="en-US" w:eastAsia="zh-Hans"/>
              </w:rPr>
              <w:t>估值和减值专家</w:t>
            </w:r>
            <w:r>
              <w:rPr>
                <w:rFonts w:hint="default"/>
                <w:highlight w:val="none"/>
                <w:lang w:eastAsia="zh-Hans"/>
              </w:rPr>
              <w:t>。</w:t>
            </w:r>
          </w:p>
        </w:tc>
      </w:tr>
    </w:tbl>
    <w:p>
      <w:pPr>
        <w:widowControl/>
        <w:spacing w:line="360" w:lineRule="auto"/>
        <w:jc w:val="center"/>
        <w:rPr>
          <w:rFonts w:ascii="Times New Roman" w:hAnsi="Times New Roman"/>
          <w:b/>
          <w:bCs/>
          <w:kern w:val="0"/>
          <w:sz w:val="28"/>
          <w:highlight w:val="none"/>
        </w:rPr>
      </w:pPr>
    </w:p>
    <w:p>
      <w:pPr>
        <w:widowControl/>
        <w:spacing w:line="360" w:lineRule="auto"/>
        <w:ind w:firstLine="561" w:firstLineChars="200"/>
        <w:jc w:val="center"/>
        <w:rPr>
          <w:rFonts w:ascii="Times New Roman" w:hAnsi="Times New Roman"/>
          <w:b/>
          <w:bCs/>
          <w:kern w:val="0"/>
          <w:sz w:val="28"/>
          <w:highlight w:val="none"/>
        </w:rPr>
      </w:pPr>
      <w:r>
        <w:rPr>
          <w:rFonts w:hint="eastAsia" w:ascii="Times New Roman" w:hAnsi="Times New Roman"/>
          <w:b/>
          <w:bCs/>
          <w:kern w:val="0"/>
          <w:sz w:val="28"/>
          <w:highlight w:val="none"/>
          <w:lang w:eastAsia="zh-CN"/>
        </w:rPr>
        <w:t>附录</w:t>
      </w:r>
      <w:r>
        <w:rPr>
          <w:rFonts w:hint="default" w:ascii="Times New Roman" w:hAnsi="Times New Roman"/>
          <w:b/>
          <w:bCs/>
          <w:kern w:val="0"/>
          <w:sz w:val="28"/>
          <w:highlight w:val="none"/>
          <w:lang w:eastAsia="zh-CN"/>
        </w:rPr>
        <w:t>4</w:t>
      </w:r>
      <w:r>
        <w:rPr>
          <w:rFonts w:hint="eastAsia" w:ascii="Times New Roman" w:hAnsi="Times New Roman"/>
          <w:b/>
          <w:bCs/>
          <w:kern w:val="0"/>
          <w:sz w:val="28"/>
          <w:highlight w:val="none"/>
          <w:lang w:eastAsia="zh-CN"/>
        </w:rPr>
        <w:t xml:space="preserve"> </w:t>
      </w:r>
      <w:r>
        <w:rPr>
          <w:rFonts w:ascii="Times New Roman" w:hAnsi="Times New Roman"/>
          <w:b/>
          <w:bCs/>
          <w:kern w:val="0"/>
          <w:sz w:val="28"/>
          <w:highlight w:val="none"/>
        </w:rPr>
        <w:t xml:space="preserve"> 资格审查条件（信誉最低条件要求）</w:t>
      </w:r>
    </w:p>
    <w:tbl>
      <w:tblPr>
        <w:tblStyle w:val="33"/>
        <w:tblW w:w="8420" w:type="dxa"/>
        <w:jc w:val="center"/>
        <w:tblLayout w:type="fixed"/>
        <w:tblCellMar>
          <w:top w:w="0" w:type="dxa"/>
          <w:left w:w="0" w:type="dxa"/>
          <w:bottom w:w="0" w:type="dxa"/>
          <w:right w:w="0" w:type="dxa"/>
        </w:tblCellMar>
      </w:tblPr>
      <w:tblGrid>
        <w:gridCol w:w="8420"/>
      </w:tblGrid>
      <w:tr>
        <w:trPr>
          <w:trHeight w:val="913" w:hRule="atLeast"/>
          <w:jc w:val="center"/>
        </w:trPr>
        <w:tc>
          <w:tcPr>
            <w:tcW w:w="8420" w:type="dxa"/>
            <w:tcBorders>
              <w:top w:val="single" w:color="000000" w:sz="4" w:space="0"/>
              <w:left w:val="single" w:color="000000" w:sz="4" w:space="0"/>
              <w:bottom w:val="single" w:color="000000" w:sz="4" w:space="0"/>
              <w:right w:val="single" w:color="000000" w:sz="4" w:space="0"/>
            </w:tcBorders>
            <w:tcMar>
              <w:top w:w="0" w:type="dxa"/>
              <w:left w:w="80" w:type="dxa"/>
              <w:bottom w:w="0" w:type="dxa"/>
              <w:right w:w="0" w:type="dxa"/>
            </w:tcMar>
            <w:vAlign w:val="center"/>
          </w:tcPr>
          <w:p>
            <w:pPr>
              <w:pStyle w:val="2"/>
              <w:spacing w:after="120" w:line="360" w:lineRule="auto"/>
              <w:ind w:firstLine="420"/>
              <w:textAlignment w:val="auto"/>
              <w:rPr>
                <w:rFonts w:hint="eastAsia" w:ascii="Times New Roman" w:hAnsi="Times New Roman" w:eastAsia="宋体"/>
                <w:b w:val="0"/>
                <w:i w:val="0"/>
                <w:caps w:val="0"/>
                <w:spacing w:val="0"/>
                <w:w w:val="100"/>
                <w:sz w:val="21"/>
                <w:szCs w:val="21"/>
                <w:highlight w:val="none"/>
              </w:rPr>
            </w:pPr>
            <w:r>
              <w:rPr>
                <w:rFonts w:hint="eastAsia" w:ascii="Times New Roman" w:hAnsi="Times New Roman" w:eastAsia="宋体"/>
                <w:b w:val="0"/>
                <w:i w:val="0"/>
                <w:caps w:val="0"/>
                <w:spacing w:val="0"/>
                <w:w w:val="100"/>
                <w:sz w:val="21"/>
                <w:szCs w:val="21"/>
                <w:highlight w:val="none"/>
                <w:lang w:eastAsia="zh-CN"/>
              </w:rPr>
              <w:t>（</w:t>
            </w:r>
            <w:r>
              <w:rPr>
                <w:rFonts w:hint="eastAsia" w:ascii="Times New Roman" w:hAnsi="Times New Roman" w:eastAsia="宋体"/>
                <w:b w:val="0"/>
                <w:i w:val="0"/>
                <w:caps w:val="0"/>
                <w:spacing w:val="0"/>
                <w:w w:val="100"/>
                <w:sz w:val="21"/>
                <w:szCs w:val="21"/>
                <w:highlight w:val="none"/>
                <w:lang w:val="en-US" w:eastAsia="zh-CN"/>
              </w:rPr>
              <w:t>1）</w:t>
            </w:r>
            <w:r>
              <w:rPr>
                <w:rFonts w:hint="eastAsia" w:ascii="Times New Roman" w:hAnsi="Times New Roman" w:eastAsia="宋体"/>
                <w:b w:val="0"/>
                <w:i w:val="0"/>
                <w:caps w:val="0"/>
                <w:spacing w:val="0"/>
                <w:w w:val="100"/>
                <w:sz w:val="21"/>
                <w:szCs w:val="21"/>
                <w:highlight w:val="none"/>
              </w:rPr>
              <w:t>投标人在</w:t>
            </w:r>
            <w:r>
              <w:rPr>
                <w:rFonts w:hint="eastAsia" w:ascii="Times New Roman" w:hAnsi="Times New Roman" w:eastAsia="宋体"/>
                <w:b w:val="0"/>
                <w:bCs w:val="0"/>
                <w:i w:val="0"/>
                <w:caps w:val="0"/>
                <w:spacing w:val="0"/>
                <w:w w:val="100"/>
                <w:sz w:val="21"/>
                <w:szCs w:val="21"/>
                <w:highlight w:val="none"/>
              </w:rPr>
              <w:t>国家企业信用信息公示系统</w:t>
            </w:r>
            <w:r>
              <w:rPr>
                <w:rFonts w:hint="eastAsia" w:ascii="Times New Roman" w:hAnsi="Times New Roman" w:eastAsia="宋体"/>
                <w:b w:val="0"/>
                <w:bCs w:val="0"/>
                <w:i w:val="0"/>
                <w:caps w:val="0"/>
                <w:spacing w:val="0"/>
                <w:w w:val="100"/>
                <w:sz w:val="21"/>
                <w:szCs w:val="21"/>
                <w:highlight w:val="none"/>
                <w:u w:val="none"/>
              </w:rPr>
              <w:t>（http//www.gsxt.gov.cn）</w:t>
            </w:r>
            <w:r>
              <w:rPr>
                <w:rFonts w:hint="eastAsia" w:ascii="Times New Roman" w:hAnsi="Times New Roman" w:eastAsia="宋体"/>
                <w:b w:val="0"/>
                <w:i w:val="0"/>
                <w:caps w:val="0"/>
                <w:spacing w:val="0"/>
                <w:w w:val="100"/>
                <w:sz w:val="21"/>
                <w:szCs w:val="21"/>
                <w:highlight w:val="none"/>
              </w:rPr>
              <w:t>中未被列入严重违法失信企业名单</w:t>
            </w:r>
            <w:r>
              <w:rPr>
                <w:rFonts w:hint="eastAsia" w:ascii="Times New Roman" w:hAnsi="Times New Roman" w:eastAsia="宋体"/>
                <w:b w:val="0"/>
                <w:i w:val="0"/>
                <w:caps w:val="0"/>
                <w:spacing w:val="0"/>
                <w:w w:val="100"/>
                <w:sz w:val="21"/>
                <w:szCs w:val="21"/>
                <w:highlight w:val="none"/>
                <w:lang w:val="en-US" w:eastAsia="zh-CN"/>
              </w:rPr>
              <w:t>承诺</w:t>
            </w:r>
            <w:r>
              <w:rPr>
                <w:rFonts w:hint="eastAsia" w:ascii="Times New Roman" w:hAnsi="Times New Roman" w:eastAsia="宋体"/>
                <w:b w:val="0"/>
                <w:i w:val="0"/>
                <w:caps w:val="0"/>
                <w:spacing w:val="0"/>
                <w:w w:val="100"/>
                <w:sz w:val="21"/>
                <w:szCs w:val="21"/>
                <w:highlight w:val="none"/>
              </w:rPr>
              <w:t>。</w:t>
            </w:r>
          </w:p>
          <w:p>
            <w:pPr>
              <w:pStyle w:val="2"/>
              <w:spacing w:after="120" w:line="360" w:lineRule="auto"/>
              <w:textAlignment w:val="auto"/>
              <w:rPr>
                <w:rFonts w:hint="eastAsia" w:ascii="Times New Roman" w:hAnsi="Times New Roman" w:eastAsia="宋体"/>
                <w:b w:val="0"/>
                <w:i w:val="0"/>
                <w:caps w:val="0"/>
                <w:spacing w:val="0"/>
                <w:w w:val="100"/>
                <w:sz w:val="21"/>
                <w:szCs w:val="21"/>
                <w:highlight w:val="none"/>
              </w:rPr>
            </w:pPr>
            <w:r>
              <w:rPr>
                <w:rFonts w:hint="eastAsia" w:ascii="Times New Roman" w:hAnsi="Times New Roman" w:eastAsia="宋体"/>
                <w:b w:val="0"/>
                <w:i w:val="0"/>
                <w:caps w:val="0"/>
                <w:spacing w:val="0"/>
                <w:w w:val="100"/>
                <w:sz w:val="21"/>
                <w:szCs w:val="21"/>
                <w:highlight w:val="none"/>
                <w:lang w:eastAsia="zh-CN"/>
              </w:rPr>
              <w:t>（</w:t>
            </w:r>
            <w:r>
              <w:rPr>
                <w:rFonts w:hint="eastAsia" w:ascii="Times New Roman" w:hAnsi="Times New Roman" w:eastAsia="宋体"/>
                <w:b w:val="0"/>
                <w:i w:val="0"/>
                <w:caps w:val="0"/>
                <w:spacing w:val="0"/>
                <w:w w:val="100"/>
                <w:sz w:val="21"/>
                <w:szCs w:val="21"/>
                <w:highlight w:val="none"/>
                <w:lang w:val="en-US" w:eastAsia="zh-CN"/>
              </w:rPr>
              <w:t>2）</w:t>
            </w:r>
            <w:r>
              <w:rPr>
                <w:rFonts w:hint="eastAsia" w:ascii="Times New Roman" w:hAnsi="Times New Roman" w:eastAsia="宋体"/>
                <w:b w:val="0"/>
                <w:i w:val="0"/>
                <w:caps w:val="0"/>
                <w:spacing w:val="0"/>
                <w:w w:val="100"/>
                <w:sz w:val="21"/>
                <w:szCs w:val="21"/>
                <w:highlight w:val="none"/>
              </w:rPr>
              <w:t>投标人在</w:t>
            </w:r>
            <w:r>
              <w:rPr>
                <w:rFonts w:hint="eastAsia" w:ascii="Times New Roman" w:hAnsi="Times New Roman" w:eastAsia="宋体"/>
                <w:b w:val="0"/>
                <w:bCs w:val="0"/>
                <w:i w:val="0"/>
                <w:caps w:val="0"/>
                <w:spacing w:val="0"/>
                <w:w w:val="100"/>
                <w:sz w:val="21"/>
                <w:szCs w:val="21"/>
                <w:highlight w:val="none"/>
              </w:rPr>
              <w:t>“信用中国”</w:t>
            </w:r>
            <w:r>
              <w:rPr>
                <w:rFonts w:hint="eastAsia" w:ascii="Times New Roman" w:hAnsi="Times New Roman" w:eastAsia="宋体"/>
                <w:b w:val="0"/>
                <w:i w:val="0"/>
                <w:caps w:val="0"/>
                <w:spacing w:val="0"/>
                <w:w w:val="100"/>
                <w:sz w:val="21"/>
                <w:szCs w:val="21"/>
                <w:highlight w:val="none"/>
              </w:rPr>
              <w:t>网站</w:t>
            </w:r>
            <w:r>
              <w:rPr>
                <w:rFonts w:hint="eastAsia" w:ascii="Times New Roman" w:hAnsi="Times New Roman" w:eastAsia="宋体"/>
                <w:b w:val="0"/>
                <w:bCs w:val="0"/>
                <w:i w:val="0"/>
                <w:caps w:val="0"/>
                <w:spacing w:val="0"/>
                <w:w w:val="100"/>
                <w:sz w:val="21"/>
                <w:szCs w:val="21"/>
                <w:highlight w:val="none"/>
                <w:u w:val="none"/>
              </w:rPr>
              <w:t>（http：//www.creditchina.gov.cn/）</w:t>
            </w:r>
            <w:r>
              <w:rPr>
                <w:rFonts w:hint="eastAsia" w:ascii="Times New Roman" w:hAnsi="Times New Roman" w:eastAsia="宋体"/>
                <w:b w:val="0"/>
                <w:i w:val="0"/>
                <w:caps w:val="0"/>
                <w:spacing w:val="0"/>
                <w:w w:val="100"/>
                <w:sz w:val="21"/>
                <w:szCs w:val="21"/>
                <w:highlight w:val="none"/>
              </w:rPr>
              <w:t>中未被列入失信被执行人名单</w:t>
            </w:r>
            <w:r>
              <w:rPr>
                <w:rFonts w:hint="eastAsia" w:ascii="Times New Roman" w:hAnsi="Times New Roman" w:eastAsia="宋体" w:cs="Times New Roman"/>
                <w:b w:val="0"/>
                <w:bCs w:val="0"/>
                <w:i w:val="0"/>
                <w:iCs w:val="0"/>
                <w:caps w:val="0"/>
                <w:spacing w:val="0"/>
                <w:w w:val="100"/>
                <w:sz w:val="21"/>
                <w:szCs w:val="21"/>
                <w:highlight w:val="none"/>
                <w:shd w:val="clear"/>
              </w:rPr>
              <w:t>（通过“信用中国”查询“失信被执行人”链接“中国执行信息公开网（http://zxgk.court.gov.cn/shixin/）”的结果）</w:t>
            </w:r>
            <w:r>
              <w:rPr>
                <w:rFonts w:hint="eastAsia" w:ascii="Times New Roman" w:hAnsi="Times New Roman" w:eastAsia="宋体"/>
                <w:b w:val="0"/>
                <w:i w:val="0"/>
                <w:caps w:val="0"/>
                <w:spacing w:val="0"/>
                <w:w w:val="100"/>
                <w:sz w:val="21"/>
                <w:szCs w:val="21"/>
                <w:highlight w:val="none"/>
              </w:rPr>
              <w:t>。</w:t>
            </w:r>
          </w:p>
          <w:p>
            <w:pPr>
              <w:pStyle w:val="2"/>
              <w:spacing w:after="120" w:line="360" w:lineRule="auto"/>
              <w:ind w:firstLine="420"/>
              <w:textAlignment w:val="auto"/>
              <w:rPr>
                <w:rFonts w:hint="eastAsia" w:ascii="Times New Roman" w:hAnsi="Times New Roman" w:eastAsia="宋体"/>
                <w:b w:val="0"/>
                <w:i w:val="0"/>
                <w:caps w:val="0"/>
                <w:spacing w:val="0"/>
                <w:w w:val="100"/>
                <w:sz w:val="21"/>
                <w:szCs w:val="21"/>
                <w:highlight w:val="none"/>
              </w:rPr>
            </w:pPr>
            <w:r>
              <w:rPr>
                <w:rFonts w:hint="eastAsia" w:ascii="Times New Roman" w:hAnsi="Times New Roman" w:eastAsia="宋体"/>
                <w:b w:val="0"/>
                <w:i w:val="0"/>
                <w:caps w:val="0"/>
                <w:spacing w:val="0"/>
                <w:w w:val="100"/>
                <w:sz w:val="21"/>
                <w:szCs w:val="21"/>
                <w:highlight w:val="none"/>
                <w:lang w:eastAsia="zh-CN"/>
              </w:rPr>
              <w:t>（</w:t>
            </w:r>
            <w:r>
              <w:rPr>
                <w:rFonts w:hint="eastAsia" w:ascii="Times New Roman" w:hAnsi="Times New Roman" w:eastAsia="宋体"/>
                <w:b w:val="0"/>
                <w:i w:val="0"/>
                <w:caps w:val="0"/>
                <w:spacing w:val="0"/>
                <w:w w:val="100"/>
                <w:sz w:val="21"/>
                <w:szCs w:val="21"/>
                <w:highlight w:val="none"/>
                <w:lang w:val="en-US" w:eastAsia="zh-CN"/>
              </w:rPr>
              <w:t>3）</w:t>
            </w:r>
            <w:r>
              <w:rPr>
                <w:rFonts w:hint="eastAsia" w:ascii="Times New Roman" w:hAnsi="Times New Roman" w:eastAsia="宋体"/>
                <w:b w:val="0"/>
                <w:i w:val="0"/>
                <w:caps w:val="0"/>
                <w:spacing w:val="0"/>
                <w:w w:val="100"/>
                <w:sz w:val="21"/>
                <w:szCs w:val="21"/>
                <w:highlight w:val="none"/>
              </w:rPr>
              <w:t>投标人及法定代表人、拟委任的项目负责人近三年（</w:t>
            </w:r>
            <w:r>
              <w:rPr>
                <w:rFonts w:hint="eastAsia" w:ascii="Times New Roman" w:hAnsi="Times New Roman" w:eastAsia="宋体"/>
                <w:b w:val="0"/>
                <w:bCs w:val="0"/>
                <w:i w:val="0"/>
                <w:caps w:val="0"/>
                <w:spacing w:val="0"/>
                <w:w w:val="100"/>
                <w:sz w:val="21"/>
                <w:szCs w:val="21"/>
                <w:highlight w:val="none"/>
                <w:lang w:eastAsia="zh-CN"/>
              </w:rPr>
              <w:t>2019年1月1日</w:t>
            </w:r>
            <w:r>
              <w:rPr>
                <w:rFonts w:hint="eastAsia" w:ascii="Times New Roman" w:hAnsi="Times New Roman" w:eastAsia="宋体"/>
                <w:b w:val="0"/>
                <w:bCs w:val="0"/>
                <w:i w:val="0"/>
                <w:caps w:val="0"/>
                <w:spacing w:val="0"/>
                <w:w w:val="100"/>
                <w:sz w:val="21"/>
                <w:szCs w:val="21"/>
                <w:highlight w:val="none"/>
              </w:rPr>
              <w:t>至投标文件递交截止时间前一天</w:t>
            </w:r>
            <w:r>
              <w:rPr>
                <w:rFonts w:hint="eastAsia" w:ascii="Times New Roman" w:hAnsi="Times New Roman" w:eastAsia="宋体"/>
                <w:b w:val="0"/>
                <w:i w:val="0"/>
                <w:caps w:val="0"/>
                <w:spacing w:val="0"/>
                <w:w w:val="100"/>
                <w:sz w:val="21"/>
                <w:szCs w:val="21"/>
                <w:highlight w:val="none"/>
              </w:rPr>
              <w:t>）均无行贿犯罪档案记录</w:t>
            </w:r>
            <w:r>
              <w:rPr>
                <w:rFonts w:hint="eastAsia" w:ascii="Times New Roman" w:hAnsi="Times New Roman" w:eastAsia="宋体"/>
                <w:b w:val="0"/>
                <w:i w:val="0"/>
                <w:caps w:val="0"/>
                <w:spacing w:val="0"/>
                <w:w w:val="100"/>
                <w:sz w:val="21"/>
                <w:szCs w:val="21"/>
                <w:highlight w:val="none"/>
                <w:lang w:val="en-US" w:eastAsia="zh-CN"/>
              </w:rPr>
              <w:t>承诺</w:t>
            </w:r>
            <w:r>
              <w:rPr>
                <w:rFonts w:hint="eastAsia" w:ascii="Times New Roman" w:hAnsi="Times New Roman" w:eastAsia="宋体"/>
                <w:b w:val="0"/>
                <w:i w:val="0"/>
                <w:caps w:val="0"/>
                <w:spacing w:val="0"/>
                <w:w w:val="100"/>
                <w:sz w:val="21"/>
                <w:szCs w:val="21"/>
                <w:highlight w:val="none"/>
              </w:rPr>
              <w:t>。</w:t>
            </w:r>
          </w:p>
          <w:p>
            <w:pPr>
              <w:pStyle w:val="2"/>
              <w:spacing w:after="120" w:line="360" w:lineRule="auto"/>
              <w:ind w:firstLine="420" w:firstLineChars="200"/>
              <w:jc w:val="both"/>
              <w:textAlignment w:val="auto"/>
              <w:rPr>
                <w:rFonts w:hint="eastAsia" w:ascii="Times New Roman" w:hAnsi="Times New Roman" w:eastAsia="宋体" w:cs="Times New Roman"/>
                <w:b w:val="0"/>
                <w:i w:val="0"/>
                <w:caps w:val="0"/>
                <w:spacing w:val="0"/>
                <w:w w:val="100"/>
                <w:kern w:val="2"/>
                <w:sz w:val="21"/>
                <w:szCs w:val="21"/>
                <w:highlight w:val="none"/>
              </w:rPr>
            </w:pPr>
            <w:r>
              <w:rPr>
                <w:rFonts w:hint="eastAsia" w:ascii="Times New Roman" w:hAnsi="Times New Roman" w:eastAsia="宋体" w:cs="Times New Roman"/>
                <w:b w:val="0"/>
                <w:i w:val="0"/>
                <w:caps w:val="0"/>
                <w:spacing w:val="0"/>
                <w:w w:val="100"/>
                <w:sz w:val="21"/>
                <w:szCs w:val="21"/>
                <w:highlight w:val="none"/>
                <w:lang w:eastAsia="zh-CN"/>
              </w:rPr>
              <w:t>（</w:t>
            </w:r>
            <w:r>
              <w:rPr>
                <w:rFonts w:hint="eastAsia" w:ascii="Times New Roman" w:hAnsi="Times New Roman" w:eastAsia="宋体" w:cs="Times New Roman"/>
                <w:b w:val="0"/>
                <w:i w:val="0"/>
                <w:caps w:val="0"/>
                <w:spacing w:val="0"/>
                <w:w w:val="100"/>
                <w:sz w:val="21"/>
                <w:szCs w:val="21"/>
                <w:highlight w:val="none"/>
                <w:lang w:val="en-US" w:eastAsia="zh-CN"/>
              </w:rPr>
              <w:t>4）</w:t>
            </w:r>
            <w:r>
              <w:rPr>
                <w:rFonts w:hint="eastAsia" w:ascii="Times New Roman" w:hAnsi="Times New Roman" w:eastAsia="宋体" w:cs="Times New Roman"/>
                <w:b w:val="0"/>
                <w:i w:val="0"/>
                <w:caps w:val="0"/>
                <w:spacing w:val="0"/>
                <w:w w:val="100"/>
                <w:kern w:val="2"/>
                <w:sz w:val="21"/>
                <w:szCs w:val="21"/>
                <w:highlight w:val="none"/>
                <w:lang w:val="en-US" w:eastAsia="zh-CN" w:bidi="ar-SA"/>
              </w:rPr>
              <w:t>近</w:t>
            </w:r>
            <w:r>
              <w:rPr>
                <w:rFonts w:hint="eastAsia" w:ascii="Times New Roman" w:hAnsi="Times New Roman" w:eastAsia="宋体" w:cs="Times New Roman"/>
                <w:b w:val="0"/>
                <w:i w:val="0"/>
                <w:caps w:val="0"/>
                <w:spacing w:val="0"/>
                <w:w w:val="100"/>
                <w:kern w:val="2"/>
                <w:sz w:val="21"/>
                <w:szCs w:val="21"/>
                <w:highlight w:val="none"/>
                <w:lang w:eastAsia="zh-CN" w:bidi="ar-SA"/>
              </w:rPr>
              <w:t>3</w:t>
            </w:r>
            <w:r>
              <w:rPr>
                <w:rFonts w:hint="eastAsia" w:ascii="Times New Roman" w:hAnsi="Times New Roman" w:eastAsia="宋体" w:cs="Times New Roman"/>
                <w:b w:val="0"/>
                <w:i w:val="0"/>
                <w:caps w:val="0"/>
                <w:spacing w:val="0"/>
                <w:w w:val="100"/>
                <w:kern w:val="2"/>
                <w:sz w:val="21"/>
                <w:szCs w:val="21"/>
                <w:highlight w:val="none"/>
                <w:lang w:val="en-US" w:eastAsia="zh-CN" w:bidi="ar-SA"/>
              </w:rPr>
              <w:t>年</w:t>
            </w:r>
            <w:r>
              <w:rPr>
                <w:rFonts w:hint="eastAsia" w:ascii="Times New Roman" w:hAnsi="Times New Roman" w:eastAsia="宋体" w:cs="Times New Roman"/>
                <w:b w:val="0"/>
                <w:i w:val="0"/>
                <w:caps w:val="0"/>
                <w:spacing w:val="0"/>
                <w:w w:val="100"/>
                <w:kern w:val="2"/>
                <w:sz w:val="21"/>
                <w:szCs w:val="21"/>
                <w:highlight w:val="none"/>
                <w:lang w:eastAsia="zh-CN" w:bidi="ar-SA"/>
              </w:rPr>
              <w:t>（2019</w:t>
            </w:r>
            <w:r>
              <w:rPr>
                <w:rFonts w:hint="eastAsia" w:ascii="Times New Roman" w:hAnsi="Times New Roman" w:eastAsia="宋体" w:cs="Times New Roman"/>
                <w:b w:val="0"/>
                <w:i w:val="0"/>
                <w:caps w:val="0"/>
                <w:spacing w:val="0"/>
                <w:w w:val="100"/>
                <w:kern w:val="2"/>
                <w:sz w:val="21"/>
                <w:szCs w:val="21"/>
                <w:highlight w:val="none"/>
                <w:lang w:val="en-US" w:eastAsia="zh-CN" w:bidi="ar-SA"/>
              </w:rPr>
              <w:t>年</w:t>
            </w:r>
            <w:r>
              <w:rPr>
                <w:rFonts w:hint="eastAsia" w:ascii="Times New Roman" w:hAnsi="Times New Roman" w:eastAsia="宋体" w:cs="Times New Roman"/>
                <w:b w:val="0"/>
                <w:i w:val="0"/>
                <w:caps w:val="0"/>
                <w:spacing w:val="0"/>
                <w:w w:val="100"/>
                <w:kern w:val="2"/>
                <w:sz w:val="21"/>
                <w:szCs w:val="21"/>
                <w:highlight w:val="none"/>
                <w:lang w:eastAsia="zh-CN" w:bidi="ar-SA"/>
              </w:rPr>
              <w:t>1</w:t>
            </w:r>
            <w:r>
              <w:rPr>
                <w:rFonts w:hint="eastAsia" w:ascii="Times New Roman" w:hAnsi="Times New Roman" w:eastAsia="宋体" w:cs="Times New Roman"/>
                <w:b w:val="0"/>
                <w:i w:val="0"/>
                <w:caps w:val="0"/>
                <w:spacing w:val="0"/>
                <w:w w:val="100"/>
                <w:kern w:val="2"/>
                <w:sz w:val="21"/>
                <w:szCs w:val="21"/>
                <w:highlight w:val="none"/>
                <w:lang w:val="en-US" w:eastAsia="zh-CN" w:bidi="ar-SA"/>
              </w:rPr>
              <w:t>月</w:t>
            </w:r>
            <w:r>
              <w:rPr>
                <w:rFonts w:hint="eastAsia" w:ascii="Times New Roman" w:hAnsi="Times New Roman" w:eastAsia="宋体" w:cs="Times New Roman"/>
                <w:b w:val="0"/>
                <w:i w:val="0"/>
                <w:caps w:val="0"/>
                <w:spacing w:val="0"/>
                <w:w w:val="100"/>
                <w:kern w:val="2"/>
                <w:sz w:val="21"/>
                <w:szCs w:val="21"/>
                <w:highlight w:val="none"/>
                <w:lang w:eastAsia="zh-CN" w:bidi="ar-SA"/>
              </w:rPr>
              <w:t>1</w:t>
            </w:r>
            <w:r>
              <w:rPr>
                <w:rFonts w:hint="eastAsia" w:ascii="Times New Roman" w:hAnsi="Times New Roman" w:eastAsia="宋体" w:cs="Times New Roman"/>
                <w:b w:val="0"/>
                <w:i w:val="0"/>
                <w:caps w:val="0"/>
                <w:spacing w:val="0"/>
                <w:w w:val="100"/>
                <w:kern w:val="2"/>
                <w:sz w:val="21"/>
                <w:szCs w:val="21"/>
                <w:highlight w:val="none"/>
                <w:lang w:val="en-US" w:eastAsia="zh-CN" w:bidi="ar-SA"/>
              </w:rPr>
              <w:t>日至今</w:t>
            </w:r>
            <w:r>
              <w:rPr>
                <w:rFonts w:hint="eastAsia" w:ascii="Times New Roman" w:hAnsi="Times New Roman" w:eastAsia="宋体" w:cs="Times New Roman"/>
                <w:b w:val="0"/>
                <w:i w:val="0"/>
                <w:caps w:val="0"/>
                <w:spacing w:val="0"/>
                <w:w w:val="100"/>
                <w:kern w:val="2"/>
                <w:sz w:val="21"/>
                <w:szCs w:val="21"/>
                <w:highlight w:val="none"/>
                <w:lang w:eastAsia="zh-CN" w:bidi="ar-SA"/>
              </w:rPr>
              <w:t>）</w:t>
            </w:r>
            <w:r>
              <w:rPr>
                <w:rFonts w:hint="eastAsia" w:ascii="Times New Roman" w:hAnsi="Times New Roman" w:eastAsia="宋体" w:cs="Times New Roman"/>
                <w:b w:val="0"/>
                <w:i w:val="0"/>
                <w:caps w:val="0"/>
                <w:spacing w:val="0"/>
                <w:w w:val="100"/>
                <w:kern w:val="2"/>
                <w:sz w:val="21"/>
                <w:szCs w:val="21"/>
                <w:highlight w:val="none"/>
                <w:lang w:val="en-US" w:eastAsia="zh-CN" w:bidi="ar-SA"/>
              </w:rPr>
              <w:t>未被证监会行政处罚及国资委</w:t>
            </w:r>
            <w:r>
              <w:rPr>
                <w:rFonts w:hint="eastAsia" w:ascii="Times New Roman" w:hAnsi="Times New Roman" w:eastAsia="宋体" w:cs="Times New Roman"/>
                <w:b w:val="0"/>
                <w:i w:val="0"/>
                <w:caps w:val="0"/>
                <w:spacing w:val="0"/>
                <w:w w:val="100"/>
                <w:kern w:val="2"/>
                <w:sz w:val="21"/>
                <w:szCs w:val="21"/>
                <w:highlight w:val="none"/>
                <w:lang w:eastAsia="zh-CN" w:bidi="ar-SA"/>
              </w:rPr>
              <w:t>（</w:t>
            </w:r>
            <w:r>
              <w:rPr>
                <w:rFonts w:hint="eastAsia" w:ascii="Times New Roman" w:hAnsi="Times New Roman" w:eastAsia="宋体" w:cs="Times New Roman"/>
                <w:b w:val="0"/>
                <w:i w:val="0"/>
                <w:caps w:val="0"/>
                <w:spacing w:val="0"/>
                <w:w w:val="100"/>
                <w:kern w:val="2"/>
                <w:sz w:val="21"/>
                <w:szCs w:val="21"/>
                <w:highlight w:val="none"/>
                <w:lang w:val="en-US" w:eastAsia="zh-CN" w:bidi="ar-SA"/>
              </w:rPr>
              <w:t>国务院国资委和地方国资委</w:t>
            </w:r>
            <w:r>
              <w:rPr>
                <w:rFonts w:hint="eastAsia" w:ascii="Times New Roman" w:hAnsi="Times New Roman" w:eastAsia="宋体" w:cs="Times New Roman"/>
                <w:b w:val="0"/>
                <w:i w:val="0"/>
                <w:caps w:val="0"/>
                <w:spacing w:val="0"/>
                <w:w w:val="100"/>
                <w:kern w:val="2"/>
                <w:sz w:val="21"/>
                <w:szCs w:val="21"/>
                <w:highlight w:val="none"/>
                <w:lang w:eastAsia="zh-CN" w:bidi="ar-SA"/>
              </w:rPr>
              <w:t>）</w:t>
            </w:r>
            <w:r>
              <w:rPr>
                <w:rFonts w:hint="eastAsia" w:ascii="Times New Roman" w:hAnsi="Times New Roman" w:eastAsia="宋体" w:cs="Times New Roman"/>
                <w:b w:val="0"/>
                <w:i w:val="0"/>
                <w:caps w:val="0"/>
                <w:spacing w:val="0"/>
                <w:w w:val="100"/>
                <w:kern w:val="2"/>
                <w:sz w:val="21"/>
                <w:szCs w:val="21"/>
                <w:highlight w:val="none"/>
                <w:lang w:val="en-US" w:eastAsia="zh-CN" w:bidi="ar-SA"/>
              </w:rPr>
              <w:t>因报告质量问题通报或通告</w:t>
            </w:r>
            <w:r>
              <w:rPr>
                <w:rFonts w:hint="eastAsia" w:ascii="Times New Roman" w:hAnsi="Times New Roman" w:eastAsia="宋体" w:cs="Times New Roman"/>
                <w:b w:val="0"/>
                <w:i w:val="0"/>
                <w:caps w:val="0"/>
                <w:spacing w:val="0"/>
                <w:w w:val="100"/>
                <w:kern w:val="2"/>
                <w:sz w:val="21"/>
                <w:szCs w:val="21"/>
                <w:highlight w:val="none"/>
                <w:lang w:eastAsia="zh-CN" w:bidi="ar-SA"/>
              </w:rPr>
              <w:t>。</w:t>
            </w:r>
          </w:p>
        </w:tc>
      </w:tr>
    </w:tbl>
    <w:p>
      <w:pPr>
        <w:widowControl/>
        <w:spacing w:line="320" w:lineRule="atLeast"/>
        <w:jc w:val="center"/>
        <w:rPr>
          <w:rFonts w:ascii="Times New Roman" w:hAnsi="Times New Roman"/>
          <w:b/>
          <w:bCs/>
          <w:spacing w:val="-20"/>
          <w:kern w:val="0"/>
          <w:sz w:val="28"/>
          <w:highlight w:val="none"/>
        </w:rPr>
      </w:pPr>
    </w:p>
    <w:p>
      <w:pPr>
        <w:widowControl/>
        <w:spacing w:line="360" w:lineRule="auto"/>
        <w:rPr>
          <w:rFonts w:ascii="Times New Roman" w:hAnsi="Times New Roman"/>
          <w:b/>
          <w:szCs w:val="21"/>
          <w:highlight w:val="none"/>
        </w:rPr>
      </w:pPr>
    </w:p>
    <w:p>
      <w:pPr>
        <w:pStyle w:val="16"/>
        <w:spacing w:line="300" w:lineRule="exact"/>
        <w:ind w:firstLine="420" w:firstLineChars="200"/>
        <w:jc w:val="left"/>
        <w:rPr>
          <w:rFonts w:hint="eastAsia" w:ascii="宋体" w:hAnsi="宋体" w:eastAsia="宋体" w:cs="宋体"/>
          <w:b/>
          <w:highlight w:val="none"/>
        </w:rPr>
      </w:pPr>
      <w:r>
        <w:rPr>
          <w:rFonts w:hint="eastAsia" w:ascii="宋体" w:hAnsi="宋体" w:eastAsia="宋体" w:cs="宋体"/>
          <w:b/>
          <w:highlight w:val="none"/>
        </w:rPr>
        <w:t xml:space="preserve">附件1           </w:t>
      </w:r>
    </w:p>
    <w:p>
      <w:pPr>
        <w:pStyle w:val="16"/>
        <w:spacing w:line="300" w:lineRule="exact"/>
        <w:jc w:val="left"/>
        <w:rPr>
          <w:rFonts w:hint="eastAsia" w:ascii="宋体" w:hAnsi="宋体" w:eastAsia="宋体" w:cs="宋体"/>
          <w:b/>
          <w:highlight w:val="none"/>
          <w:lang w:val="en-US" w:eastAsia="zh-CN"/>
        </w:rPr>
      </w:pPr>
    </w:p>
    <w:p>
      <w:pPr>
        <w:pStyle w:val="16"/>
        <w:spacing w:line="300" w:lineRule="exact"/>
        <w:ind w:firstLine="480" w:firstLineChars="200"/>
        <w:jc w:val="center"/>
        <w:rPr>
          <w:rFonts w:hint="eastAsia" w:ascii="宋体" w:hAnsi="宋体" w:eastAsia="宋体" w:cs="宋体"/>
          <w:kern w:val="0"/>
          <w:highlight w:val="none"/>
          <w:lang w:eastAsia="zh-CN"/>
        </w:rPr>
      </w:pPr>
      <w:r>
        <w:rPr>
          <w:rFonts w:hint="eastAsia" w:ascii="宋体" w:hAnsi="宋体" w:eastAsia="宋体" w:cs="宋体"/>
          <w:b/>
          <w:bCs/>
          <w:sz w:val="24"/>
          <w:szCs w:val="24"/>
          <w:highlight w:val="none"/>
          <w:lang w:eastAsia="zh-CN"/>
        </w:rPr>
        <w:t>（一）</w:t>
      </w:r>
      <w:r>
        <w:rPr>
          <w:rFonts w:hint="eastAsia" w:ascii="宋体" w:hAnsi="宋体" w:eastAsia="宋体" w:cs="宋体"/>
          <w:b/>
          <w:bCs/>
          <w:kern w:val="0"/>
          <w:highlight w:val="none"/>
          <w:u w:val="single"/>
        </w:rPr>
        <w:t xml:space="preserve">招标项目及标段名称 </w:t>
      </w:r>
      <w:r>
        <w:rPr>
          <w:rFonts w:hint="eastAsia" w:ascii="宋体" w:hAnsi="宋体" w:eastAsia="宋体" w:cs="宋体"/>
          <w:b/>
          <w:bCs/>
          <w:kern w:val="0"/>
          <w:highlight w:val="none"/>
        </w:rPr>
        <w:t>异议书</w:t>
      </w:r>
      <w:r>
        <w:rPr>
          <w:rFonts w:hint="eastAsia" w:ascii="宋体" w:hAnsi="宋体" w:eastAsia="宋体" w:cs="宋体"/>
          <w:b/>
          <w:bCs/>
          <w:kern w:val="0"/>
          <w:highlight w:val="none"/>
          <w:lang w:eastAsia="zh-CN"/>
        </w:rPr>
        <w:t>（格式）</w:t>
      </w:r>
    </w:p>
    <w:p>
      <w:pPr>
        <w:widowControl/>
        <w:spacing w:line="360" w:lineRule="auto"/>
        <w:jc w:val="left"/>
        <w:rPr>
          <w:rFonts w:hint="eastAsia" w:ascii="宋体" w:hAnsi="宋体" w:eastAsia="宋体" w:cs="宋体"/>
          <w:kern w:val="0"/>
          <w:szCs w:val="21"/>
          <w:highlight w:val="none"/>
        </w:rPr>
      </w:pP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异议人：____________________________________________</w:t>
      </w:r>
    </w:p>
    <w:p>
      <w:pPr>
        <w:widowControl/>
        <w:spacing w:line="360" w:lineRule="auto"/>
        <w:ind w:firstLine="420" w:firstLineChars="200"/>
        <w:jc w:val="left"/>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住所地：____________________________________________</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邮编：______________________________________________</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法定代表人：_________________________________________</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联系电话:____________________________________________</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异议人授权代表：_____________________________________</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性别：</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年龄：_____________________</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住址：______________________________________________</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联系电话：______________________________________________</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提起异议事项的基本事实：______________________________________</w:t>
      </w:r>
    </w:p>
    <w:p>
      <w:pPr>
        <w:widowControl/>
        <w:spacing w:line="360" w:lineRule="auto"/>
        <w:ind w:firstLine="420" w:firstLineChars="200"/>
        <w:jc w:val="left"/>
        <w:rPr>
          <w:rFonts w:hint="eastAsia" w:ascii="宋体" w:hAnsi="宋体" w:eastAsia="宋体" w:cs="宋体"/>
          <w:kern w:val="0"/>
          <w:szCs w:val="21"/>
          <w:highlight w:val="none"/>
          <w:u w:val="single"/>
        </w:rPr>
      </w:pPr>
      <w:r>
        <w:rPr>
          <w:rFonts w:hint="eastAsia" w:ascii="宋体" w:hAnsi="宋体" w:eastAsia="宋体" w:cs="宋体"/>
          <w:kern w:val="0"/>
          <w:szCs w:val="21"/>
          <w:highlight w:val="none"/>
        </w:rPr>
        <w:t>_______________________________________</w:t>
      </w:r>
      <w:r>
        <w:rPr>
          <w:rFonts w:hint="eastAsia" w:ascii="宋体" w:hAnsi="宋体" w:eastAsia="宋体" w:cs="宋体"/>
          <w:kern w:val="0"/>
          <w:szCs w:val="21"/>
          <w:highlight w:val="none"/>
          <w:u w:val="single"/>
        </w:rPr>
        <w:t>_       ________________________</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_____________________________________________________________________</w:t>
      </w:r>
      <w:r>
        <w:rPr>
          <w:rFonts w:hint="eastAsia" w:ascii="宋体" w:hAnsi="宋体" w:eastAsia="宋体" w:cs="宋体"/>
          <w:kern w:val="0"/>
          <w:szCs w:val="21"/>
          <w:highlight w:val="none"/>
        </w:rPr>
        <w:t>。</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相关请求及主张：___________________________________________________________</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__________________________________________________________________________</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____________________________________________________________________________</w:t>
      </w:r>
      <w:r>
        <w:rPr>
          <w:rFonts w:hint="eastAsia" w:ascii="宋体" w:hAnsi="宋体" w:eastAsia="宋体" w:cs="宋体"/>
          <w:kern w:val="0"/>
          <w:szCs w:val="21"/>
          <w:highlight w:val="none"/>
        </w:rPr>
        <w:t>。</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有效线索和相关证明材料：_______________________________________________________</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________________________________________________________________________________</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_______________________________________________________________________</w:t>
      </w:r>
      <w:r>
        <w:rPr>
          <w:rFonts w:hint="eastAsia" w:ascii="宋体" w:hAnsi="宋体" w:eastAsia="宋体" w:cs="宋体"/>
          <w:kern w:val="0"/>
          <w:szCs w:val="21"/>
          <w:highlight w:val="none"/>
        </w:rPr>
        <w:t>。</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异议人与提起项目有利害关系的证明材料：_____________________________________________</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________________________________________________________________________</w:t>
      </w:r>
      <w:r>
        <w:rPr>
          <w:rFonts w:hint="eastAsia" w:ascii="宋体" w:hAnsi="宋体" w:eastAsia="宋体" w:cs="宋体"/>
          <w:kern w:val="0"/>
          <w:szCs w:val="21"/>
          <w:highlight w:val="none"/>
        </w:rPr>
        <w:t>。</w:t>
      </w:r>
    </w:p>
    <w:p>
      <w:pPr>
        <w:widowControl/>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此致</w:t>
      </w:r>
    </w:p>
    <w:p>
      <w:pPr>
        <w:widowControl/>
        <w:spacing w:line="360" w:lineRule="auto"/>
        <w:ind w:firstLine="420" w:firstLineChars="200"/>
        <w:jc w:val="left"/>
        <w:rPr>
          <w:rFonts w:hint="eastAsia" w:ascii="宋体" w:hAnsi="宋体" w:eastAsia="宋体" w:cs="宋体"/>
          <w:kern w:val="0"/>
          <w:szCs w:val="21"/>
          <w:highlight w:val="none"/>
          <w:u w:val="single"/>
        </w:rPr>
      </w:pPr>
      <w:r>
        <w:rPr>
          <w:rFonts w:hint="eastAsia" w:ascii="宋体" w:hAnsi="宋体" w:eastAsia="宋体" w:cs="宋体"/>
          <w:kern w:val="0"/>
          <w:szCs w:val="21"/>
          <w:highlight w:val="none"/>
          <w:u w:val="single"/>
        </w:rPr>
        <w:t xml:space="preserve">（招标人）    </w:t>
      </w:r>
    </w:p>
    <w:p>
      <w:pPr>
        <w:widowControl/>
        <w:ind w:right="420" w:firstLine="5145" w:firstLineChars="2450"/>
        <w:rPr>
          <w:rFonts w:hint="eastAsia" w:ascii="宋体" w:hAnsi="宋体" w:eastAsia="宋体" w:cs="宋体"/>
          <w:kern w:val="0"/>
          <w:szCs w:val="21"/>
          <w:highlight w:val="none"/>
        </w:rPr>
      </w:pPr>
    </w:p>
    <w:p>
      <w:pPr>
        <w:pStyle w:val="2"/>
        <w:rPr>
          <w:rFonts w:hint="eastAsia" w:ascii="宋体" w:hAnsi="宋体" w:eastAsia="宋体" w:cs="宋体"/>
          <w:kern w:val="0"/>
          <w:szCs w:val="21"/>
          <w:highlight w:val="none"/>
        </w:rPr>
      </w:pPr>
    </w:p>
    <w:p>
      <w:pPr>
        <w:widowControl/>
        <w:ind w:right="420" w:firstLine="5150" w:firstLineChars="2450"/>
        <w:rPr>
          <w:rFonts w:hint="eastAsia" w:ascii="宋体" w:hAnsi="宋体" w:eastAsia="宋体" w:cs="宋体"/>
          <w:b/>
          <w:kern w:val="0"/>
          <w:szCs w:val="21"/>
          <w:highlight w:val="none"/>
        </w:rPr>
      </w:pPr>
    </w:p>
    <w:p>
      <w:pPr>
        <w:widowControl/>
        <w:spacing w:line="360" w:lineRule="auto"/>
        <w:ind w:right="420" w:firstLine="420" w:firstLineChars="200"/>
        <w:rPr>
          <w:rFonts w:hint="eastAsia" w:ascii="宋体" w:hAnsi="宋体" w:eastAsia="宋体" w:cs="宋体"/>
          <w:b/>
          <w:kern w:val="0"/>
          <w:szCs w:val="21"/>
          <w:highlight w:val="none"/>
        </w:rPr>
      </w:pPr>
      <w:r>
        <w:rPr>
          <w:rFonts w:hint="eastAsia" w:ascii="宋体" w:hAnsi="宋体" w:eastAsia="宋体" w:cs="宋体"/>
          <w:b/>
          <w:kern w:val="0"/>
          <w:szCs w:val="21"/>
          <w:highlight w:val="none"/>
        </w:rPr>
        <w:t>异议人（公章）：_____________</w:t>
      </w:r>
    </w:p>
    <w:p>
      <w:pPr>
        <w:widowControl/>
        <w:spacing w:line="360" w:lineRule="auto"/>
        <w:ind w:right="420" w:firstLine="420" w:firstLineChars="200"/>
        <w:rPr>
          <w:rFonts w:hint="eastAsia" w:ascii="宋体" w:hAnsi="宋体" w:eastAsia="宋体" w:cs="宋体"/>
          <w:b/>
          <w:kern w:val="0"/>
          <w:szCs w:val="21"/>
          <w:highlight w:val="none"/>
        </w:rPr>
      </w:pPr>
      <w:r>
        <w:rPr>
          <w:rFonts w:hint="eastAsia" w:ascii="宋体" w:hAnsi="宋体" w:eastAsia="宋体" w:cs="宋体"/>
          <w:b/>
          <w:kern w:val="0"/>
          <w:szCs w:val="21"/>
          <w:highlight w:val="none"/>
        </w:rPr>
        <w:t>法定代表人</w:t>
      </w:r>
    </w:p>
    <w:p>
      <w:pPr>
        <w:widowControl/>
        <w:spacing w:line="360" w:lineRule="auto"/>
        <w:ind w:right="420" w:firstLine="420" w:firstLineChars="200"/>
        <w:rPr>
          <w:rFonts w:hint="eastAsia" w:ascii="宋体" w:hAnsi="宋体" w:eastAsia="宋体" w:cs="宋体"/>
          <w:b/>
          <w:kern w:val="0"/>
          <w:szCs w:val="21"/>
          <w:highlight w:val="none"/>
        </w:rPr>
      </w:pPr>
      <w:r>
        <w:rPr>
          <w:rFonts w:hint="eastAsia" w:ascii="宋体" w:hAnsi="宋体" w:eastAsia="宋体" w:cs="宋体"/>
          <w:b/>
          <w:kern w:val="0"/>
          <w:szCs w:val="21"/>
          <w:highlight w:val="none"/>
        </w:rPr>
        <w:t>或授权代表（签字）:__________</w:t>
      </w:r>
    </w:p>
    <w:p>
      <w:pPr>
        <w:widowControl/>
        <w:spacing w:line="360" w:lineRule="auto"/>
        <w:ind w:right="420" w:firstLine="420" w:firstLineChars="200"/>
        <w:rPr>
          <w:rFonts w:hint="eastAsia" w:ascii="宋体" w:hAnsi="宋体" w:eastAsia="宋体" w:cs="宋体"/>
          <w:b/>
          <w:kern w:val="0"/>
          <w:szCs w:val="21"/>
          <w:highlight w:val="none"/>
        </w:rPr>
      </w:pPr>
      <w:r>
        <w:rPr>
          <w:rFonts w:hint="eastAsia" w:ascii="宋体" w:hAnsi="宋体" w:eastAsia="宋体" w:cs="宋体"/>
          <w:b/>
          <w:kern w:val="0"/>
          <w:szCs w:val="21"/>
          <w:highlight w:val="none"/>
        </w:rPr>
        <w:t>_____年 ___ 月 ___ 日</w:t>
      </w:r>
    </w:p>
    <w:p>
      <w:pPr>
        <w:widowControl/>
        <w:spacing w:before="100" w:beforeAutospacing="1" w:after="100" w:afterAutospacing="1"/>
        <w:ind w:firstLine="420" w:firstLineChars="200"/>
        <w:jc w:val="center"/>
        <w:rPr>
          <w:rFonts w:hint="eastAsia" w:ascii="宋体" w:hAnsi="宋体" w:eastAsia="宋体" w:cs="宋体"/>
          <w:kern w:val="0"/>
          <w:sz w:val="24"/>
          <w:highlight w:val="none"/>
        </w:rPr>
      </w:pPr>
      <w:r>
        <w:rPr>
          <w:rFonts w:hint="eastAsia" w:ascii="宋体" w:hAnsi="宋体" w:eastAsia="宋体" w:cs="宋体"/>
          <w:b/>
          <w:bCs/>
          <w:kern w:val="0"/>
          <w:highlight w:val="none"/>
        </w:rPr>
        <w:br w:type="page"/>
      </w:r>
      <w:r>
        <w:rPr>
          <w:rFonts w:hint="eastAsia" w:ascii="宋体" w:hAnsi="宋体" w:eastAsia="宋体" w:cs="宋体"/>
          <w:b/>
          <w:bCs/>
          <w:kern w:val="0"/>
          <w:sz w:val="24"/>
          <w:highlight w:val="none"/>
        </w:rPr>
        <w:t>（二）</w:t>
      </w:r>
      <w:r>
        <w:rPr>
          <w:rFonts w:hint="eastAsia" w:ascii="宋体" w:hAnsi="宋体" w:eastAsia="宋体" w:cs="宋体"/>
          <w:b/>
          <w:bCs/>
          <w:kern w:val="0"/>
          <w:highlight w:val="none"/>
          <w:u w:val="single"/>
        </w:rPr>
        <w:t xml:space="preserve">招标项目及标段名称 </w:t>
      </w:r>
      <w:r>
        <w:rPr>
          <w:rFonts w:hint="eastAsia" w:ascii="宋体" w:hAnsi="宋体" w:eastAsia="宋体" w:cs="宋体"/>
          <w:b/>
          <w:bCs/>
          <w:kern w:val="0"/>
          <w:sz w:val="22"/>
          <w:szCs w:val="21"/>
          <w:highlight w:val="none"/>
        </w:rPr>
        <w:t>投诉书（格式）</w:t>
      </w:r>
    </w:p>
    <w:p>
      <w:pPr>
        <w:widowControl/>
        <w:spacing w:line="288"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就所投诉事项，投诉人已于_____年____月___日向招标人提出异议，并于___年___月___日收到招标人书面答复（后附异议及答复材料）。</w:t>
      </w:r>
    </w:p>
    <w:p>
      <w:pPr>
        <w:widowControl/>
        <w:jc w:val="left"/>
        <w:rPr>
          <w:rFonts w:hint="eastAsia" w:ascii="宋体" w:hAnsi="宋体" w:eastAsia="宋体" w:cs="宋体"/>
          <w:kern w:val="0"/>
          <w:szCs w:val="21"/>
          <w:highlight w:val="none"/>
        </w:rPr>
      </w:pP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投诉人：____________________________________________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住所地：____________________________________________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xml:space="preserve">邮   编：___________________________________________ </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法定代表人：_________________________________________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联系电话：__________________________________________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投诉人授权代表：____________________________________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性别：_______________,     年龄：_______________.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住址：______________________________________________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联系电话：___________________________________________</w:t>
      </w:r>
    </w:p>
    <w:p>
      <w:pPr>
        <w:widowControl/>
        <w:jc w:val="left"/>
        <w:rPr>
          <w:rFonts w:hint="eastAsia" w:ascii="宋体" w:hAnsi="宋体" w:eastAsia="宋体" w:cs="宋体"/>
          <w:kern w:val="0"/>
          <w:szCs w:val="21"/>
          <w:highlight w:val="none"/>
        </w:rPr>
      </w:pPr>
    </w:p>
    <w:p>
      <w:pPr>
        <w:widowControl/>
        <w:jc w:val="left"/>
        <w:rPr>
          <w:rFonts w:hint="eastAsia" w:ascii="宋体" w:hAnsi="宋体" w:eastAsia="宋体" w:cs="宋体"/>
          <w:kern w:val="0"/>
          <w:szCs w:val="21"/>
          <w:highlight w:val="none"/>
        </w:rPr>
      </w:pP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被投诉人：_____________________________________________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住  所 地：____________________________________________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邮     编：____________________________________________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法定代表人：____________________________________________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联系电话:______________________________________________</w:t>
      </w:r>
    </w:p>
    <w:p>
      <w:pPr>
        <w:widowControl/>
        <w:jc w:val="left"/>
        <w:rPr>
          <w:rFonts w:hint="eastAsia" w:ascii="宋体" w:hAnsi="宋体" w:eastAsia="宋体" w:cs="宋体"/>
          <w:kern w:val="0"/>
          <w:szCs w:val="21"/>
          <w:highlight w:val="none"/>
          <w:u w:val="single"/>
        </w:rPr>
      </w:pPr>
    </w:p>
    <w:p>
      <w:pPr>
        <w:widowControl/>
        <w:jc w:val="left"/>
        <w:rPr>
          <w:rFonts w:hint="eastAsia" w:ascii="宋体" w:hAnsi="宋体" w:eastAsia="宋体" w:cs="宋体"/>
          <w:kern w:val="0"/>
          <w:szCs w:val="21"/>
          <w:highlight w:val="none"/>
        </w:rPr>
      </w:pP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投诉事项的基本事实：</w:t>
      </w:r>
      <w:r>
        <w:rPr>
          <w:rFonts w:hint="eastAsia" w:ascii="宋体" w:hAnsi="宋体" w:eastAsia="宋体" w:cs="宋体"/>
          <w:kern w:val="0"/>
          <w:szCs w:val="21"/>
          <w:highlight w:val="none"/>
          <w:u w:val="single"/>
        </w:rPr>
        <w:t>___________________________________________________________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_______________________________________________________________________     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_____________________________________________________________________________</w:t>
      </w:r>
      <w:r>
        <w:rPr>
          <w:rFonts w:hint="eastAsia" w:ascii="宋体" w:hAnsi="宋体" w:eastAsia="宋体" w:cs="宋体"/>
          <w:kern w:val="0"/>
          <w:szCs w:val="21"/>
          <w:highlight w:val="none"/>
        </w:rPr>
        <w:t>。</w:t>
      </w:r>
    </w:p>
    <w:p>
      <w:pPr>
        <w:widowControl/>
        <w:jc w:val="left"/>
        <w:rPr>
          <w:rFonts w:hint="eastAsia" w:ascii="宋体" w:hAnsi="宋体" w:eastAsia="宋体" w:cs="宋体"/>
          <w:kern w:val="0"/>
          <w:szCs w:val="21"/>
          <w:highlight w:val="none"/>
        </w:rPr>
      </w:pP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相关请求及主张：</w:t>
      </w:r>
      <w:r>
        <w:rPr>
          <w:rFonts w:hint="eastAsia" w:ascii="宋体" w:hAnsi="宋体" w:eastAsia="宋体" w:cs="宋体"/>
          <w:kern w:val="0"/>
          <w:szCs w:val="21"/>
          <w:highlight w:val="none"/>
          <w:u w:val="single"/>
        </w:rPr>
        <w:t xml:space="preserve">__________________________________________________________________     </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__________________________________________________________________________________________________________________________________________________________________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 xml:space="preserve">    _____________________________</w:t>
      </w:r>
      <w:r>
        <w:rPr>
          <w:rFonts w:hint="eastAsia" w:ascii="宋体" w:hAnsi="宋体" w:eastAsia="宋体" w:cs="宋体"/>
          <w:kern w:val="0"/>
          <w:szCs w:val="21"/>
          <w:highlight w:val="none"/>
        </w:rPr>
        <w:t>。</w:t>
      </w:r>
    </w:p>
    <w:p>
      <w:pPr>
        <w:widowControl/>
        <w:jc w:val="left"/>
        <w:rPr>
          <w:rFonts w:hint="eastAsia" w:ascii="宋体" w:hAnsi="宋体" w:eastAsia="宋体" w:cs="宋体"/>
          <w:kern w:val="0"/>
          <w:szCs w:val="21"/>
          <w:highlight w:val="none"/>
        </w:rPr>
      </w:pP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有效线索和相关证明材料：</w:t>
      </w:r>
      <w:r>
        <w:rPr>
          <w:rFonts w:hint="eastAsia" w:ascii="宋体" w:hAnsi="宋体" w:eastAsia="宋体" w:cs="宋体"/>
          <w:kern w:val="0"/>
          <w:szCs w:val="21"/>
          <w:highlight w:val="none"/>
          <w:u w:val="single"/>
        </w:rPr>
        <w:t>_______________________________________________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______________________________________________________________________________</w:t>
      </w:r>
      <w:r>
        <w:rPr>
          <w:rFonts w:hint="eastAsia" w:ascii="宋体" w:hAnsi="宋体" w:eastAsia="宋体" w:cs="宋体"/>
          <w:kern w:val="0"/>
          <w:szCs w:val="21"/>
          <w:highlight w:val="none"/>
        </w:rPr>
        <w:t>。</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投诉人与投诉项目有利害关系的证明材料：</w:t>
      </w:r>
      <w:r>
        <w:rPr>
          <w:rFonts w:hint="eastAsia" w:ascii="宋体" w:hAnsi="宋体" w:eastAsia="宋体" w:cs="宋体"/>
          <w:kern w:val="0"/>
          <w:szCs w:val="21"/>
          <w:highlight w:val="none"/>
          <w:u w:val="single"/>
        </w:rPr>
        <w:t>_______________________________________________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________________________________________________________________________________</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_______________________________________________________________________________</w:t>
      </w:r>
      <w:r>
        <w:rPr>
          <w:rFonts w:hint="eastAsia" w:ascii="宋体" w:hAnsi="宋体" w:eastAsia="宋体" w:cs="宋体"/>
          <w:kern w:val="0"/>
          <w:szCs w:val="21"/>
          <w:highlight w:val="none"/>
        </w:rPr>
        <w:t>.</w:t>
      </w:r>
    </w:p>
    <w:p>
      <w:pPr>
        <w:widowControl/>
        <w:jc w:val="left"/>
        <w:rPr>
          <w:rFonts w:hint="eastAsia" w:ascii="宋体" w:hAnsi="宋体" w:eastAsia="宋体" w:cs="宋体"/>
          <w:kern w:val="0"/>
          <w:szCs w:val="21"/>
          <w:highlight w:val="none"/>
        </w:rPr>
      </w:pP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此致。</w:t>
      </w:r>
    </w:p>
    <w:p>
      <w:pPr>
        <w:widowControl/>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 xml:space="preserve">     （投诉受理机关）</w:t>
      </w:r>
      <w:r>
        <w:rPr>
          <w:rFonts w:hint="eastAsia" w:ascii="宋体" w:hAnsi="宋体" w:eastAsia="宋体" w:cs="宋体"/>
          <w:kern w:val="0"/>
          <w:szCs w:val="21"/>
          <w:highlight w:val="none"/>
        </w:rPr>
        <w:t>_____</w:t>
      </w:r>
    </w:p>
    <w:p>
      <w:pPr>
        <w:widowControl/>
        <w:spacing w:line="360" w:lineRule="auto"/>
        <w:ind w:right="420" w:firstLine="5150" w:firstLineChars="2450"/>
        <w:rPr>
          <w:rFonts w:hint="eastAsia" w:ascii="宋体" w:hAnsi="宋体" w:eastAsia="宋体" w:cs="宋体"/>
          <w:b/>
          <w:kern w:val="0"/>
          <w:szCs w:val="21"/>
          <w:highlight w:val="none"/>
        </w:rPr>
      </w:pPr>
    </w:p>
    <w:p>
      <w:pPr>
        <w:widowControl/>
        <w:spacing w:line="360" w:lineRule="auto"/>
        <w:ind w:right="420" w:firstLine="420" w:firstLineChars="200"/>
        <w:rPr>
          <w:rFonts w:hint="eastAsia" w:ascii="宋体" w:hAnsi="宋体" w:eastAsia="宋体" w:cs="宋体"/>
          <w:b/>
          <w:kern w:val="0"/>
          <w:szCs w:val="21"/>
          <w:highlight w:val="none"/>
          <w:u w:val="single"/>
        </w:rPr>
      </w:pPr>
      <w:r>
        <w:rPr>
          <w:rFonts w:hint="eastAsia" w:ascii="宋体" w:hAnsi="宋体" w:eastAsia="宋体" w:cs="宋体"/>
          <w:b/>
          <w:kern w:val="0"/>
          <w:szCs w:val="21"/>
          <w:highlight w:val="none"/>
        </w:rPr>
        <w:t>投诉人（公章）：</w:t>
      </w:r>
      <w:r>
        <w:rPr>
          <w:rFonts w:hint="eastAsia" w:ascii="宋体" w:hAnsi="宋体" w:eastAsia="宋体" w:cs="宋体"/>
          <w:b/>
          <w:kern w:val="0"/>
          <w:szCs w:val="21"/>
          <w:highlight w:val="none"/>
          <w:u w:val="single"/>
        </w:rPr>
        <w:t>___________</w:t>
      </w:r>
    </w:p>
    <w:p>
      <w:pPr>
        <w:widowControl/>
        <w:ind w:right="420" w:firstLine="420" w:firstLineChars="200"/>
        <w:rPr>
          <w:rFonts w:hint="eastAsia" w:ascii="宋体" w:hAnsi="宋体" w:eastAsia="宋体" w:cs="宋体"/>
          <w:b/>
          <w:kern w:val="0"/>
          <w:szCs w:val="21"/>
          <w:highlight w:val="none"/>
        </w:rPr>
      </w:pPr>
      <w:r>
        <w:rPr>
          <w:rFonts w:hint="eastAsia" w:ascii="宋体" w:hAnsi="宋体" w:eastAsia="宋体" w:cs="宋体"/>
          <w:b/>
          <w:kern w:val="0"/>
          <w:szCs w:val="21"/>
          <w:highlight w:val="none"/>
        </w:rPr>
        <w:t>法定代表人</w:t>
      </w:r>
    </w:p>
    <w:p>
      <w:pPr>
        <w:widowControl/>
        <w:spacing w:line="360" w:lineRule="auto"/>
        <w:ind w:firstLine="420" w:firstLineChars="200"/>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或授权代表（签字）:</w:t>
      </w:r>
      <w:r>
        <w:rPr>
          <w:rFonts w:hint="eastAsia" w:ascii="宋体" w:hAnsi="宋体" w:eastAsia="宋体" w:cs="宋体"/>
          <w:b/>
          <w:kern w:val="0"/>
          <w:szCs w:val="21"/>
          <w:highlight w:val="none"/>
          <w:u w:val="single"/>
        </w:rPr>
        <w:t>___________</w:t>
      </w:r>
    </w:p>
    <w:p>
      <w:pPr>
        <w:widowControl/>
        <w:spacing w:line="360" w:lineRule="auto"/>
        <w:ind w:right="737" w:firstLine="420" w:firstLineChars="200"/>
        <w:rPr>
          <w:rFonts w:hint="eastAsia" w:ascii="宋体" w:hAnsi="宋体" w:eastAsia="宋体" w:cs="宋体"/>
          <w:b/>
          <w:kern w:val="0"/>
          <w:szCs w:val="21"/>
          <w:highlight w:val="none"/>
        </w:rPr>
      </w:pPr>
      <w:r>
        <w:rPr>
          <w:rFonts w:hint="eastAsia" w:ascii="宋体" w:hAnsi="宋体" w:eastAsia="宋体" w:cs="宋体"/>
          <w:b/>
          <w:kern w:val="0"/>
          <w:szCs w:val="21"/>
          <w:highlight w:val="none"/>
        </w:rPr>
        <w:t>_____年</w:t>
      </w:r>
      <w:r>
        <w:rPr>
          <w:rFonts w:hint="eastAsia" w:ascii="宋体" w:hAnsi="宋体" w:eastAsia="宋体" w:cs="宋体"/>
          <w:b/>
          <w:kern w:val="0"/>
          <w:szCs w:val="21"/>
          <w:highlight w:val="none"/>
          <w:u w:val="single"/>
        </w:rPr>
        <w:t>___</w:t>
      </w:r>
      <w:r>
        <w:rPr>
          <w:rFonts w:hint="eastAsia" w:ascii="宋体" w:hAnsi="宋体" w:eastAsia="宋体" w:cs="宋体"/>
          <w:b/>
          <w:kern w:val="0"/>
          <w:szCs w:val="21"/>
          <w:highlight w:val="none"/>
        </w:rPr>
        <w:t>月___日</w:t>
      </w:r>
    </w:p>
    <w:p>
      <w:pPr>
        <w:ind w:firstLine="420" w:firstLineChars="200"/>
        <w:jc w:val="left"/>
        <w:outlineLvl w:val="0"/>
        <w:rPr>
          <w:rFonts w:hint="eastAsia" w:ascii="宋体" w:hAnsi="宋体" w:eastAsia="宋体" w:cs="宋体"/>
          <w:szCs w:val="21"/>
          <w:highlight w:val="none"/>
        </w:rPr>
      </w:pPr>
      <w:bookmarkStart w:id="3" w:name="_Toc11367"/>
      <w:bookmarkStart w:id="4" w:name="_Toc21410"/>
      <w:bookmarkStart w:id="5" w:name="_Toc7884"/>
      <w:r>
        <w:rPr>
          <w:rFonts w:hint="eastAsia" w:ascii="宋体" w:hAnsi="宋体" w:eastAsia="宋体" w:cs="宋体"/>
          <w:szCs w:val="21"/>
          <w:highlight w:val="none"/>
        </w:rPr>
        <w:t>附件2：</w:t>
      </w:r>
      <w:bookmarkEnd w:id="3"/>
      <w:bookmarkEnd w:id="4"/>
      <w:bookmarkEnd w:id="5"/>
    </w:p>
    <w:p>
      <w:pPr>
        <w:ind w:firstLine="480" w:firstLineChars="200"/>
        <w:jc w:val="center"/>
        <w:outlineLvl w:val="0"/>
        <w:rPr>
          <w:rFonts w:hint="eastAsia" w:ascii="宋体" w:hAnsi="宋体" w:eastAsia="宋体" w:cs="宋体"/>
          <w:sz w:val="24"/>
          <w:szCs w:val="24"/>
          <w:highlight w:val="none"/>
        </w:rPr>
      </w:pPr>
      <w:bookmarkStart w:id="6" w:name="_Toc18670"/>
      <w:bookmarkStart w:id="7" w:name="_Toc11656"/>
      <w:bookmarkStart w:id="8" w:name="_Toc32482"/>
      <w:r>
        <w:rPr>
          <w:rFonts w:hint="eastAsia" w:ascii="宋体" w:hAnsi="宋体" w:eastAsia="宋体" w:cs="宋体"/>
          <w:sz w:val="24"/>
          <w:szCs w:val="24"/>
          <w:highlight w:val="none"/>
          <w:u w:val="single"/>
        </w:rPr>
        <w:t xml:space="preserve">（项目名称） </w:t>
      </w:r>
      <w:r>
        <w:rPr>
          <w:rFonts w:hint="eastAsia" w:ascii="宋体" w:hAnsi="宋体" w:eastAsia="宋体" w:cs="宋体"/>
          <w:sz w:val="24"/>
          <w:szCs w:val="24"/>
          <w:highlight w:val="none"/>
        </w:rPr>
        <w:t>第一信封开标记录表</w:t>
      </w:r>
      <w:bookmarkEnd w:id="6"/>
      <w:bookmarkEnd w:id="7"/>
      <w:bookmarkEnd w:id="8"/>
    </w:p>
    <w:p>
      <w:pPr>
        <w:jc w:val="right"/>
        <w:rPr>
          <w:rFonts w:hint="eastAsia" w:ascii="宋体" w:hAnsi="宋体" w:eastAsia="宋体" w:cs="宋体"/>
          <w:szCs w:val="21"/>
          <w:highlight w:val="none"/>
        </w:rPr>
      </w:pPr>
    </w:p>
    <w:p>
      <w:pPr>
        <w:ind w:firstLine="420" w:firstLineChars="200"/>
        <w:jc w:val="center"/>
        <w:rPr>
          <w:rFonts w:hint="eastAsia" w:ascii="宋体" w:hAnsi="宋体" w:eastAsia="宋体" w:cs="宋体"/>
          <w:szCs w:val="21"/>
          <w:highlight w:val="none"/>
        </w:rPr>
      </w:pPr>
      <w:r>
        <w:rPr>
          <w:rFonts w:hint="eastAsia" w:ascii="宋体" w:hAnsi="宋体" w:eastAsia="宋体" w:cs="宋体"/>
          <w:szCs w:val="21"/>
          <w:highlight w:val="none"/>
        </w:rPr>
        <w:t xml:space="preserve">                                  开标时间：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时</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w:t>
      </w:r>
    </w:p>
    <w:p>
      <w:pPr>
        <w:pStyle w:val="2"/>
        <w:rPr>
          <w:rFonts w:hint="eastAsia" w:ascii="宋体" w:hAnsi="宋体" w:eastAsia="宋体" w:cs="宋体"/>
          <w:szCs w:val="21"/>
          <w:highlight w:val="none"/>
        </w:rPr>
      </w:pPr>
    </w:p>
    <w:p>
      <w:pPr>
        <w:rPr>
          <w:rFonts w:hint="eastAsia" w:ascii="宋体" w:hAnsi="宋体" w:eastAsia="宋体" w:cs="宋体"/>
          <w:highlight w:val="none"/>
        </w:rPr>
      </w:pPr>
    </w:p>
    <w:p>
      <w:pPr>
        <w:rPr>
          <w:rFonts w:hint="eastAsia" w:ascii="宋体" w:hAnsi="宋体" w:eastAsia="宋体" w:cs="宋体"/>
          <w:szCs w:val="21"/>
          <w:highlight w:val="none"/>
        </w:rPr>
      </w:pPr>
    </w:p>
    <w:tbl>
      <w:tblPr>
        <w:tblStyle w:val="33"/>
        <w:tblW w:w="883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97"/>
        <w:gridCol w:w="1459"/>
        <w:gridCol w:w="1479"/>
        <w:gridCol w:w="1791"/>
        <w:gridCol w:w="1555"/>
        <w:gridCol w:w="15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45" w:hRule="atLeast"/>
          <w:jc w:val="center"/>
        </w:trPr>
        <w:tc>
          <w:tcPr>
            <w:tcW w:w="997" w:type="dxa"/>
            <w:noWrap w:val="0"/>
            <w:vAlign w:val="center"/>
          </w:tcPr>
          <w:p>
            <w:pPr>
              <w:widowControl/>
              <w:spacing w:line="2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序号</w:t>
            </w:r>
          </w:p>
        </w:tc>
        <w:tc>
          <w:tcPr>
            <w:tcW w:w="1459" w:type="dxa"/>
            <w:noWrap w:val="0"/>
            <w:vAlign w:val="center"/>
          </w:tcPr>
          <w:p>
            <w:pPr>
              <w:widowControl/>
              <w:spacing w:line="2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投标人名称</w:t>
            </w:r>
          </w:p>
        </w:tc>
        <w:tc>
          <w:tcPr>
            <w:tcW w:w="1479" w:type="dxa"/>
            <w:noWrap w:val="0"/>
            <w:vAlign w:val="center"/>
          </w:tcPr>
          <w:p>
            <w:pPr>
              <w:widowControl/>
              <w:spacing w:line="2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投标文件密封情况</w:t>
            </w:r>
          </w:p>
        </w:tc>
        <w:tc>
          <w:tcPr>
            <w:tcW w:w="1791" w:type="dxa"/>
            <w:noWrap w:val="0"/>
            <w:vAlign w:val="center"/>
          </w:tcPr>
          <w:p>
            <w:pPr>
              <w:widowControl/>
              <w:spacing w:line="2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投标保证金递交情况</w:t>
            </w:r>
          </w:p>
        </w:tc>
        <w:tc>
          <w:tcPr>
            <w:tcW w:w="1555" w:type="dxa"/>
            <w:noWrap w:val="0"/>
            <w:vAlign w:val="center"/>
          </w:tcPr>
          <w:p>
            <w:pPr>
              <w:widowControl/>
              <w:spacing w:line="2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投标人签字</w:t>
            </w:r>
          </w:p>
        </w:tc>
        <w:tc>
          <w:tcPr>
            <w:tcW w:w="1555" w:type="dxa"/>
            <w:noWrap w:val="0"/>
            <w:vAlign w:val="center"/>
          </w:tcPr>
          <w:p>
            <w:pPr>
              <w:widowControl/>
              <w:spacing w:line="2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2" w:hRule="atLeast"/>
          <w:jc w:val="center"/>
        </w:trPr>
        <w:tc>
          <w:tcPr>
            <w:tcW w:w="997" w:type="dxa"/>
            <w:noWrap w:val="0"/>
            <w:vAlign w:val="center"/>
          </w:tcPr>
          <w:p>
            <w:pPr>
              <w:widowControl/>
              <w:spacing w:line="2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1</w:t>
            </w:r>
          </w:p>
        </w:tc>
        <w:tc>
          <w:tcPr>
            <w:tcW w:w="1459" w:type="dxa"/>
            <w:noWrap w:val="0"/>
            <w:vAlign w:val="center"/>
          </w:tcPr>
          <w:p>
            <w:pPr>
              <w:widowControl/>
              <w:spacing w:line="240" w:lineRule="exact"/>
              <w:jc w:val="center"/>
              <w:rPr>
                <w:rFonts w:hint="eastAsia" w:ascii="宋体" w:hAnsi="宋体" w:eastAsia="宋体" w:cs="宋体"/>
                <w:kern w:val="0"/>
                <w:szCs w:val="21"/>
                <w:highlight w:val="none"/>
              </w:rPr>
            </w:pPr>
          </w:p>
        </w:tc>
        <w:tc>
          <w:tcPr>
            <w:tcW w:w="1479" w:type="dxa"/>
            <w:noWrap w:val="0"/>
            <w:vAlign w:val="center"/>
          </w:tcPr>
          <w:p>
            <w:pPr>
              <w:widowControl/>
              <w:spacing w:line="240" w:lineRule="exact"/>
              <w:jc w:val="center"/>
              <w:rPr>
                <w:rFonts w:hint="eastAsia" w:ascii="宋体" w:hAnsi="宋体" w:eastAsia="宋体" w:cs="宋体"/>
                <w:kern w:val="0"/>
                <w:szCs w:val="21"/>
                <w:highlight w:val="none"/>
              </w:rPr>
            </w:pPr>
          </w:p>
        </w:tc>
        <w:tc>
          <w:tcPr>
            <w:tcW w:w="1791"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2" w:hRule="atLeast"/>
          <w:jc w:val="center"/>
        </w:trPr>
        <w:tc>
          <w:tcPr>
            <w:tcW w:w="997" w:type="dxa"/>
            <w:noWrap w:val="0"/>
            <w:vAlign w:val="center"/>
          </w:tcPr>
          <w:p>
            <w:pPr>
              <w:widowControl/>
              <w:spacing w:line="2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2</w:t>
            </w:r>
          </w:p>
        </w:tc>
        <w:tc>
          <w:tcPr>
            <w:tcW w:w="1459" w:type="dxa"/>
            <w:noWrap w:val="0"/>
            <w:vAlign w:val="center"/>
          </w:tcPr>
          <w:p>
            <w:pPr>
              <w:widowControl/>
              <w:spacing w:line="240" w:lineRule="exact"/>
              <w:jc w:val="center"/>
              <w:rPr>
                <w:rFonts w:hint="eastAsia" w:ascii="宋体" w:hAnsi="宋体" w:eastAsia="宋体" w:cs="宋体"/>
                <w:kern w:val="0"/>
                <w:szCs w:val="21"/>
                <w:highlight w:val="none"/>
              </w:rPr>
            </w:pPr>
          </w:p>
        </w:tc>
        <w:tc>
          <w:tcPr>
            <w:tcW w:w="1479" w:type="dxa"/>
            <w:noWrap w:val="0"/>
            <w:vAlign w:val="center"/>
          </w:tcPr>
          <w:p>
            <w:pPr>
              <w:widowControl/>
              <w:spacing w:line="240" w:lineRule="exact"/>
              <w:jc w:val="center"/>
              <w:rPr>
                <w:rFonts w:hint="eastAsia" w:ascii="宋体" w:hAnsi="宋体" w:eastAsia="宋体" w:cs="宋体"/>
                <w:kern w:val="0"/>
                <w:szCs w:val="21"/>
                <w:highlight w:val="none"/>
              </w:rPr>
            </w:pPr>
          </w:p>
        </w:tc>
        <w:tc>
          <w:tcPr>
            <w:tcW w:w="1791" w:type="dxa"/>
            <w:noWrap w:val="0"/>
            <w:vAlign w:val="center"/>
          </w:tcPr>
          <w:p>
            <w:pPr>
              <w:widowControl/>
              <w:spacing w:line="240" w:lineRule="exact"/>
              <w:jc w:val="center"/>
              <w:rPr>
                <w:rFonts w:hint="eastAsia" w:ascii="宋体" w:hAnsi="宋体" w:eastAsia="宋体" w:cs="宋体"/>
                <w:b/>
                <w:bCs/>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b/>
                <w:bCs/>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b/>
                <w:bCs/>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2" w:hRule="atLeast"/>
          <w:jc w:val="center"/>
        </w:trPr>
        <w:tc>
          <w:tcPr>
            <w:tcW w:w="997" w:type="dxa"/>
            <w:noWrap w:val="0"/>
            <w:vAlign w:val="center"/>
          </w:tcPr>
          <w:p>
            <w:pPr>
              <w:widowControl/>
              <w:spacing w:line="2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3</w:t>
            </w:r>
          </w:p>
        </w:tc>
        <w:tc>
          <w:tcPr>
            <w:tcW w:w="1459" w:type="dxa"/>
            <w:noWrap w:val="0"/>
            <w:vAlign w:val="center"/>
          </w:tcPr>
          <w:p>
            <w:pPr>
              <w:widowControl/>
              <w:spacing w:line="240" w:lineRule="exact"/>
              <w:jc w:val="center"/>
              <w:rPr>
                <w:rFonts w:hint="eastAsia" w:ascii="宋体" w:hAnsi="宋体" w:eastAsia="宋体" w:cs="宋体"/>
                <w:kern w:val="0"/>
                <w:szCs w:val="21"/>
                <w:highlight w:val="none"/>
              </w:rPr>
            </w:pPr>
          </w:p>
        </w:tc>
        <w:tc>
          <w:tcPr>
            <w:tcW w:w="1479" w:type="dxa"/>
            <w:noWrap w:val="0"/>
            <w:vAlign w:val="center"/>
          </w:tcPr>
          <w:p>
            <w:pPr>
              <w:widowControl/>
              <w:spacing w:line="240" w:lineRule="exact"/>
              <w:jc w:val="center"/>
              <w:rPr>
                <w:rFonts w:hint="eastAsia" w:ascii="宋体" w:hAnsi="宋体" w:eastAsia="宋体" w:cs="宋体"/>
                <w:kern w:val="0"/>
                <w:szCs w:val="21"/>
                <w:highlight w:val="none"/>
              </w:rPr>
            </w:pPr>
          </w:p>
        </w:tc>
        <w:tc>
          <w:tcPr>
            <w:tcW w:w="1791"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2" w:hRule="atLeast"/>
          <w:jc w:val="center"/>
        </w:trPr>
        <w:tc>
          <w:tcPr>
            <w:tcW w:w="997" w:type="dxa"/>
            <w:noWrap w:val="0"/>
            <w:vAlign w:val="center"/>
          </w:tcPr>
          <w:p>
            <w:pPr>
              <w:widowControl/>
              <w:spacing w:line="2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4</w:t>
            </w:r>
          </w:p>
        </w:tc>
        <w:tc>
          <w:tcPr>
            <w:tcW w:w="1459" w:type="dxa"/>
            <w:noWrap w:val="0"/>
            <w:vAlign w:val="center"/>
          </w:tcPr>
          <w:p>
            <w:pPr>
              <w:widowControl/>
              <w:spacing w:line="240" w:lineRule="exact"/>
              <w:jc w:val="center"/>
              <w:rPr>
                <w:rFonts w:hint="eastAsia" w:ascii="宋体" w:hAnsi="宋体" w:eastAsia="宋体" w:cs="宋体"/>
                <w:kern w:val="0"/>
                <w:szCs w:val="21"/>
                <w:highlight w:val="none"/>
              </w:rPr>
            </w:pPr>
          </w:p>
        </w:tc>
        <w:tc>
          <w:tcPr>
            <w:tcW w:w="1479" w:type="dxa"/>
            <w:noWrap w:val="0"/>
            <w:vAlign w:val="center"/>
          </w:tcPr>
          <w:p>
            <w:pPr>
              <w:widowControl/>
              <w:spacing w:line="240" w:lineRule="exact"/>
              <w:jc w:val="center"/>
              <w:rPr>
                <w:rFonts w:hint="eastAsia" w:ascii="宋体" w:hAnsi="宋体" w:eastAsia="宋体" w:cs="宋体"/>
                <w:kern w:val="0"/>
                <w:szCs w:val="21"/>
                <w:highlight w:val="none"/>
              </w:rPr>
            </w:pPr>
          </w:p>
        </w:tc>
        <w:tc>
          <w:tcPr>
            <w:tcW w:w="1791"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2" w:hRule="atLeast"/>
          <w:jc w:val="center"/>
        </w:trPr>
        <w:tc>
          <w:tcPr>
            <w:tcW w:w="997" w:type="dxa"/>
            <w:noWrap w:val="0"/>
            <w:vAlign w:val="center"/>
          </w:tcPr>
          <w:p>
            <w:pPr>
              <w:widowControl/>
              <w:spacing w:line="2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5</w:t>
            </w:r>
          </w:p>
        </w:tc>
        <w:tc>
          <w:tcPr>
            <w:tcW w:w="1459" w:type="dxa"/>
            <w:noWrap w:val="0"/>
            <w:vAlign w:val="center"/>
          </w:tcPr>
          <w:p>
            <w:pPr>
              <w:widowControl/>
              <w:spacing w:line="240" w:lineRule="exact"/>
              <w:jc w:val="center"/>
              <w:rPr>
                <w:rFonts w:hint="eastAsia" w:ascii="宋体" w:hAnsi="宋体" w:eastAsia="宋体" w:cs="宋体"/>
                <w:kern w:val="0"/>
                <w:szCs w:val="21"/>
                <w:highlight w:val="none"/>
              </w:rPr>
            </w:pPr>
          </w:p>
        </w:tc>
        <w:tc>
          <w:tcPr>
            <w:tcW w:w="1479" w:type="dxa"/>
            <w:noWrap w:val="0"/>
            <w:vAlign w:val="center"/>
          </w:tcPr>
          <w:p>
            <w:pPr>
              <w:widowControl/>
              <w:spacing w:line="240" w:lineRule="exact"/>
              <w:jc w:val="center"/>
              <w:rPr>
                <w:rFonts w:hint="eastAsia" w:ascii="宋体" w:hAnsi="宋体" w:eastAsia="宋体" w:cs="宋体"/>
                <w:kern w:val="0"/>
                <w:szCs w:val="21"/>
                <w:highlight w:val="none"/>
              </w:rPr>
            </w:pPr>
          </w:p>
        </w:tc>
        <w:tc>
          <w:tcPr>
            <w:tcW w:w="1791"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2" w:hRule="atLeast"/>
          <w:jc w:val="center"/>
        </w:trPr>
        <w:tc>
          <w:tcPr>
            <w:tcW w:w="997" w:type="dxa"/>
            <w:noWrap w:val="0"/>
            <w:vAlign w:val="center"/>
          </w:tcPr>
          <w:p>
            <w:pPr>
              <w:widowControl/>
              <w:spacing w:line="2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6</w:t>
            </w:r>
          </w:p>
        </w:tc>
        <w:tc>
          <w:tcPr>
            <w:tcW w:w="1459" w:type="dxa"/>
            <w:noWrap w:val="0"/>
            <w:vAlign w:val="center"/>
          </w:tcPr>
          <w:p>
            <w:pPr>
              <w:widowControl/>
              <w:spacing w:line="240" w:lineRule="exact"/>
              <w:jc w:val="center"/>
              <w:rPr>
                <w:rFonts w:hint="eastAsia" w:ascii="宋体" w:hAnsi="宋体" w:eastAsia="宋体" w:cs="宋体"/>
                <w:kern w:val="0"/>
                <w:szCs w:val="21"/>
                <w:highlight w:val="none"/>
              </w:rPr>
            </w:pPr>
          </w:p>
        </w:tc>
        <w:tc>
          <w:tcPr>
            <w:tcW w:w="1479" w:type="dxa"/>
            <w:noWrap w:val="0"/>
            <w:vAlign w:val="center"/>
          </w:tcPr>
          <w:p>
            <w:pPr>
              <w:widowControl/>
              <w:spacing w:line="240" w:lineRule="exact"/>
              <w:jc w:val="center"/>
              <w:rPr>
                <w:rFonts w:hint="eastAsia" w:ascii="宋体" w:hAnsi="宋体" w:eastAsia="宋体" w:cs="宋体"/>
                <w:kern w:val="0"/>
                <w:szCs w:val="21"/>
                <w:highlight w:val="none"/>
              </w:rPr>
            </w:pPr>
          </w:p>
        </w:tc>
        <w:tc>
          <w:tcPr>
            <w:tcW w:w="1791"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2" w:hRule="atLeast"/>
          <w:jc w:val="center"/>
        </w:trPr>
        <w:tc>
          <w:tcPr>
            <w:tcW w:w="997" w:type="dxa"/>
            <w:noWrap w:val="0"/>
            <w:vAlign w:val="center"/>
          </w:tcPr>
          <w:p>
            <w:pPr>
              <w:widowControl/>
              <w:spacing w:line="2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7</w:t>
            </w:r>
          </w:p>
        </w:tc>
        <w:tc>
          <w:tcPr>
            <w:tcW w:w="1459" w:type="dxa"/>
            <w:noWrap w:val="0"/>
            <w:vAlign w:val="center"/>
          </w:tcPr>
          <w:p>
            <w:pPr>
              <w:widowControl/>
              <w:spacing w:line="240" w:lineRule="exact"/>
              <w:jc w:val="center"/>
              <w:rPr>
                <w:rFonts w:hint="eastAsia" w:ascii="宋体" w:hAnsi="宋体" w:eastAsia="宋体" w:cs="宋体"/>
                <w:kern w:val="0"/>
                <w:szCs w:val="21"/>
                <w:highlight w:val="none"/>
              </w:rPr>
            </w:pPr>
          </w:p>
        </w:tc>
        <w:tc>
          <w:tcPr>
            <w:tcW w:w="1479" w:type="dxa"/>
            <w:noWrap w:val="0"/>
            <w:vAlign w:val="center"/>
          </w:tcPr>
          <w:p>
            <w:pPr>
              <w:widowControl/>
              <w:spacing w:line="240" w:lineRule="exact"/>
              <w:jc w:val="center"/>
              <w:rPr>
                <w:rFonts w:hint="eastAsia" w:ascii="宋体" w:hAnsi="宋体" w:eastAsia="宋体" w:cs="宋体"/>
                <w:kern w:val="0"/>
                <w:szCs w:val="21"/>
                <w:highlight w:val="none"/>
              </w:rPr>
            </w:pPr>
          </w:p>
        </w:tc>
        <w:tc>
          <w:tcPr>
            <w:tcW w:w="1791"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92" w:hRule="atLeast"/>
          <w:jc w:val="center"/>
        </w:trPr>
        <w:tc>
          <w:tcPr>
            <w:tcW w:w="997" w:type="dxa"/>
            <w:noWrap w:val="0"/>
            <w:vAlign w:val="center"/>
          </w:tcPr>
          <w:p>
            <w:pPr>
              <w:widowControl/>
              <w:spacing w:line="2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8</w:t>
            </w:r>
          </w:p>
        </w:tc>
        <w:tc>
          <w:tcPr>
            <w:tcW w:w="1459" w:type="dxa"/>
            <w:noWrap w:val="0"/>
            <w:vAlign w:val="center"/>
          </w:tcPr>
          <w:p>
            <w:pPr>
              <w:widowControl/>
              <w:spacing w:line="240" w:lineRule="exact"/>
              <w:jc w:val="center"/>
              <w:rPr>
                <w:rFonts w:hint="eastAsia" w:ascii="宋体" w:hAnsi="宋体" w:eastAsia="宋体" w:cs="宋体"/>
                <w:kern w:val="0"/>
                <w:szCs w:val="21"/>
                <w:highlight w:val="none"/>
              </w:rPr>
            </w:pPr>
          </w:p>
        </w:tc>
        <w:tc>
          <w:tcPr>
            <w:tcW w:w="1479" w:type="dxa"/>
            <w:noWrap w:val="0"/>
            <w:vAlign w:val="center"/>
          </w:tcPr>
          <w:p>
            <w:pPr>
              <w:widowControl/>
              <w:spacing w:line="240" w:lineRule="exact"/>
              <w:jc w:val="center"/>
              <w:rPr>
                <w:rFonts w:hint="eastAsia" w:ascii="宋体" w:hAnsi="宋体" w:eastAsia="宋体" w:cs="宋体"/>
                <w:kern w:val="0"/>
                <w:szCs w:val="21"/>
                <w:highlight w:val="none"/>
              </w:rPr>
            </w:pPr>
          </w:p>
        </w:tc>
        <w:tc>
          <w:tcPr>
            <w:tcW w:w="1791"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32" w:hRule="atLeast"/>
          <w:jc w:val="center"/>
        </w:trPr>
        <w:tc>
          <w:tcPr>
            <w:tcW w:w="997" w:type="dxa"/>
            <w:noWrap w:val="0"/>
            <w:vAlign w:val="center"/>
          </w:tcPr>
          <w:p>
            <w:pPr>
              <w:widowControl/>
              <w:spacing w:line="240" w:lineRule="exact"/>
              <w:jc w:val="center"/>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9</w:t>
            </w:r>
          </w:p>
        </w:tc>
        <w:tc>
          <w:tcPr>
            <w:tcW w:w="1459" w:type="dxa"/>
            <w:noWrap w:val="0"/>
            <w:vAlign w:val="center"/>
          </w:tcPr>
          <w:p>
            <w:pPr>
              <w:widowControl/>
              <w:spacing w:line="240" w:lineRule="exact"/>
              <w:jc w:val="center"/>
              <w:rPr>
                <w:rFonts w:hint="eastAsia" w:ascii="宋体" w:hAnsi="宋体" w:eastAsia="宋体" w:cs="宋体"/>
                <w:kern w:val="0"/>
                <w:szCs w:val="21"/>
                <w:highlight w:val="none"/>
              </w:rPr>
            </w:pPr>
          </w:p>
        </w:tc>
        <w:tc>
          <w:tcPr>
            <w:tcW w:w="1479" w:type="dxa"/>
            <w:noWrap w:val="0"/>
            <w:vAlign w:val="center"/>
          </w:tcPr>
          <w:p>
            <w:pPr>
              <w:widowControl/>
              <w:spacing w:line="240" w:lineRule="exact"/>
              <w:jc w:val="center"/>
              <w:rPr>
                <w:rFonts w:hint="eastAsia" w:ascii="宋体" w:hAnsi="宋体" w:eastAsia="宋体" w:cs="宋体"/>
                <w:kern w:val="0"/>
                <w:szCs w:val="21"/>
                <w:highlight w:val="none"/>
              </w:rPr>
            </w:pPr>
          </w:p>
        </w:tc>
        <w:tc>
          <w:tcPr>
            <w:tcW w:w="1791"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c>
          <w:tcPr>
            <w:tcW w:w="1555" w:type="dxa"/>
            <w:noWrap w:val="0"/>
            <w:vAlign w:val="center"/>
          </w:tcPr>
          <w:p>
            <w:pPr>
              <w:widowControl/>
              <w:spacing w:line="240" w:lineRule="exact"/>
              <w:jc w:val="center"/>
              <w:rPr>
                <w:rFonts w:hint="eastAsia" w:ascii="宋体" w:hAnsi="宋体" w:eastAsia="宋体" w:cs="宋体"/>
                <w:kern w:val="0"/>
                <w:szCs w:val="21"/>
                <w:highlight w:val="none"/>
              </w:rPr>
            </w:pPr>
          </w:p>
        </w:tc>
      </w:tr>
    </w:tbl>
    <w:p>
      <w:pPr>
        <w:rPr>
          <w:rFonts w:hint="eastAsia" w:ascii="宋体" w:hAnsi="宋体" w:eastAsia="宋体" w:cs="宋体"/>
          <w:szCs w:val="21"/>
          <w:highlight w:val="none"/>
        </w:rPr>
      </w:pPr>
    </w:p>
    <w:p>
      <w:pPr>
        <w:rPr>
          <w:rFonts w:hint="eastAsia" w:ascii="宋体" w:hAnsi="宋体" w:eastAsia="宋体" w:cs="宋体"/>
          <w:szCs w:val="21"/>
          <w:highlight w:val="none"/>
        </w:rPr>
      </w:pPr>
    </w:p>
    <w:p>
      <w:pPr>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招标人代表：</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唱标人：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记录人：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监督人：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pPr>
        <w:ind w:firstLine="420" w:firstLineChars="200"/>
        <w:jc w:val="center"/>
        <w:rPr>
          <w:rFonts w:hint="eastAsia" w:ascii="宋体" w:hAnsi="宋体" w:eastAsia="宋体" w:cs="宋体"/>
          <w:szCs w:val="21"/>
          <w:highlight w:val="none"/>
        </w:rPr>
      </w:pPr>
      <w:r>
        <w:rPr>
          <w:rFonts w:hint="eastAsia" w:ascii="宋体" w:hAnsi="宋体" w:eastAsia="宋体" w:cs="宋体"/>
          <w:szCs w:val="21"/>
          <w:highlight w:val="none"/>
        </w:rPr>
        <w:t xml:space="preserve"> </w:t>
      </w:r>
    </w:p>
    <w:p>
      <w:pPr>
        <w:jc w:val="center"/>
        <w:rPr>
          <w:rFonts w:hint="eastAsia" w:ascii="宋体" w:hAnsi="宋体" w:eastAsia="宋体" w:cs="宋体"/>
          <w:szCs w:val="21"/>
          <w:highlight w:val="none"/>
        </w:rPr>
      </w:pPr>
    </w:p>
    <w:p>
      <w:pPr>
        <w:jc w:val="center"/>
        <w:rPr>
          <w:rFonts w:hint="eastAsia" w:ascii="宋体" w:hAnsi="宋体" w:eastAsia="宋体" w:cs="宋体"/>
          <w:szCs w:val="21"/>
          <w:highlight w:val="none"/>
        </w:rPr>
      </w:pPr>
    </w:p>
    <w:p>
      <w:pPr>
        <w:jc w:val="center"/>
        <w:rPr>
          <w:rFonts w:hint="eastAsia" w:ascii="宋体" w:hAnsi="宋体" w:eastAsia="宋体" w:cs="宋体"/>
          <w:szCs w:val="21"/>
          <w:highlight w:val="none"/>
        </w:rPr>
      </w:pPr>
    </w:p>
    <w:p>
      <w:pPr>
        <w:jc w:val="center"/>
        <w:rPr>
          <w:rFonts w:hint="eastAsia" w:ascii="宋体" w:hAnsi="宋体" w:eastAsia="宋体" w:cs="宋体"/>
          <w:szCs w:val="21"/>
          <w:highlight w:val="none"/>
        </w:rPr>
      </w:pPr>
    </w:p>
    <w:p>
      <w:pPr>
        <w:jc w:val="center"/>
        <w:rPr>
          <w:rFonts w:hint="eastAsia" w:ascii="宋体" w:hAnsi="宋体" w:eastAsia="宋体" w:cs="宋体"/>
          <w:szCs w:val="21"/>
          <w:highlight w:val="none"/>
        </w:rPr>
      </w:pPr>
    </w:p>
    <w:p>
      <w:pPr>
        <w:jc w:val="center"/>
        <w:rPr>
          <w:rFonts w:hint="eastAsia" w:ascii="宋体" w:hAnsi="宋体" w:eastAsia="宋体" w:cs="宋体"/>
          <w:szCs w:val="21"/>
          <w:highlight w:val="none"/>
        </w:rPr>
      </w:pPr>
    </w:p>
    <w:p>
      <w:pPr>
        <w:jc w:val="center"/>
        <w:rPr>
          <w:rFonts w:hint="eastAsia" w:ascii="宋体" w:hAnsi="宋体" w:eastAsia="宋体" w:cs="宋体"/>
          <w:szCs w:val="21"/>
          <w:highlight w:val="none"/>
        </w:rPr>
      </w:pPr>
    </w:p>
    <w:p>
      <w:pPr>
        <w:jc w:val="center"/>
        <w:rPr>
          <w:rFonts w:hint="eastAsia" w:ascii="宋体" w:hAnsi="宋体" w:eastAsia="宋体" w:cs="宋体"/>
          <w:szCs w:val="21"/>
          <w:highlight w:val="none"/>
        </w:rPr>
      </w:pPr>
    </w:p>
    <w:p>
      <w:pPr>
        <w:jc w:val="center"/>
        <w:rPr>
          <w:rFonts w:hint="eastAsia" w:ascii="宋体" w:hAnsi="宋体" w:eastAsia="宋体" w:cs="宋体"/>
          <w:szCs w:val="21"/>
          <w:highlight w:val="none"/>
        </w:rPr>
      </w:pPr>
    </w:p>
    <w:p>
      <w:pPr>
        <w:jc w:val="center"/>
        <w:rPr>
          <w:rFonts w:hint="eastAsia" w:ascii="宋体" w:hAnsi="宋体" w:eastAsia="宋体" w:cs="宋体"/>
          <w:szCs w:val="21"/>
          <w:highlight w:val="none"/>
        </w:rPr>
      </w:pPr>
    </w:p>
    <w:p>
      <w:pPr>
        <w:jc w:val="center"/>
        <w:rPr>
          <w:rFonts w:hint="eastAsia" w:ascii="宋体" w:hAnsi="宋体" w:eastAsia="宋体" w:cs="宋体"/>
          <w:szCs w:val="21"/>
          <w:highlight w:val="none"/>
        </w:rPr>
      </w:pPr>
    </w:p>
    <w:p>
      <w:pPr>
        <w:jc w:val="center"/>
        <w:rPr>
          <w:rFonts w:hint="eastAsia" w:ascii="宋体" w:hAnsi="宋体" w:eastAsia="宋体" w:cs="宋体"/>
          <w:szCs w:val="21"/>
          <w:highlight w:val="none"/>
        </w:rPr>
      </w:pPr>
    </w:p>
    <w:p>
      <w:pPr>
        <w:jc w:val="center"/>
        <w:rPr>
          <w:rFonts w:hint="eastAsia" w:ascii="宋体" w:hAnsi="宋体" w:eastAsia="宋体" w:cs="宋体"/>
          <w:szCs w:val="21"/>
          <w:highlight w:val="none"/>
        </w:rPr>
      </w:pPr>
    </w:p>
    <w:p>
      <w:pPr>
        <w:jc w:val="center"/>
        <w:rPr>
          <w:rFonts w:hint="eastAsia" w:ascii="宋体" w:hAnsi="宋体" w:eastAsia="宋体" w:cs="宋体"/>
          <w:szCs w:val="21"/>
          <w:highlight w:val="none"/>
        </w:rPr>
      </w:pPr>
    </w:p>
    <w:p>
      <w:pPr>
        <w:jc w:val="center"/>
        <w:rPr>
          <w:rFonts w:hint="eastAsia" w:ascii="宋体" w:hAnsi="宋体" w:eastAsia="宋体" w:cs="宋体"/>
          <w:szCs w:val="21"/>
          <w:highlight w:val="none"/>
        </w:rPr>
      </w:pPr>
    </w:p>
    <w:p>
      <w:pPr>
        <w:ind w:firstLine="420" w:firstLineChars="200"/>
        <w:jc w:val="center"/>
        <w:rPr>
          <w:rFonts w:hint="eastAsia" w:ascii="宋体" w:hAnsi="宋体" w:eastAsia="宋体" w:cs="宋体"/>
          <w:szCs w:val="21"/>
          <w:highlight w:val="none"/>
        </w:rPr>
      </w:pPr>
      <w:r>
        <w:rPr>
          <w:rFonts w:hint="eastAsia" w:ascii="宋体" w:hAnsi="宋体" w:eastAsia="宋体" w:cs="宋体"/>
          <w:szCs w:val="21"/>
          <w:highlight w:val="none"/>
        </w:rPr>
        <w:br w:type="page"/>
      </w:r>
    </w:p>
    <w:p>
      <w:pPr>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（项目名称） </w:t>
      </w:r>
      <w:r>
        <w:rPr>
          <w:rFonts w:hint="eastAsia" w:ascii="宋体" w:hAnsi="宋体" w:eastAsia="宋体" w:cs="宋体"/>
          <w:sz w:val="24"/>
          <w:szCs w:val="24"/>
          <w:highlight w:val="none"/>
        </w:rPr>
        <w:t>第二信封开标记录表</w:t>
      </w:r>
    </w:p>
    <w:p>
      <w:pPr>
        <w:rPr>
          <w:rFonts w:hint="eastAsia" w:ascii="宋体" w:hAnsi="宋体" w:eastAsia="宋体" w:cs="宋体"/>
          <w:highlight w:val="none"/>
        </w:rPr>
      </w:pPr>
    </w:p>
    <w:p>
      <w:pPr>
        <w:ind w:firstLine="420" w:firstLineChars="200"/>
        <w:jc w:val="right"/>
        <w:rPr>
          <w:rFonts w:hint="eastAsia" w:ascii="宋体" w:hAnsi="宋体" w:eastAsia="宋体" w:cs="宋体"/>
          <w:szCs w:val="21"/>
          <w:highlight w:val="none"/>
        </w:rPr>
      </w:pPr>
      <w:r>
        <w:rPr>
          <w:rFonts w:hint="eastAsia" w:ascii="宋体" w:hAnsi="宋体" w:eastAsia="宋体" w:cs="宋体"/>
          <w:szCs w:val="21"/>
          <w:highlight w:val="none"/>
        </w:rPr>
        <w:t>开标时间：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时</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分</w:t>
      </w:r>
    </w:p>
    <w:p>
      <w:pPr>
        <w:ind w:firstLine="420" w:firstLineChars="200"/>
        <w:jc w:val="right"/>
        <w:rPr>
          <w:rFonts w:hint="eastAsia" w:ascii="宋体" w:hAnsi="宋体" w:eastAsia="宋体" w:cs="宋体"/>
          <w:szCs w:val="21"/>
          <w:highlight w:val="none"/>
        </w:rPr>
      </w:pPr>
    </w:p>
    <w:tbl>
      <w:tblPr>
        <w:tblStyle w:val="33"/>
        <w:tblW w:w="0" w:type="auto"/>
        <w:jc w:val="center"/>
        <w:tblLayout w:type="fixed"/>
        <w:tblCellMar>
          <w:top w:w="0" w:type="dxa"/>
          <w:left w:w="108" w:type="dxa"/>
          <w:bottom w:w="0" w:type="dxa"/>
          <w:right w:w="108" w:type="dxa"/>
        </w:tblCellMar>
      </w:tblPr>
      <w:tblGrid>
        <w:gridCol w:w="959"/>
        <w:gridCol w:w="2519"/>
        <w:gridCol w:w="2149"/>
        <w:gridCol w:w="1772"/>
        <w:gridCol w:w="1438"/>
        <w:gridCol w:w="1158"/>
      </w:tblGrid>
      <w:tr>
        <w:trPr>
          <w:trHeight w:val="810" w:hRule="atLeast"/>
          <w:jc w:val="center"/>
        </w:trPr>
        <w:tc>
          <w:tcPr>
            <w:tcW w:w="959"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序号</w:t>
            </w:r>
          </w:p>
        </w:tc>
        <w:tc>
          <w:tcPr>
            <w:tcW w:w="2519" w:type="dxa"/>
            <w:tcBorders>
              <w:top w:val="single" w:color="auto" w:sz="4" w:space="0"/>
              <w:left w:val="single" w:color="auto" w:sz="4" w:space="0"/>
              <w:right w:val="single" w:color="auto" w:sz="4" w:space="0"/>
            </w:tcBorders>
            <w:noWrap w:val="0"/>
            <w:vAlign w:val="center"/>
          </w:tcPr>
          <w:p>
            <w:pPr>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投标人名称</w:t>
            </w:r>
          </w:p>
        </w:tc>
        <w:tc>
          <w:tcPr>
            <w:tcW w:w="2149" w:type="dxa"/>
            <w:tcBorders>
              <w:top w:val="single" w:color="auto" w:sz="4" w:space="0"/>
              <w:left w:val="single" w:color="auto" w:sz="4" w:space="0"/>
              <w:bottom w:val="single" w:color="auto" w:sz="4" w:space="0"/>
              <w:right w:val="single" w:color="auto" w:sz="4" w:space="0"/>
            </w:tcBorders>
            <w:noWrap w:val="0"/>
            <w:vAlign w:val="center"/>
          </w:tcPr>
          <w:p>
            <w:pPr>
              <w:pStyle w:val="25"/>
              <w:jc w:val="center"/>
              <w:rPr>
                <w:rFonts w:hint="eastAsia" w:ascii="宋体" w:hAnsi="宋体" w:eastAsia="宋体" w:cs="宋体"/>
                <w:b/>
                <w:highlight w:val="none"/>
              </w:rPr>
            </w:pPr>
            <w:r>
              <w:rPr>
                <w:rFonts w:hint="eastAsia" w:ascii="宋体" w:hAnsi="宋体" w:eastAsia="宋体" w:cs="宋体"/>
                <w:b/>
                <w:highlight w:val="none"/>
              </w:rPr>
              <w:t>投标报价（元）</w:t>
            </w:r>
          </w:p>
        </w:tc>
        <w:tc>
          <w:tcPr>
            <w:tcW w:w="1772" w:type="dxa"/>
            <w:tcBorders>
              <w:top w:val="single" w:color="auto" w:sz="4" w:space="0"/>
              <w:left w:val="single" w:color="auto" w:sz="4" w:space="0"/>
              <w:right w:val="single" w:color="auto" w:sz="4" w:space="0"/>
            </w:tcBorders>
            <w:noWrap w:val="0"/>
            <w:vAlign w:val="center"/>
          </w:tcPr>
          <w:p>
            <w:pPr>
              <w:pStyle w:val="25"/>
              <w:jc w:val="center"/>
              <w:rPr>
                <w:rFonts w:hint="eastAsia" w:ascii="宋体" w:hAnsi="宋体" w:eastAsia="宋体" w:cs="宋体"/>
                <w:b/>
                <w:highlight w:val="none"/>
              </w:rPr>
            </w:pPr>
            <w:r>
              <w:rPr>
                <w:rFonts w:hint="eastAsia" w:ascii="宋体" w:hAnsi="宋体" w:eastAsia="宋体" w:cs="宋体"/>
                <w:b/>
                <w:highlight w:val="none"/>
              </w:rPr>
              <w:t>是否超过最高投标限价</w:t>
            </w:r>
          </w:p>
        </w:tc>
        <w:tc>
          <w:tcPr>
            <w:tcW w:w="1438" w:type="dxa"/>
            <w:tcBorders>
              <w:top w:val="single" w:color="auto" w:sz="4" w:space="0"/>
              <w:left w:val="single" w:color="auto" w:sz="4" w:space="0"/>
              <w:right w:val="single" w:color="auto" w:sz="4" w:space="0"/>
            </w:tcBorders>
            <w:noWrap w:val="0"/>
            <w:vAlign w:val="center"/>
          </w:tcPr>
          <w:p>
            <w:pPr>
              <w:pStyle w:val="25"/>
              <w:jc w:val="center"/>
              <w:rPr>
                <w:rFonts w:hint="eastAsia" w:ascii="宋体" w:hAnsi="宋体" w:eastAsia="宋体" w:cs="宋体"/>
                <w:b/>
                <w:highlight w:val="none"/>
              </w:rPr>
            </w:pPr>
            <w:r>
              <w:rPr>
                <w:rFonts w:hint="eastAsia" w:ascii="宋体" w:hAnsi="宋体" w:eastAsia="宋体" w:cs="宋体"/>
                <w:b/>
                <w:bCs/>
                <w:kern w:val="0"/>
                <w:szCs w:val="21"/>
                <w:highlight w:val="none"/>
              </w:rPr>
              <w:t>投标人签字</w:t>
            </w:r>
          </w:p>
        </w:tc>
        <w:tc>
          <w:tcPr>
            <w:tcW w:w="1158" w:type="dxa"/>
            <w:tcBorders>
              <w:top w:val="single" w:color="auto" w:sz="4" w:space="0"/>
              <w:left w:val="single" w:color="auto" w:sz="4" w:space="0"/>
              <w:right w:val="single" w:color="auto" w:sz="4" w:space="0"/>
            </w:tcBorders>
            <w:noWrap w:val="0"/>
            <w:vAlign w:val="center"/>
          </w:tcPr>
          <w:p>
            <w:pPr>
              <w:pStyle w:val="25"/>
              <w:jc w:val="center"/>
              <w:rPr>
                <w:rFonts w:hint="eastAsia" w:ascii="宋体" w:hAnsi="宋体" w:eastAsia="宋体" w:cs="宋体"/>
                <w:b/>
                <w:szCs w:val="21"/>
                <w:highlight w:val="none"/>
              </w:rPr>
            </w:pPr>
            <w:r>
              <w:rPr>
                <w:rFonts w:hint="eastAsia" w:ascii="宋体" w:hAnsi="宋体" w:eastAsia="宋体" w:cs="宋体"/>
                <w:b/>
                <w:szCs w:val="21"/>
                <w:highlight w:val="none"/>
              </w:rPr>
              <w:t>备注</w:t>
            </w:r>
          </w:p>
        </w:tc>
      </w:tr>
      <w:tr>
        <w:trPr>
          <w:trHeight w:val="708"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宋体" w:hAnsi="宋体" w:eastAsia="宋体" w:cs="宋体"/>
                <w:highlight w:val="none"/>
                <w:lang w:val="en-US" w:eastAsia="zh-CN"/>
              </w:rPr>
            </w:pPr>
          </w:p>
          <w:p>
            <w:pPr>
              <w:pStyle w:val="2"/>
              <w:rPr>
                <w:rFonts w:hint="eastAsia" w:ascii="宋体" w:hAnsi="宋体" w:eastAsia="宋体" w:cs="宋体"/>
                <w:highlight w:val="none"/>
                <w:lang w:val="en-US" w:eastAsia="zh-CN"/>
              </w:rPr>
            </w:pPr>
          </w:p>
        </w:tc>
        <w:tc>
          <w:tcPr>
            <w:tcW w:w="25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17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11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r>
      <w:tr>
        <w:trPr>
          <w:trHeight w:val="576"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宋体" w:hAnsi="宋体" w:eastAsia="宋体" w:cs="宋体"/>
                <w:highlight w:val="none"/>
                <w:lang w:val="en-US" w:eastAsia="zh-CN"/>
              </w:rPr>
            </w:pPr>
          </w:p>
        </w:tc>
        <w:tc>
          <w:tcPr>
            <w:tcW w:w="25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17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11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r>
      <w:tr>
        <w:trPr>
          <w:trHeight w:val="576"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宋体" w:hAnsi="宋体" w:eastAsia="宋体" w:cs="宋体"/>
                <w:highlight w:val="none"/>
                <w:lang w:val="en-US" w:eastAsia="zh-CN"/>
              </w:rPr>
            </w:pPr>
          </w:p>
        </w:tc>
        <w:tc>
          <w:tcPr>
            <w:tcW w:w="25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17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11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r>
      <w:tr>
        <w:trPr>
          <w:trHeight w:val="576"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25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17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11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r>
      <w:tr>
        <w:trPr>
          <w:trHeight w:val="576"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25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21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177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143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c>
          <w:tcPr>
            <w:tcW w:w="11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r>
      <w:tr>
        <w:trPr>
          <w:trHeight w:val="586" w:hRule="atLeast"/>
          <w:jc w:val="center"/>
        </w:trPr>
        <w:tc>
          <w:tcPr>
            <w:tcW w:w="9995"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r>
              <w:rPr>
                <w:rFonts w:hint="eastAsia" w:ascii="宋体" w:hAnsi="宋体" w:eastAsia="宋体" w:cs="宋体"/>
                <w:szCs w:val="21"/>
                <w:highlight w:val="none"/>
              </w:rPr>
              <w:t>招标人编制的最高投标限价：         元</w:t>
            </w:r>
          </w:p>
        </w:tc>
      </w:tr>
      <w:tr>
        <w:trPr>
          <w:trHeight w:val="586" w:hRule="atLeast"/>
          <w:jc w:val="center"/>
        </w:trPr>
        <w:tc>
          <w:tcPr>
            <w:tcW w:w="9995" w:type="dxa"/>
            <w:gridSpan w:val="6"/>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宋体" w:hAnsi="宋体" w:eastAsia="宋体" w:cs="宋体"/>
                <w:szCs w:val="21"/>
                <w:highlight w:val="none"/>
              </w:rPr>
            </w:pPr>
          </w:p>
        </w:tc>
      </w:tr>
    </w:tbl>
    <w:p>
      <w:pPr>
        <w:spacing w:line="440" w:lineRule="exact"/>
        <w:rPr>
          <w:rFonts w:hint="eastAsia" w:ascii="宋体" w:hAnsi="宋体" w:eastAsia="宋体" w:cs="宋体"/>
          <w:szCs w:val="21"/>
          <w:highlight w:val="none"/>
        </w:rPr>
      </w:pPr>
    </w:p>
    <w:p>
      <w:pPr>
        <w:ind w:firstLine="420" w:firstLineChars="200"/>
        <w:jc w:val="left"/>
        <w:rPr>
          <w:rFonts w:hint="eastAsia" w:ascii="宋体" w:hAnsi="宋体" w:eastAsia="宋体" w:cs="宋体"/>
          <w:szCs w:val="21"/>
          <w:highlight w:val="none"/>
          <w:u w:val="single"/>
        </w:rPr>
      </w:pPr>
      <w:r>
        <w:rPr>
          <w:rFonts w:hint="eastAsia" w:ascii="宋体" w:hAnsi="宋体" w:eastAsia="宋体" w:cs="宋体"/>
          <w:szCs w:val="21"/>
          <w:highlight w:val="none"/>
        </w:rPr>
        <w:t>招标人代表：</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唱标人：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记录人：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监督人：</w:t>
      </w:r>
      <w:r>
        <w:rPr>
          <w:rFonts w:hint="eastAsia" w:ascii="宋体" w:hAnsi="宋体" w:eastAsia="宋体" w:cs="宋体"/>
          <w:szCs w:val="21"/>
          <w:highlight w:val="none"/>
          <w:u w:val="single"/>
        </w:rPr>
        <w:t xml:space="preserve">        </w:t>
      </w:r>
    </w:p>
    <w:p>
      <w:pPr>
        <w:adjustRightInd w:val="0"/>
        <w:snapToGrid w:val="0"/>
        <w:ind w:firstLine="480" w:firstLineChars="200"/>
        <w:rPr>
          <w:rFonts w:hint="eastAsia" w:ascii="宋体" w:hAnsi="宋体" w:eastAsia="宋体" w:cs="宋体"/>
          <w:sz w:val="24"/>
          <w:szCs w:val="24"/>
          <w:highlight w:val="none"/>
        </w:rPr>
      </w:pPr>
    </w:p>
    <w:p>
      <w:pPr>
        <w:pStyle w:val="16"/>
        <w:spacing w:line="360" w:lineRule="auto"/>
        <w:jc w:val="center"/>
        <w:rPr>
          <w:rFonts w:ascii="Times New Roman" w:hAnsi="Times New Roman"/>
          <w:b/>
          <w:sz w:val="32"/>
          <w:szCs w:val="32"/>
          <w:highlight w:val="none"/>
        </w:rPr>
      </w:pPr>
    </w:p>
    <w:p>
      <w:pPr>
        <w:pStyle w:val="16"/>
        <w:spacing w:line="360" w:lineRule="auto"/>
        <w:jc w:val="center"/>
        <w:rPr>
          <w:rFonts w:ascii="Times New Roman" w:hAnsi="Times New Roman"/>
          <w:b/>
          <w:sz w:val="32"/>
          <w:szCs w:val="32"/>
          <w:highlight w:val="none"/>
        </w:rPr>
      </w:pPr>
    </w:p>
    <w:p>
      <w:pPr>
        <w:pStyle w:val="16"/>
        <w:spacing w:line="360" w:lineRule="auto"/>
        <w:jc w:val="center"/>
        <w:rPr>
          <w:rFonts w:ascii="Times New Roman" w:hAnsi="Times New Roman"/>
          <w:b/>
          <w:sz w:val="32"/>
          <w:szCs w:val="32"/>
          <w:highlight w:val="none"/>
        </w:rPr>
      </w:pPr>
    </w:p>
    <w:p>
      <w:pPr>
        <w:pStyle w:val="2"/>
        <w:rPr>
          <w:rFonts w:ascii="Times New Roman" w:hAnsi="Times New Roman"/>
          <w:b/>
          <w:sz w:val="28"/>
          <w:szCs w:val="28"/>
          <w:highlight w:val="none"/>
        </w:rPr>
      </w:pPr>
    </w:p>
    <w:p>
      <w:pPr>
        <w:spacing w:line="360" w:lineRule="auto"/>
        <w:jc w:val="center"/>
        <w:rPr>
          <w:rFonts w:ascii="Times New Roman" w:hAnsi="Times New Roman"/>
          <w:b/>
          <w:sz w:val="28"/>
          <w:szCs w:val="28"/>
          <w:highlight w:val="none"/>
        </w:rPr>
      </w:pPr>
    </w:p>
    <w:p>
      <w:pPr>
        <w:pStyle w:val="2"/>
        <w:rPr>
          <w:rFonts w:ascii="Times New Roman" w:hAnsi="Times New Roman"/>
          <w:b/>
          <w:sz w:val="28"/>
          <w:szCs w:val="28"/>
          <w:highlight w:val="none"/>
        </w:rPr>
      </w:pPr>
    </w:p>
    <w:p>
      <w:pPr>
        <w:rPr>
          <w:rFonts w:ascii="Times New Roman" w:hAnsi="Times New Roman"/>
          <w:b/>
          <w:sz w:val="28"/>
          <w:szCs w:val="28"/>
          <w:highlight w:val="none"/>
        </w:rPr>
      </w:pPr>
    </w:p>
    <w:p>
      <w:pPr>
        <w:pStyle w:val="2"/>
        <w:rPr>
          <w:rFonts w:ascii="Times New Roman" w:hAnsi="Times New Roman"/>
          <w:b/>
          <w:sz w:val="28"/>
          <w:szCs w:val="28"/>
          <w:highlight w:val="none"/>
        </w:rPr>
      </w:pPr>
    </w:p>
    <w:p>
      <w:pPr>
        <w:rPr>
          <w:rFonts w:ascii="Times New Roman" w:hAnsi="Times New Roman"/>
          <w:b/>
          <w:sz w:val="28"/>
          <w:szCs w:val="28"/>
          <w:highlight w:val="none"/>
        </w:rPr>
      </w:pPr>
    </w:p>
    <w:p>
      <w:pPr>
        <w:pStyle w:val="2"/>
        <w:rPr>
          <w:rFonts w:ascii="Times New Roman" w:hAnsi="Times New Roman"/>
          <w:b/>
          <w:sz w:val="28"/>
          <w:szCs w:val="28"/>
          <w:highlight w:val="none"/>
        </w:rPr>
      </w:pPr>
    </w:p>
    <w:p>
      <w:pPr>
        <w:rPr>
          <w:rFonts w:ascii="Times New Roman" w:hAnsi="Times New Roman"/>
          <w:b/>
          <w:sz w:val="28"/>
          <w:szCs w:val="28"/>
          <w:highlight w:val="none"/>
        </w:rPr>
      </w:pPr>
    </w:p>
    <w:p>
      <w:pPr>
        <w:pStyle w:val="2"/>
        <w:rPr>
          <w:rFonts w:ascii="Times New Roman" w:hAnsi="Times New Roman"/>
          <w:b/>
          <w:sz w:val="28"/>
          <w:szCs w:val="28"/>
          <w:highlight w:val="none"/>
        </w:rPr>
      </w:pPr>
    </w:p>
    <w:p>
      <w:pPr>
        <w:rPr>
          <w:rFonts w:ascii="Times New Roman" w:hAnsi="Times New Roman"/>
          <w:b/>
          <w:sz w:val="28"/>
          <w:szCs w:val="28"/>
          <w:highlight w:val="none"/>
        </w:rPr>
      </w:pPr>
    </w:p>
    <w:p>
      <w:pPr>
        <w:pStyle w:val="2"/>
        <w:rPr>
          <w:rFonts w:ascii="Times New Roman" w:hAnsi="Times New Roman"/>
          <w:b/>
          <w:sz w:val="28"/>
          <w:szCs w:val="28"/>
          <w:highlight w:val="none"/>
        </w:rPr>
      </w:pPr>
    </w:p>
    <w:p>
      <w:pPr>
        <w:rPr>
          <w:rFonts w:ascii="Times New Roman" w:hAnsi="Times New Roman"/>
          <w:b/>
          <w:sz w:val="28"/>
          <w:szCs w:val="28"/>
          <w:highlight w:val="none"/>
        </w:rPr>
      </w:pPr>
    </w:p>
    <w:p>
      <w:pPr>
        <w:pStyle w:val="16"/>
        <w:spacing w:line="360" w:lineRule="auto"/>
        <w:jc w:val="center"/>
        <w:rPr>
          <w:rFonts w:ascii="Times New Roman" w:hAnsi="Times New Roman"/>
          <w:b/>
          <w:sz w:val="32"/>
          <w:szCs w:val="32"/>
          <w:highlight w:val="none"/>
        </w:rPr>
      </w:pPr>
    </w:p>
    <w:p>
      <w:pPr>
        <w:pStyle w:val="16"/>
        <w:spacing w:line="360" w:lineRule="auto"/>
        <w:jc w:val="center"/>
        <w:rPr>
          <w:rFonts w:ascii="Times New Roman" w:hAnsi="Times New Roman"/>
          <w:b/>
          <w:sz w:val="32"/>
          <w:szCs w:val="32"/>
          <w:highlight w:val="none"/>
        </w:rPr>
      </w:pPr>
    </w:p>
    <w:p>
      <w:pPr>
        <w:pStyle w:val="16"/>
        <w:spacing w:line="360" w:lineRule="auto"/>
        <w:jc w:val="center"/>
        <w:rPr>
          <w:rFonts w:ascii="Times New Roman" w:hAnsi="Times New Roman"/>
          <w:b/>
          <w:sz w:val="32"/>
          <w:szCs w:val="32"/>
          <w:highlight w:val="none"/>
        </w:rPr>
      </w:pPr>
    </w:p>
    <w:p>
      <w:pPr>
        <w:pStyle w:val="2"/>
        <w:rPr>
          <w:rFonts w:ascii="Times New Roman" w:hAnsi="Times New Roman"/>
          <w:b/>
          <w:sz w:val="28"/>
          <w:szCs w:val="28"/>
          <w:highlight w:val="none"/>
        </w:rPr>
      </w:pPr>
    </w:p>
    <w:p>
      <w:pPr>
        <w:pStyle w:val="2"/>
        <w:rPr>
          <w:rFonts w:ascii="Times New Roman" w:hAnsi="Times New Roman"/>
          <w:b/>
          <w:sz w:val="28"/>
          <w:szCs w:val="28"/>
          <w:highlight w:val="none"/>
        </w:rPr>
      </w:pPr>
    </w:p>
    <w:p>
      <w:pPr>
        <w:pStyle w:val="2"/>
        <w:rPr>
          <w:rFonts w:ascii="Times New Roman" w:hAnsi="Times New Roman"/>
          <w:b/>
          <w:sz w:val="28"/>
          <w:szCs w:val="28"/>
          <w:highlight w:val="none"/>
        </w:rPr>
      </w:pPr>
    </w:p>
    <w:p>
      <w:pPr>
        <w:pStyle w:val="2"/>
        <w:rPr>
          <w:rFonts w:ascii="Times New Roman" w:hAnsi="Times New Roman"/>
          <w:b/>
          <w:sz w:val="28"/>
          <w:szCs w:val="28"/>
          <w:highlight w:val="none"/>
        </w:rPr>
      </w:pPr>
    </w:p>
    <w:p>
      <w:pPr>
        <w:pStyle w:val="2"/>
        <w:rPr>
          <w:rFonts w:ascii="Times New Roman" w:hAnsi="Times New Roman"/>
          <w:b/>
          <w:sz w:val="28"/>
          <w:szCs w:val="28"/>
          <w:highlight w:val="none"/>
        </w:rPr>
      </w:pPr>
    </w:p>
    <w:p>
      <w:pPr>
        <w:pStyle w:val="2"/>
        <w:rPr>
          <w:rFonts w:ascii="Times New Roman" w:hAnsi="Times New Roman"/>
          <w:b/>
          <w:sz w:val="28"/>
          <w:szCs w:val="28"/>
          <w:highlight w:val="none"/>
        </w:rPr>
      </w:pPr>
    </w:p>
    <w:p>
      <w:pPr>
        <w:spacing w:line="360" w:lineRule="auto"/>
        <w:jc w:val="center"/>
        <w:rPr>
          <w:rFonts w:ascii="Times New Roman" w:hAnsi="Times New Roman"/>
          <w:b/>
          <w:sz w:val="28"/>
          <w:szCs w:val="28"/>
          <w:highlight w:val="none"/>
        </w:rPr>
      </w:pPr>
    </w:p>
    <w:p>
      <w:pPr>
        <w:pStyle w:val="5"/>
        <w:spacing w:before="100" w:beforeAutospacing="1" w:after="100" w:afterAutospacing="1" w:line="240" w:lineRule="auto"/>
        <w:ind w:firstLine="881" w:firstLineChars="200"/>
        <w:jc w:val="center"/>
        <w:rPr>
          <w:highlight w:val="none"/>
        </w:rPr>
      </w:pPr>
      <w:bookmarkStart w:id="9" w:name="_Toc3678"/>
      <w:bookmarkStart w:id="10" w:name="_Toc462922328"/>
      <w:r>
        <w:rPr>
          <w:rFonts w:hint="eastAsia"/>
          <w:highlight w:val="none"/>
          <w:lang w:eastAsia="zh-CN"/>
        </w:rPr>
        <w:t>第三章</w:t>
      </w:r>
      <w:r>
        <w:rPr>
          <w:highlight w:val="none"/>
        </w:rPr>
        <w:t xml:space="preserve"> 评</w:t>
      </w:r>
      <w:r>
        <w:rPr>
          <w:rFonts w:hint="eastAsia"/>
          <w:highlight w:val="none"/>
          <w:lang w:val="en-US" w:eastAsia="zh-CN"/>
        </w:rPr>
        <w:t>标办</w:t>
      </w:r>
      <w:r>
        <w:rPr>
          <w:highlight w:val="none"/>
        </w:rPr>
        <w:t>法</w:t>
      </w:r>
      <w:bookmarkEnd w:id="9"/>
      <w:bookmarkEnd w:id="10"/>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widowControl/>
        <w:ind w:firstLine="420" w:firstLineChars="200"/>
        <w:jc w:val="left"/>
        <w:rPr>
          <w:rFonts w:ascii="Times New Roman" w:hAnsi="Times New Roman"/>
          <w:highlight w:val="none"/>
        </w:rPr>
      </w:pPr>
      <w:r>
        <w:rPr>
          <w:rFonts w:ascii="Times New Roman" w:hAnsi="Times New Roman"/>
          <w:highlight w:val="none"/>
        </w:rPr>
        <w:br w:type="page"/>
      </w:r>
    </w:p>
    <w:p>
      <w:pPr>
        <w:pStyle w:val="16"/>
        <w:ind w:left="420" w:firstLine="480" w:firstLineChars="200"/>
        <w:jc w:val="center"/>
        <w:rPr>
          <w:rFonts w:ascii="Times New Roman" w:hAnsi="Times New Roman" w:eastAsia="黑体"/>
          <w:sz w:val="24"/>
          <w:szCs w:val="24"/>
          <w:highlight w:val="none"/>
        </w:rPr>
      </w:pPr>
      <w:r>
        <w:rPr>
          <w:rFonts w:ascii="Times New Roman" w:hAnsi="Times New Roman" w:eastAsia="黑体"/>
          <w:sz w:val="24"/>
          <w:szCs w:val="24"/>
          <w:highlight w:val="none"/>
        </w:rPr>
        <w:t>一、评标办法前附表</w:t>
      </w:r>
    </w:p>
    <w:p>
      <w:pPr>
        <w:pStyle w:val="16"/>
        <w:ind w:left="420"/>
        <w:jc w:val="center"/>
        <w:rPr>
          <w:rFonts w:hint="eastAsia" w:hAnsi="宋体"/>
          <w:b/>
          <w:sz w:val="24"/>
          <w:szCs w:val="24"/>
          <w:highlight w:val="none"/>
        </w:rPr>
      </w:pPr>
    </w:p>
    <w:p>
      <w:pPr>
        <w:pStyle w:val="16"/>
        <w:spacing w:line="360" w:lineRule="auto"/>
        <w:ind w:left="420" w:firstLine="420" w:firstLineChars="200"/>
        <w:jc w:val="left"/>
        <w:rPr>
          <w:rFonts w:hint="eastAsia" w:hAnsi="宋体"/>
          <w:highlight w:val="none"/>
        </w:rPr>
      </w:pPr>
      <w:r>
        <w:rPr>
          <w:rFonts w:hint="eastAsia" w:hAnsi="宋体"/>
          <w:highlight w:val="none"/>
        </w:rPr>
        <w:t>《评标办法前附表》用于明确评标的方法、因素、标准、程序。招标人根据本项目具体特点和实际需要详细列明全部评审因素、标准。</w:t>
      </w:r>
      <w:r>
        <w:rPr>
          <w:rFonts w:hint="eastAsia" w:hAnsi="宋体"/>
          <w:b/>
          <w:bCs/>
          <w:highlight w:val="none"/>
        </w:rPr>
        <w:t>《评标办法前附表》没有列明的因素和标准不得作为评标的依据。</w:t>
      </w:r>
      <w:r>
        <w:rPr>
          <w:rFonts w:hint="eastAsia" w:hAnsi="宋体"/>
          <w:highlight w:val="none"/>
        </w:rPr>
        <w:t>前附表内容与正文不一致的，以前附表内容为准。</w:t>
      </w:r>
    </w:p>
    <w:p>
      <w:pPr>
        <w:pStyle w:val="16"/>
        <w:spacing w:line="360" w:lineRule="auto"/>
        <w:ind w:left="420" w:firstLine="420" w:firstLineChars="200"/>
        <w:jc w:val="left"/>
        <w:rPr>
          <w:rFonts w:hint="eastAsia" w:hAnsi="宋体"/>
          <w:highlight w:val="none"/>
        </w:rPr>
      </w:pPr>
    </w:p>
    <w:tbl>
      <w:tblPr>
        <w:tblStyle w:val="33"/>
        <w:tblW w:w="925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927"/>
        <w:gridCol w:w="1281"/>
        <w:gridCol w:w="544"/>
        <w:gridCol w:w="5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rPr>
        <w:tc>
          <w:tcPr>
            <w:tcW w:w="2121" w:type="dxa"/>
            <w:gridSpan w:val="2"/>
            <w:noWrap w:val="0"/>
            <w:vAlign w:val="center"/>
          </w:tcPr>
          <w:p>
            <w:pPr>
              <w:pStyle w:val="16"/>
              <w:adjustRightInd w:val="0"/>
              <w:snapToGrid w:val="0"/>
              <w:spacing w:line="300" w:lineRule="exact"/>
              <w:jc w:val="center"/>
              <w:rPr>
                <w:rFonts w:hint="eastAsia" w:hAnsi="宋体" w:eastAsia="宋体" w:cs="宋体"/>
                <w:b/>
                <w:sz w:val="18"/>
                <w:szCs w:val="18"/>
                <w:highlight w:val="none"/>
                <w:lang w:val="en-US" w:eastAsia="zh-CN"/>
              </w:rPr>
            </w:pPr>
            <w:r>
              <w:rPr>
                <w:rFonts w:hint="eastAsia" w:hAnsi="宋体" w:eastAsia="宋体" w:cs="宋体"/>
                <w:b/>
                <w:sz w:val="18"/>
                <w:szCs w:val="18"/>
                <w:highlight w:val="none"/>
                <w:lang w:val="en-US" w:eastAsia="zh-CN"/>
              </w:rPr>
              <w:t>条款号</w:t>
            </w:r>
          </w:p>
        </w:tc>
        <w:tc>
          <w:tcPr>
            <w:tcW w:w="7133" w:type="dxa"/>
            <w:gridSpan w:val="3"/>
            <w:noWrap w:val="0"/>
            <w:vAlign w:val="center"/>
          </w:tcPr>
          <w:p>
            <w:pPr>
              <w:adjustRightInd w:val="0"/>
              <w:snapToGrid w:val="0"/>
              <w:spacing w:line="300" w:lineRule="exact"/>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rPr>
        <w:tc>
          <w:tcPr>
            <w:tcW w:w="1194" w:type="dxa"/>
            <w:noWrap w:val="0"/>
            <w:vAlign w:val="center"/>
          </w:tcPr>
          <w:p>
            <w:pPr>
              <w:pStyle w:val="16"/>
              <w:adjustRightInd w:val="0"/>
              <w:snapToGrid w:val="0"/>
              <w:spacing w:line="300" w:lineRule="exact"/>
              <w:jc w:val="center"/>
              <w:rPr>
                <w:rFonts w:hint="eastAsia" w:hAnsi="宋体" w:eastAsia="宋体" w:cs="宋体"/>
                <w:b/>
                <w:sz w:val="18"/>
                <w:szCs w:val="18"/>
                <w:highlight w:val="none"/>
                <w:lang w:val="en-US" w:eastAsia="zh-CN"/>
              </w:rPr>
            </w:pPr>
            <w:r>
              <w:rPr>
                <w:rFonts w:hint="eastAsia" w:hAnsi="宋体" w:eastAsia="宋体" w:cs="宋体"/>
                <w:b/>
                <w:sz w:val="18"/>
                <w:szCs w:val="18"/>
                <w:highlight w:val="none"/>
                <w:lang w:val="en-US" w:eastAsia="zh-CN"/>
              </w:rPr>
              <w:t>1</w:t>
            </w:r>
          </w:p>
        </w:tc>
        <w:tc>
          <w:tcPr>
            <w:tcW w:w="927" w:type="dxa"/>
            <w:noWrap w:val="0"/>
            <w:vAlign w:val="center"/>
          </w:tcPr>
          <w:p>
            <w:pPr>
              <w:pStyle w:val="16"/>
              <w:adjustRightInd w:val="0"/>
              <w:snapToGrid w:val="0"/>
              <w:spacing w:line="300" w:lineRule="exact"/>
              <w:jc w:val="center"/>
              <w:rPr>
                <w:rFonts w:hint="eastAsia" w:hAnsi="宋体" w:eastAsia="宋体" w:cs="宋体"/>
                <w:b/>
                <w:sz w:val="18"/>
                <w:szCs w:val="18"/>
                <w:highlight w:val="none"/>
                <w:lang w:val="en-US" w:eastAsia="zh-CN"/>
              </w:rPr>
            </w:pPr>
            <w:r>
              <w:rPr>
                <w:rFonts w:hint="eastAsia" w:hAnsi="宋体" w:eastAsia="宋体" w:cs="宋体"/>
                <w:b/>
                <w:sz w:val="18"/>
                <w:szCs w:val="18"/>
                <w:highlight w:val="none"/>
                <w:lang w:val="en-US" w:eastAsia="zh-CN"/>
              </w:rPr>
              <w:t>评标办法</w:t>
            </w:r>
          </w:p>
        </w:tc>
        <w:tc>
          <w:tcPr>
            <w:tcW w:w="7133" w:type="dxa"/>
            <w:gridSpan w:val="3"/>
            <w:noWrap w:val="0"/>
            <w:vAlign w:val="center"/>
          </w:tcPr>
          <w:p>
            <w:pPr>
              <w:widowControl/>
              <w:spacing w:before="8" w:line="325" w:lineRule="auto"/>
              <w:ind w:firstLine="360" w:firstLineChars="200"/>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1）本次评标采用综合评分法(双信封形式)。评标委员会对满足招标文件实质性要求的投标文件的工作方案、主要人员、类似项目业绩、投标人企业情况、投标报价等因素进行评分，按综合得分由高到低的顺序推荐3名（若不足3名，则取实际数量）中标候选人。</w:t>
            </w:r>
          </w:p>
          <w:p>
            <w:pPr>
              <w:widowControl/>
              <w:spacing w:before="8" w:line="325" w:lineRule="auto"/>
              <w:ind w:firstLine="360" w:firstLineChars="200"/>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（2）推荐中标候选人原则详见本评标办法前附表第3.9款。</w:t>
            </w:r>
          </w:p>
          <w:p>
            <w:pPr>
              <w:spacing w:before="8" w:line="325" w:lineRule="auto"/>
              <w:ind w:firstLine="360" w:firstLineChars="200"/>
              <w:rPr>
                <w:rFonts w:hint="eastAsia" w:ascii="宋体" w:hAnsi="宋体" w:eastAsia="宋体" w:cs="宋体"/>
                <w:highlight w:val="none"/>
              </w:rPr>
            </w:pPr>
            <w:r>
              <w:rPr>
                <w:rFonts w:hint="eastAsia" w:ascii="宋体" w:hAnsi="宋体" w:eastAsia="宋体" w:cs="宋体"/>
                <w:bCs/>
                <w:sz w:val="18"/>
                <w:szCs w:val="18"/>
                <w:highlight w:val="none"/>
              </w:rPr>
              <w:t>（3）在评标过程中，如有效投标不足3个，评标委员会应当对有效投标是否仍具有竞争性进行评审。评标委员会一致认为有效投标仍具有竞争性的，应当继续推荐中标候选人，并在评标报告中予以说明。评标委员会对有效投标是否仍具有竞争性无法达成一致意见的，应当否诀全部投标，并在评标报告中做出说明。</w:t>
            </w:r>
            <w:r>
              <w:rPr>
                <w:rFonts w:hint="eastAsia" w:ascii="宋体" w:hAnsi="宋体" w:eastAsia="宋体" w:cs="宋体"/>
                <w:b/>
                <w:sz w:val="18"/>
                <w:szCs w:val="18"/>
                <w:highlight w:val="none"/>
              </w:rPr>
              <w:t>当通过第一信封商务文件和技术文件评审的投标人仅有1个时，评标委员会应否决其投标。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82" w:hRule="atLeast"/>
        </w:trPr>
        <w:tc>
          <w:tcPr>
            <w:tcW w:w="1194" w:type="dxa"/>
            <w:vMerge w:val="restart"/>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2.1第一信封初步评审标准</w:t>
            </w:r>
          </w:p>
        </w:tc>
        <w:tc>
          <w:tcPr>
            <w:tcW w:w="927" w:type="dxa"/>
            <w:vMerge w:val="restart"/>
            <w:noWrap w:val="0"/>
            <w:vAlign w:val="center"/>
          </w:tcPr>
          <w:p>
            <w:pPr>
              <w:pStyle w:val="16"/>
              <w:adjustRightInd w:val="0"/>
              <w:snapToGrid w:val="0"/>
              <w:spacing w:line="300" w:lineRule="exact"/>
              <w:ind w:firstLineChars="0"/>
              <w:jc w:val="both"/>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2.1.1</w:t>
            </w:r>
          </w:p>
          <w:p>
            <w:pPr>
              <w:pStyle w:val="16"/>
              <w:adjustRightInd w:val="0"/>
              <w:snapToGrid w:val="0"/>
              <w:spacing w:line="300" w:lineRule="exact"/>
              <w:ind w:firstLineChars="0"/>
              <w:jc w:val="both"/>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形式评审标准</w:t>
            </w:r>
          </w:p>
        </w:tc>
        <w:tc>
          <w:tcPr>
            <w:tcW w:w="1825" w:type="dxa"/>
            <w:gridSpan w:val="2"/>
            <w:noWrap w:val="0"/>
            <w:vAlign w:val="center"/>
          </w:tcPr>
          <w:p>
            <w:pPr>
              <w:adjustRightInd w:val="0"/>
              <w:snapToGrid w:val="0"/>
              <w:spacing w:line="300" w:lineRule="exact"/>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1</w:t>
            </w:r>
            <w:r>
              <w:rPr>
                <w:rFonts w:hint="eastAsia" w:ascii="宋体" w:hAnsi="宋体" w:eastAsia="宋体" w:cs="宋体"/>
                <w:sz w:val="18"/>
                <w:szCs w:val="18"/>
                <w:highlight w:val="none"/>
              </w:rPr>
              <w:t>.</w:t>
            </w:r>
            <w:r>
              <w:rPr>
                <w:rFonts w:hint="eastAsia" w:ascii="宋体" w:hAnsi="宋体" w:eastAsia="宋体" w:cs="宋体"/>
                <w:bCs/>
                <w:sz w:val="18"/>
                <w:szCs w:val="18"/>
                <w:highlight w:val="none"/>
              </w:rPr>
              <w:t>投标文件中的重要内容按照招标文件规定的格式、内容填写，字迹、印章清晰可辨。</w:t>
            </w:r>
          </w:p>
        </w:tc>
        <w:tc>
          <w:tcPr>
            <w:tcW w:w="5308" w:type="dxa"/>
            <w:noWrap w:val="0"/>
            <w:vAlign w:val="center"/>
          </w:tcPr>
          <w:p>
            <w:pPr>
              <w:pStyle w:val="103"/>
              <w:spacing w:before="91" w:line="300" w:lineRule="exact"/>
              <w:ind w:right="95" w:firstLine="360" w:firstLineChars="200"/>
              <w:jc w:val="both"/>
              <w:rPr>
                <w:rFonts w:hint="eastAsia" w:eastAsia="宋体"/>
                <w:sz w:val="18"/>
                <w:szCs w:val="18"/>
                <w:highlight w:val="none"/>
              </w:rPr>
            </w:pPr>
            <w:r>
              <w:rPr>
                <w:rFonts w:hint="eastAsia" w:eastAsia="宋体"/>
                <w:sz w:val="18"/>
                <w:szCs w:val="18"/>
                <w:highlight w:val="none"/>
              </w:rPr>
              <w:t>（1）</w:t>
            </w:r>
            <w:r>
              <w:rPr>
                <w:rFonts w:hint="eastAsia" w:eastAsia="宋体"/>
                <w:spacing w:val="-2"/>
                <w:sz w:val="18"/>
                <w:szCs w:val="18"/>
                <w:highlight w:val="none"/>
              </w:rPr>
              <w:t>投标函按招标文件规定填报了项目名称</w:t>
            </w:r>
            <w:r>
              <w:rPr>
                <w:rFonts w:hint="eastAsia" w:eastAsia="宋体"/>
                <w:spacing w:val="-3"/>
                <w:sz w:val="18"/>
                <w:szCs w:val="18"/>
                <w:highlight w:val="none"/>
              </w:rPr>
              <w:t>、项目负责人内容；</w:t>
            </w:r>
          </w:p>
          <w:p>
            <w:pPr>
              <w:pStyle w:val="103"/>
              <w:spacing w:line="300" w:lineRule="exact"/>
              <w:ind w:firstLine="360" w:firstLineChars="200"/>
              <w:jc w:val="both"/>
              <w:rPr>
                <w:rFonts w:hint="eastAsia" w:eastAsia="宋体"/>
                <w:sz w:val="18"/>
                <w:szCs w:val="18"/>
                <w:highlight w:val="none"/>
                <w:lang w:val="en-US"/>
              </w:rPr>
            </w:pPr>
            <w:r>
              <w:rPr>
                <w:rFonts w:hint="eastAsia" w:eastAsia="宋体"/>
                <w:sz w:val="18"/>
                <w:szCs w:val="18"/>
                <w:highlight w:val="none"/>
              </w:rPr>
              <w:t>（2）投标文件组成齐全完整，内容均按规定填写。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2"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1825" w:type="dxa"/>
            <w:gridSpan w:val="2"/>
            <w:tcBorders>
              <w:bottom w:val="single" w:color="auto" w:sz="4" w:space="0"/>
            </w:tcBorders>
            <w:noWrap w:val="0"/>
            <w:vAlign w:val="center"/>
          </w:tcPr>
          <w:p>
            <w:pPr>
              <w:widowControl/>
              <w:spacing w:line="300" w:lineRule="exact"/>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2</w:t>
            </w:r>
            <w:r>
              <w:rPr>
                <w:rFonts w:hint="eastAsia" w:ascii="宋体" w:hAnsi="宋体" w:eastAsia="宋体" w:cs="宋体"/>
                <w:sz w:val="18"/>
                <w:szCs w:val="18"/>
                <w:highlight w:val="none"/>
              </w:rPr>
              <w:t>.</w:t>
            </w:r>
            <w:r>
              <w:rPr>
                <w:rFonts w:hint="eastAsia" w:ascii="宋体" w:hAnsi="宋体" w:eastAsia="宋体" w:cs="宋体"/>
                <w:bCs/>
                <w:sz w:val="18"/>
                <w:szCs w:val="18"/>
                <w:highlight w:val="none"/>
              </w:rPr>
              <w:t>投标文件上法定代表人或其委托代理人的签字、投标人的单位章盖章齐全，符合招标文件规定。</w:t>
            </w:r>
          </w:p>
        </w:tc>
        <w:tc>
          <w:tcPr>
            <w:tcW w:w="5308" w:type="dxa"/>
            <w:tcBorders>
              <w:bottom w:val="single" w:color="auto" w:sz="4" w:space="0"/>
            </w:tcBorders>
            <w:noWrap w:val="0"/>
            <w:vAlign w:val="top"/>
          </w:tcPr>
          <w:p>
            <w:pPr>
              <w:widowControl/>
              <w:spacing w:line="300" w:lineRule="exact"/>
              <w:ind w:firstLine="360" w:firstLineChars="200"/>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（1）投标函、授权委托书（如有）、法定代表人身份证明及投标文件格式规定要求签署的地方，投标人的法定代表人或其委托代理人均签署姓名，未使用印章、签名章或电子制版签名；</w:t>
            </w:r>
          </w:p>
          <w:p>
            <w:pPr>
              <w:widowControl/>
              <w:spacing w:line="300" w:lineRule="exact"/>
              <w:ind w:firstLine="360" w:firstLineChars="200"/>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（2）投标函、授权委托书（如有）、法定代表人身份证明及投标文件格式规定要求加盖投标人单位章的地方均加盖投标人单位章；</w:t>
            </w:r>
          </w:p>
          <w:p>
            <w:pPr>
              <w:widowControl/>
              <w:spacing w:line="300" w:lineRule="exact"/>
              <w:ind w:firstLine="360" w:firstLineChars="200"/>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（3）投标文件中有改动之处均加盖单位章或由投标人的法定代表人或其委托代理人签字确认；</w:t>
            </w:r>
          </w:p>
          <w:p>
            <w:pPr>
              <w:widowControl/>
              <w:spacing w:line="300" w:lineRule="exact"/>
              <w:ind w:firstLine="360" w:firstLineChars="200"/>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（4）单位章内容与单位营业执照名称一致，且未使用专用印章。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16"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1825" w:type="dxa"/>
            <w:gridSpan w:val="2"/>
            <w:tcBorders>
              <w:bottom w:val="single" w:color="auto" w:sz="4" w:space="0"/>
            </w:tcBorders>
            <w:noWrap w:val="0"/>
            <w:vAlign w:val="center"/>
          </w:tcPr>
          <w:p>
            <w:pPr>
              <w:widowControl/>
              <w:spacing w:line="300" w:lineRule="exact"/>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3.投标人按照招标文件规定的金额、形式、时效、内容提供了投标保证金。</w:t>
            </w:r>
          </w:p>
        </w:tc>
        <w:tc>
          <w:tcPr>
            <w:tcW w:w="5308" w:type="dxa"/>
            <w:tcBorders>
              <w:bottom w:val="single" w:color="auto" w:sz="4" w:space="0"/>
            </w:tcBorders>
            <w:noWrap w:val="0"/>
            <w:vAlign w:val="center"/>
          </w:tcPr>
          <w:p>
            <w:pPr>
              <w:spacing w:line="300" w:lineRule="exact"/>
              <w:ind w:firstLine="360" w:firstLineChars="200"/>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（1）投标保证金满足投标人第二章投标人须知前附表3.4.1项要求；</w:t>
            </w:r>
          </w:p>
          <w:p>
            <w:pPr>
              <w:spacing w:line="300" w:lineRule="exact"/>
              <w:ind w:firstLine="360" w:firstLineChars="200"/>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（2）投标保证金格式符合第</w:t>
            </w:r>
            <w:r>
              <w:rPr>
                <w:rFonts w:hint="eastAsia" w:ascii="宋体" w:hAnsi="宋体" w:cs="宋体"/>
                <w:bCs/>
                <w:sz w:val="18"/>
                <w:szCs w:val="18"/>
                <w:highlight w:val="none"/>
                <w:lang w:val="en-US" w:eastAsia="zh-CN"/>
              </w:rPr>
              <w:t>五</w:t>
            </w:r>
            <w:r>
              <w:rPr>
                <w:rFonts w:hint="eastAsia" w:ascii="宋体" w:hAnsi="宋体" w:eastAsia="宋体" w:cs="宋体"/>
                <w:bCs/>
                <w:sz w:val="18"/>
                <w:szCs w:val="18"/>
                <w:highlight w:val="none"/>
              </w:rPr>
              <w:t>章投标文件格式要求。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75"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1825" w:type="dxa"/>
            <w:gridSpan w:val="2"/>
            <w:tcBorders>
              <w:bottom w:val="single" w:color="auto" w:sz="4" w:space="0"/>
            </w:tcBorders>
            <w:noWrap w:val="0"/>
            <w:vAlign w:val="center"/>
          </w:tcPr>
          <w:p>
            <w:pPr>
              <w:adjustRightInd w:val="0"/>
              <w:snapToGrid w:val="0"/>
              <w:spacing w:line="300" w:lineRule="exact"/>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4</w:t>
            </w:r>
            <w:r>
              <w:rPr>
                <w:rFonts w:hint="eastAsia" w:ascii="宋体" w:hAnsi="宋体" w:eastAsia="宋体" w:cs="宋体"/>
                <w:sz w:val="18"/>
                <w:szCs w:val="18"/>
                <w:highlight w:val="none"/>
              </w:rPr>
              <w:t>.</w:t>
            </w:r>
            <w:r>
              <w:rPr>
                <w:rFonts w:hint="eastAsia" w:ascii="宋体" w:hAnsi="宋体" w:eastAsia="宋体" w:cs="宋体"/>
                <w:bCs/>
                <w:sz w:val="18"/>
                <w:szCs w:val="18"/>
                <w:highlight w:val="none"/>
              </w:rPr>
              <w:t>投标人法定代表人的委托代理人，需提交附有法定代表人身份证明的授权书，并符合招标文件要求。</w:t>
            </w:r>
          </w:p>
        </w:tc>
        <w:tc>
          <w:tcPr>
            <w:tcW w:w="5308" w:type="dxa"/>
            <w:tcBorders>
              <w:bottom w:val="single" w:color="auto" w:sz="4" w:space="0"/>
            </w:tcBorders>
            <w:noWrap w:val="0"/>
            <w:vAlign w:val="top"/>
          </w:tcPr>
          <w:p>
            <w:pPr>
              <w:adjustRightInd w:val="0"/>
              <w:snapToGrid w:val="0"/>
              <w:spacing w:line="30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（1）提交了授权委托书。</w:t>
            </w:r>
          </w:p>
          <w:p>
            <w:pPr>
              <w:adjustRightInd w:val="0"/>
              <w:snapToGrid w:val="0"/>
              <w:spacing w:line="30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（2）授权人和被授权人均在授权委托书上签名，未使用印章、签名章或其他电子制版签名。</w:t>
            </w:r>
          </w:p>
          <w:p>
            <w:pPr>
              <w:adjustRightInd w:val="0"/>
              <w:snapToGrid w:val="0"/>
              <w:spacing w:line="300" w:lineRule="exact"/>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（3）授权委托书中委托代理人只能是一个人，且不能再授予他人。</w:t>
            </w:r>
          </w:p>
          <w:p>
            <w:pPr>
              <w:adjustRightInd w:val="0"/>
              <w:snapToGrid w:val="0"/>
              <w:spacing w:line="300" w:lineRule="exact"/>
              <w:ind w:firstLine="360" w:firstLineChars="200"/>
              <w:jc w:val="left"/>
              <w:rPr>
                <w:rFonts w:hint="eastAsia" w:ascii="宋体" w:hAnsi="宋体" w:eastAsia="宋体" w:cs="宋体"/>
                <w:bCs/>
                <w:sz w:val="18"/>
                <w:szCs w:val="18"/>
                <w:highlight w:val="none"/>
              </w:rPr>
            </w:pPr>
            <w:r>
              <w:rPr>
                <w:rFonts w:hint="eastAsia" w:ascii="宋体" w:hAnsi="宋体" w:eastAsia="宋体" w:cs="宋体"/>
                <w:sz w:val="18"/>
                <w:szCs w:val="18"/>
                <w:highlight w:val="none"/>
              </w:rPr>
              <w:t>（4）授权委托书后应附授权人和被授权人身份证影印件，且身份证影印件（黑白或彩色）应清晰、有效。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55"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1825" w:type="dxa"/>
            <w:gridSpan w:val="2"/>
            <w:noWrap w:val="0"/>
            <w:vAlign w:val="center"/>
          </w:tcPr>
          <w:p>
            <w:pPr>
              <w:adjustRightInd w:val="0"/>
              <w:snapToGrid w:val="0"/>
              <w:spacing w:line="300" w:lineRule="exact"/>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5</w:t>
            </w:r>
            <w:r>
              <w:rPr>
                <w:rFonts w:hint="eastAsia" w:ascii="宋体" w:hAnsi="宋体" w:eastAsia="宋体" w:cs="宋体"/>
                <w:sz w:val="18"/>
                <w:szCs w:val="18"/>
                <w:highlight w:val="none"/>
              </w:rPr>
              <w:t>.</w:t>
            </w:r>
            <w:r>
              <w:rPr>
                <w:rFonts w:hint="eastAsia" w:ascii="宋体" w:hAnsi="宋体" w:eastAsia="宋体" w:cs="宋体"/>
                <w:bCs/>
                <w:sz w:val="18"/>
                <w:szCs w:val="18"/>
                <w:highlight w:val="none"/>
              </w:rPr>
              <w:t>投标人法定代表人若亲自签署投标文件的，提供了法定代表人身份证明，并符合招标文件要求</w:t>
            </w:r>
            <w:r>
              <w:rPr>
                <w:rFonts w:hint="eastAsia" w:ascii="宋体" w:hAnsi="宋体" w:eastAsia="宋体" w:cs="宋体"/>
                <w:sz w:val="18"/>
                <w:szCs w:val="18"/>
                <w:highlight w:val="none"/>
              </w:rPr>
              <w:t>。</w:t>
            </w:r>
          </w:p>
        </w:tc>
        <w:tc>
          <w:tcPr>
            <w:tcW w:w="5308" w:type="dxa"/>
            <w:noWrap w:val="0"/>
            <w:vAlign w:val="center"/>
          </w:tcPr>
          <w:p>
            <w:pPr>
              <w:adjustRightInd w:val="0"/>
              <w:snapToGrid w:val="0"/>
              <w:spacing w:line="300" w:lineRule="exact"/>
              <w:ind w:firstLine="360" w:firstLineChars="200"/>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（1）提供法定代表人身份证明；</w:t>
            </w:r>
          </w:p>
          <w:p>
            <w:pPr>
              <w:adjustRightInd w:val="0"/>
              <w:snapToGrid w:val="0"/>
              <w:spacing w:line="300" w:lineRule="exact"/>
              <w:ind w:firstLine="360" w:firstLineChars="200"/>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（2）法定代表人在法定代表人身份证明上签名，未使用印章、签名章或其他电子制版签名；</w:t>
            </w:r>
          </w:p>
          <w:p>
            <w:pPr>
              <w:adjustRightInd w:val="0"/>
              <w:snapToGrid w:val="0"/>
              <w:spacing w:line="300" w:lineRule="exact"/>
              <w:ind w:firstLine="360" w:firstLineChars="200"/>
              <w:jc w:val="left"/>
              <w:rPr>
                <w:rFonts w:hint="eastAsia" w:ascii="宋体" w:hAnsi="宋体" w:eastAsia="宋体" w:cs="宋体"/>
                <w:bCs/>
                <w:sz w:val="18"/>
                <w:szCs w:val="18"/>
                <w:highlight w:val="none"/>
              </w:rPr>
            </w:pPr>
            <w:r>
              <w:rPr>
                <w:rFonts w:hint="eastAsia" w:ascii="宋体" w:hAnsi="宋体" w:eastAsia="宋体" w:cs="宋体"/>
                <w:bCs/>
                <w:sz w:val="18"/>
                <w:szCs w:val="18"/>
                <w:highlight w:val="none"/>
              </w:rPr>
              <w:t>（3）法定代表人身份证明后应附法定代表人身份证影印件，且身份证影印件（黑白或彩色）应清晰有效。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1825" w:type="dxa"/>
            <w:gridSpan w:val="2"/>
            <w:noWrap w:val="0"/>
            <w:vAlign w:val="center"/>
          </w:tcPr>
          <w:p>
            <w:pPr>
              <w:adjustRightInd w:val="0"/>
              <w:snapToGrid w:val="0"/>
              <w:spacing w:line="300" w:lineRule="exact"/>
              <w:jc w:val="left"/>
              <w:rPr>
                <w:rFonts w:hint="eastAsia" w:ascii="宋体" w:hAnsi="宋体" w:eastAsia="宋体" w:cs="宋体"/>
                <w:bCs/>
                <w:sz w:val="18"/>
                <w:szCs w:val="18"/>
                <w:highlight w:val="none"/>
              </w:rPr>
            </w:pPr>
            <w:r>
              <w:rPr>
                <w:rFonts w:hint="eastAsia" w:ascii="宋体" w:hAnsi="宋体" w:eastAsia="宋体" w:cs="宋体"/>
                <w:sz w:val="18"/>
                <w:szCs w:val="18"/>
                <w:highlight w:val="none"/>
              </w:rPr>
              <w:t>6.投标人在第一信封中无投标报价金额。</w:t>
            </w:r>
          </w:p>
        </w:tc>
        <w:tc>
          <w:tcPr>
            <w:tcW w:w="5308" w:type="dxa"/>
            <w:noWrap w:val="0"/>
            <w:vAlign w:val="center"/>
          </w:tcPr>
          <w:p>
            <w:pPr>
              <w:adjustRightInd w:val="0"/>
              <w:snapToGrid w:val="0"/>
              <w:spacing w:line="300" w:lineRule="exact"/>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投标人在第一信封中无投标报价金额。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5"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1825" w:type="dxa"/>
            <w:gridSpan w:val="2"/>
            <w:noWrap w:val="0"/>
            <w:vAlign w:val="center"/>
          </w:tcPr>
          <w:p>
            <w:pPr>
              <w:adjustRightInd w:val="0"/>
              <w:snapToGrid w:val="0"/>
              <w:spacing w:line="300" w:lineRule="exact"/>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7.封套上标注的所投项目与内装投标文件所投项目</w:t>
            </w:r>
            <w:r>
              <w:rPr>
                <w:rFonts w:hint="eastAsia" w:ascii="宋体" w:hAnsi="宋体" w:cs="宋体"/>
                <w:sz w:val="18"/>
                <w:szCs w:val="18"/>
                <w:highlight w:val="none"/>
                <w:lang w:eastAsia="zh-CN"/>
              </w:rPr>
              <w:t>名称</w:t>
            </w:r>
            <w:r>
              <w:rPr>
                <w:rFonts w:hint="eastAsia" w:ascii="宋体" w:hAnsi="宋体" w:eastAsia="宋体" w:cs="宋体"/>
                <w:sz w:val="18"/>
                <w:szCs w:val="18"/>
                <w:highlight w:val="none"/>
              </w:rPr>
              <w:t>一致。</w:t>
            </w:r>
          </w:p>
        </w:tc>
        <w:tc>
          <w:tcPr>
            <w:tcW w:w="5308" w:type="dxa"/>
            <w:noWrap w:val="0"/>
            <w:vAlign w:val="center"/>
          </w:tcPr>
          <w:p>
            <w:pPr>
              <w:adjustRightInd w:val="0"/>
              <w:snapToGrid w:val="0"/>
              <w:spacing w:line="300" w:lineRule="exact"/>
              <w:jc w:val="left"/>
              <w:rPr>
                <w:rFonts w:hint="eastAsia" w:ascii="宋体" w:hAnsi="宋体" w:eastAsia="宋体" w:cs="宋体"/>
                <w:bCs/>
                <w:sz w:val="18"/>
                <w:szCs w:val="18"/>
                <w:highlight w:val="none"/>
              </w:rPr>
            </w:pPr>
            <w:r>
              <w:rPr>
                <w:rFonts w:hint="eastAsia" w:ascii="宋体" w:hAnsi="宋体" w:eastAsia="宋体" w:cs="宋体"/>
                <w:sz w:val="18"/>
                <w:szCs w:val="18"/>
                <w:highlight w:val="none"/>
              </w:rPr>
              <w:t>封套上标注的所投项目名称与内装投标文件所投项目名称一致。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99"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restart"/>
            <w:tcBorders>
              <w:top w:val="single" w:color="auto" w:sz="4" w:space="0"/>
              <w:right w:val="single" w:color="auto" w:sz="4" w:space="0"/>
            </w:tcBorders>
            <w:noWrap w:val="0"/>
            <w:vAlign w:val="center"/>
          </w:tcPr>
          <w:p>
            <w:pPr>
              <w:pStyle w:val="16"/>
              <w:adjustRightInd w:val="0"/>
              <w:snapToGrid w:val="0"/>
              <w:spacing w:line="300" w:lineRule="exact"/>
              <w:ind w:firstLineChars="0"/>
              <w:jc w:val="center"/>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2.1.2</w:t>
            </w:r>
          </w:p>
          <w:p>
            <w:pPr>
              <w:pStyle w:val="16"/>
              <w:adjustRightInd w:val="0"/>
              <w:snapToGrid w:val="0"/>
              <w:spacing w:line="300" w:lineRule="exact"/>
              <w:ind w:firstLineChars="0"/>
              <w:jc w:val="center"/>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资格评</w:t>
            </w:r>
          </w:p>
          <w:p>
            <w:pPr>
              <w:pStyle w:val="16"/>
              <w:adjustRightInd w:val="0"/>
              <w:snapToGrid w:val="0"/>
              <w:spacing w:line="300" w:lineRule="exact"/>
              <w:ind w:firstLineChars="0"/>
              <w:jc w:val="center"/>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审标准</w:t>
            </w:r>
          </w:p>
        </w:tc>
        <w:tc>
          <w:tcPr>
            <w:tcW w:w="1825" w:type="dxa"/>
            <w:gridSpan w:val="2"/>
            <w:tcBorders>
              <w:top w:val="single" w:color="auto" w:sz="4" w:space="0"/>
              <w:left w:val="single" w:color="auto" w:sz="4" w:space="0"/>
              <w:right w:val="single" w:color="auto" w:sz="4" w:space="0"/>
            </w:tcBorders>
            <w:noWrap w:val="0"/>
            <w:vAlign w:val="center"/>
          </w:tcPr>
          <w:p>
            <w:pPr>
              <w:pStyle w:val="16"/>
              <w:adjustRightInd w:val="0"/>
              <w:snapToGrid w:val="0"/>
              <w:spacing w:line="300" w:lineRule="exact"/>
              <w:rPr>
                <w:rFonts w:hint="eastAsia" w:hAnsi="宋体" w:eastAsia="宋体" w:cs="宋体"/>
                <w:sz w:val="18"/>
                <w:szCs w:val="18"/>
                <w:highlight w:val="none"/>
                <w:lang w:val="en-US" w:eastAsia="zh-CN"/>
              </w:rPr>
            </w:pPr>
            <w:r>
              <w:rPr>
                <w:rFonts w:hint="eastAsia" w:hAnsi="宋体" w:eastAsia="宋体" w:cs="宋体"/>
                <w:kern w:val="0"/>
                <w:sz w:val="18"/>
                <w:szCs w:val="18"/>
                <w:highlight w:val="none"/>
                <w:lang w:val="en-US" w:eastAsia="zh-CN"/>
              </w:rPr>
              <w:t>1.投标人的资质有效且符合</w:t>
            </w:r>
            <w:r>
              <w:rPr>
                <w:rFonts w:hint="eastAsia" w:hAnsi="宋体" w:eastAsia="宋体" w:cs="宋体"/>
                <w:sz w:val="18"/>
                <w:szCs w:val="18"/>
                <w:highlight w:val="none"/>
                <w:lang w:val="en-US" w:eastAsia="zh-CN"/>
              </w:rPr>
              <w:t>第二章“投标人须知前附表”附录1规定。</w:t>
            </w:r>
          </w:p>
        </w:tc>
        <w:tc>
          <w:tcPr>
            <w:tcW w:w="5308" w:type="dxa"/>
            <w:tcBorders>
              <w:top w:val="single" w:color="auto" w:sz="4" w:space="0"/>
              <w:left w:val="single" w:color="auto" w:sz="4" w:space="0"/>
              <w:right w:val="single" w:color="auto" w:sz="4" w:space="0"/>
            </w:tcBorders>
            <w:noWrap w:val="0"/>
            <w:vAlign w:val="center"/>
          </w:tcPr>
          <w:p>
            <w:pPr>
              <w:spacing w:line="288" w:lineRule="auto"/>
              <w:ind w:firstLineChars="0"/>
              <w:rPr>
                <w:rFonts w:hint="eastAsia" w:ascii="宋体" w:hAnsi="宋体" w:eastAsia="宋体" w:cs="宋体"/>
                <w:sz w:val="18"/>
                <w:szCs w:val="18"/>
                <w:highlight w:val="none"/>
              </w:rPr>
            </w:pPr>
            <w:r>
              <w:rPr>
                <w:rFonts w:hint="eastAsia" w:ascii="宋体" w:hAnsi="宋体" w:cs="宋体"/>
                <w:sz w:val="18"/>
                <w:szCs w:val="18"/>
                <w:highlight w:val="none"/>
                <w:lang w:eastAsia="zh-CN"/>
              </w:rPr>
              <w:t>　　</w:t>
            </w:r>
            <w:r>
              <w:rPr>
                <w:rFonts w:hint="eastAsia" w:ascii="宋体" w:hAnsi="宋体" w:eastAsia="宋体" w:cs="宋体"/>
                <w:sz w:val="18"/>
                <w:szCs w:val="18"/>
                <w:highlight w:val="none"/>
              </w:rPr>
              <w:t>（1）投标的资质符合第二章“投标人须知”附录1规定；</w:t>
            </w:r>
          </w:p>
          <w:p>
            <w:pPr>
              <w:spacing w:line="288" w:lineRule="auto"/>
              <w:ind w:firstLineChars="0"/>
              <w:rPr>
                <w:rFonts w:hint="eastAsia" w:ascii="宋体" w:hAnsi="宋体" w:eastAsia="宋体" w:cs="宋体"/>
                <w:highlight w:val="none"/>
              </w:rPr>
            </w:pPr>
            <w:r>
              <w:rPr>
                <w:rFonts w:hint="eastAsia" w:ascii="宋体" w:hAnsi="宋体" w:cs="宋体"/>
                <w:sz w:val="18"/>
                <w:szCs w:val="18"/>
                <w:highlight w:val="none"/>
                <w:lang w:eastAsia="zh-CN"/>
              </w:rPr>
              <w:t>　　</w:t>
            </w:r>
            <w:r>
              <w:rPr>
                <w:rFonts w:hint="eastAsia" w:ascii="宋体" w:hAnsi="宋体" w:eastAsia="宋体" w:cs="宋体"/>
                <w:sz w:val="18"/>
                <w:szCs w:val="18"/>
                <w:highlight w:val="none"/>
              </w:rPr>
              <w:t>（2）提供了开户账户许可证或基本存款账户信息影印件（黑白或彩色）。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7"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continue"/>
            <w:tcBorders>
              <w:right w:val="single" w:color="auto" w:sz="4" w:space="0"/>
            </w:tcBorders>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1825" w:type="dxa"/>
            <w:gridSpan w:val="2"/>
            <w:tcBorders>
              <w:top w:val="single" w:color="auto" w:sz="4" w:space="0"/>
              <w:left w:val="single" w:color="auto" w:sz="4" w:space="0"/>
              <w:bottom w:val="single" w:color="auto" w:sz="4" w:space="0"/>
              <w:right w:val="single" w:color="auto" w:sz="4" w:space="0"/>
            </w:tcBorders>
            <w:noWrap w:val="0"/>
            <w:vAlign w:val="center"/>
          </w:tcPr>
          <w:p>
            <w:pPr>
              <w:pStyle w:val="16"/>
              <w:adjustRightInd w:val="0"/>
              <w:snapToGrid w:val="0"/>
              <w:spacing w:line="300" w:lineRule="exact"/>
              <w:rPr>
                <w:rFonts w:hint="eastAsia" w:hAnsi="宋体" w:eastAsia="宋体" w:cs="宋体"/>
                <w:sz w:val="18"/>
                <w:szCs w:val="18"/>
                <w:highlight w:val="none"/>
                <w:lang w:val="en-US" w:eastAsia="zh-CN"/>
              </w:rPr>
            </w:pPr>
            <w:r>
              <w:rPr>
                <w:rFonts w:hint="eastAsia" w:hAnsi="宋体" w:eastAsia="宋体" w:cs="宋体"/>
                <w:bCs/>
                <w:sz w:val="18"/>
                <w:szCs w:val="18"/>
                <w:highlight w:val="none"/>
                <w:lang w:val="en-US" w:eastAsia="zh-CN"/>
              </w:rPr>
              <w:t>2.投标人的类似项目业绩符合</w:t>
            </w:r>
            <w:r>
              <w:rPr>
                <w:rFonts w:hint="eastAsia" w:hAnsi="宋体" w:eastAsia="宋体" w:cs="宋体"/>
                <w:sz w:val="18"/>
                <w:szCs w:val="18"/>
                <w:highlight w:val="none"/>
                <w:lang w:val="en-US" w:eastAsia="zh-CN"/>
              </w:rPr>
              <w:t>第二章“投标人须知前附表”附录2</w:t>
            </w:r>
            <w:r>
              <w:rPr>
                <w:rFonts w:hint="eastAsia" w:hAnsi="宋体" w:eastAsia="宋体" w:cs="宋体"/>
                <w:bCs/>
                <w:sz w:val="18"/>
                <w:szCs w:val="18"/>
                <w:highlight w:val="none"/>
                <w:lang w:val="en-US" w:eastAsia="zh-CN"/>
              </w:rPr>
              <w:t>规定。</w:t>
            </w:r>
          </w:p>
        </w:tc>
        <w:tc>
          <w:tcPr>
            <w:tcW w:w="5308" w:type="dxa"/>
            <w:tcBorders>
              <w:top w:val="single" w:color="auto" w:sz="4" w:space="0"/>
              <w:left w:val="single" w:color="auto" w:sz="4" w:space="0"/>
              <w:bottom w:val="single" w:color="auto" w:sz="4" w:space="0"/>
              <w:right w:val="single" w:color="auto" w:sz="4" w:space="0"/>
            </w:tcBorders>
            <w:noWrap w:val="0"/>
            <w:vAlign w:val="top"/>
          </w:tcPr>
          <w:p>
            <w:pPr>
              <w:pStyle w:val="16"/>
              <w:adjustRightInd w:val="0"/>
              <w:snapToGrid w:val="0"/>
              <w:spacing w:line="300" w:lineRule="exact"/>
              <w:ind w:firstLineChars="0"/>
              <w:rPr>
                <w:rFonts w:hint="eastAsia" w:hAnsi="宋体" w:eastAsia="宋体" w:cs="宋体"/>
                <w:sz w:val="18"/>
                <w:szCs w:val="18"/>
                <w:highlight w:val="none"/>
                <w:lang w:val="en-US" w:eastAsia="zh-CN"/>
              </w:rPr>
            </w:pPr>
            <w:r>
              <w:rPr>
                <w:rFonts w:hint="eastAsia" w:hAnsi="宋体" w:cs="宋体"/>
                <w:bCs/>
                <w:sz w:val="18"/>
                <w:szCs w:val="18"/>
                <w:highlight w:val="none"/>
                <w:lang w:val="en-US" w:eastAsia="zh-CN"/>
              </w:rPr>
              <w:t>　　</w:t>
            </w:r>
            <w:r>
              <w:rPr>
                <w:rFonts w:hint="eastAsia" w:hAnsi="宋体" w:eastAsia="宋体" w:cs="宋体"/>
                <w:bCs/>
                <w:sz w:val="18"/>
                <w:szCs w:val="18"/>
                <w:highlight w:val="none"/>
                <w:lang w:val="en-US" w:eastAsia="zh-CN"/>
              </w:rPr>
              <w:t>（1）投标人的项目业绩符合第二章</w:t>
            </w:r>
            <w:r>
              <w:rPr>
                <w:rFonts w:hint="eastAsia" w:hAnsi="宋体" w:eastAsia="宋体" w:cs="宋体"/>
                <w:sz w:val="18"/>
                <w:szCs w:val="18"/>
                <w:highlight w:val="none"/>
                <w:lang w:val="en-US" w:eastAsia="zh-CN"/>
              </w:rPr>
              <w:t>“投标人须知”附录2</w:t>
            </w:r>
            <w:r>
              <w:rPr>
                <w:rFonts w:hint="eastAsia" w:hAnsi="宋体" w:eastAsia="宋体" w:cs="宋体"/>
                <w:bCs/>
                <w:sz w:val="18"/>
                <w:szCs w:val="18"/>
                <w:highlight w:val="none"/>
                <w:lang w:val="en-US" w:eastAsia="zh-CN"/>
              </w:rPr>
              <w:t>规定；</w:t>
            </w:r>
          </w:p>
          <w:p>
            <w:pPr>
              <w:pStyle w:val="16"/>
              <w:adjustRightInd w:val="0"/>
              <w:snapToGrid w:val="0"/>
              <w:spacing w:line="300" w:lineRule="exact"/>
              <w:ind w:firstLineChars="0"/>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　　</w:t>
            </w:r>
            <w:r>
              <w:rPr>
                <w:rFonts w:hint="eastAsia" w:hAnsi="宋体" w:eastAsia="宋体" w:cs="宋体"/>
                <w:sz w:val="18"/>
                <w:szCs w:val="18"/>
                <w:highlight w:val="none"/>
                <w:lang w:val="en-US" w:eastAsia="zh-CN"/>
              </w:rPr>
              <w:t>（2）提供下述证明材料影印件（黑白或彩色）：</w:t>
            </w:r>
          </w:p>
          <w:p>
            <w:pPr>
              <w:pStyle w:val="16"/>
              <w:adjustRightInd w:val="0"/>
              <w:snapToGrid w:val="0"/>
              <w:spacing w:line="300" w:lineRule="exact"/>
              <w:ind w:firstLineChars="0"/>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　　</w:t>
            </w:r>
            <w:r>
              <w:rPr>
                <w:rFonts w:hint="eastAsia" w:hAnsi="宋体" w:eastAsia="宋体" w:cs="宋体"/>
                <w:sz w:val="18"/>
                <w:szCs w:val="18"/>
                <w:highlight w:val="none"/>
                <w:lang w:val="en-US" w:eastAsia="zh-CN"/>
              </w:rPr>
              <w:fldChar w:fldCharType="begin"/>
            </w:r>
            <w:r>
              <w:rPr>
                <w:rFonts w:hint="eastAsia" w:hAnsi="宋体" w:eastAsia="宋体" w:cs="宋体"/>
                <w:sz w:val="18"/>
                <w:szCs w:val="18"/>
                <w:highlight w:val="none"/>
                <w:lang w:val="en-US" w:eastAsia="zh-CN"/>
              </w:rPr>
              <w:instrText xml:space="preserve"> = 1 \* GB3 </w:instrText>
            </w:r>
            <w:r>
              <w:rPr>
                <w:rFonts w:hint="eastAsia" w:hAnsi="宋体" w:eastAsia="宋体" w:cs="宋体"/>
                <w:sz w:val="18"/>
                <w:szCs w:val="18"/>
                <w:highlight w:val="none"/>
                <w:lang w:val="en-US" w:eastAsia="zh-CN"/>
              </w:rPr>
              <w:fldChar w:fldCharType="separate"/>
            </w:r>
            <w:r>
              <w:rPr>
                <w:rFonts w:hint="eastAsia" w:hAnsi="宋体" w:eastAsia="宋体" w:cs="宋体"/>
                <w:sz w:val="18"/>
                <w:szCs w:val="18"/>
                <w:highlight w:val="none"/>
                <w:lang w:val="en-US" w:eastAsia="zh-CN"/>
              </w:rPr>
              <w:t>①</w:t>
            </w:r>
            <w:r>
              <w:rPr>
                <w:rFonts w:hint="eastAsia" w:hAnsi="宋体" w:eastAsia="宋体" w:cs="宋体"/>
                <w:sz w:val="18"/>
                <w:szCs w:val="18"/>
                <w:highlight w:val="none"/>
                <w:lang w:val="en-US" w:eastAsia="zh-CN"/>
              </w:rPr>
              <w:fldChar w:fldCharType="end"/>
            </w:r>
            <w:r>
              <w:rPr>
                <w:rFonts w:hint="eastAsia" w:hAnsi="宋体" w:eastAsia="宋体" w:cs="宋体"/>
                <w:sz w:val="18"/>
                <w:szCs w:val="18"/>
                <w:highlight w:val="none"/>
                <w:lang w:val="en-US" w:eastAsia="zh-CN"/>
              </w:rPr>
              <w:t>项目合同协议书或发包人（委托人）出具的书面证明材料以及其他证明材料。</w:t>
            </w:r>
          </w:p>
          <w:p>
            <w:pPr>
              <w:spacing w:line="288" w:lineRule="auto"/>
              <w:ind w:firstLineChars="0"/>
              <w:rPr>
                <w:rFonts w:hint="eastAsia" w:ascii="宋体" w:hAnsi="宋体" w:eastAsia="宋体" w:cs="宋体"/>
                <w:sz w:val="18"/>
                <w:szCs w:val="18"/>
                <w:highlight w:val="none"/>
              </w:rPr>
            </w:pPr>
            <w:r>
              <w:rPr>
                <w:rFonts w:hint="eastAsia" w:ascii="宋体" w:hAnsi="宋体" w:cs="宋体"/>
                <w:sz w:val="18"/>
                <w:szCs w:val="18"/>
                <w:highlight w:val="none"/>
                <w:lang w:eastAsia="zh-CN"/>
              </w:rPr>
              <w:t>　　</w:t>
            </w:r>
            <w:r>
              <w:rPr>
                <w:rFonts w:hint="eastAsia" w:ascii="宋体" w:hAnsi="宋体" w:eastAsia="宋体" w:cs="宋体"/>
                <w:sz w:val="18"/>
                <w:szCs w:val="18"/>
                <w:highlight w:val="none"/>
              </w:rPr>
              <w:fldChar w:fldCharType="begin"/>
            </w:r>
            <w:r>
              <w:rPr>
                <w:rFonts w:hint="eastAsia" w:ascii="宋体" w:hAnsi="宋体" w:eastAsia="宋体" w:cs="宋体"/>
                <w:sz w:val="18"/>
                <w:szCs w:val="18"/>
                <w:highlight w:val="none"/>
              </w:rPr>
              <w:instrText xml:space="preserve"> = 2 \* GB3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②</w:t>
            </w:r>
            <w:r>
              <w:rPr>
                <w:rFonts w:hint="eastAsia" w:ascii="宋体" w:hAnsi="宋体" w:eastAsia="宋体" w:cs="宋体"/>
                <w:sz w:val="18"/>
                <w:szCs w:val="18"/>
                <w:highlight w:val="none"/>
              </w:rPr>
              <w:fldChar w:fldCharType="end"/>
            </w:r>
            <w:r>
              <w:rPr>
                <w:rFonts w:hint="eastAsia" w:ascii="宋体" w:hAnsi="宋体" w:eastAsia="宋体" w:cs="宋体"/>
                <w:sz w:val="18"/>
                <w:szCs w:val="18"/>
                <w:highlight w:val="none"/>
              </w:rPr>
              <w:t>如果上述证明材料不能反映与资格审</w:t>
            </w:r>
            <w:r>
              <w:rPr>
                <w:rFonts w:hint="eastAsia" w:ascii="宋体" w:hAnsi="宋体" w:cs="宋体"/>
                <w:sz w:val="18"/>
                <w:szCs w:val="18"/>
                <w:highlight w:val="none"/>
                <w:lang w:eastAsia="zh-CN"/>
              </w:rPr>
              <w:t>查</w:t>
            </w:r>
            <w:r>
              <w:rPr>
                <w:rFonts w:hint="eastAsia" w:ascii="宋体" w:hAnsi="宋体" w:eastAsia="宋体" w:cs="宋体"/>
                <w:sz w:val="18"/>
                <w:szCs w:val="18"/>
                <w:highlight w:val="none"/>
              </w:rPr>
              <w:t>和评分标准要求有关的要点信息（该要点信息在评标时将有助于资格审查或评分的判别。），可附发包人出具的其它证明材料进行补充及完善。</w:t>
            </w:r>
          </w:p>
          <w:p>
            <w:pPr>
              <w:pStyle w:val="16"/>
              <w:adjustRightInd w:val="0"/>
              <w:snapToGrid w:val="0"/>
              <w:spacing w:line="300" w:lineRule="exact"/>
              <w:ind w:firstLineChars="0"/>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　　</w:t>
            </w:r>
            <w:r>
              <w:rPr>
                <w:rFonts w:hint="eastAsia" w:hAnsi="宋体" w:eastAsia="宋体" w:cs="宋体"/>
                <w:sz w:val="18"/>
                <w:szCs w:val="18"/>
                <w:highlight w:val="none"/>
                <w:lang w:val="en-US" w:eastAsia="zh-CN"/>
              </w:rPr>
              <w:fldChar w:fldCharType="begin"/>
            </w:r>
            <w:r>
              <w:rPr>
                <w:rFonts w:hint="eastAsia" w:hAnsi="宋体" w:eastAsia="宋体" w:cs="宋体"/>
                <w:sz w:val="18"/>
                <w:szCs w:val="18"/>
                <w:highlight w:val="none"/>
                <w:lang w:val="en-US" w:eastAsia="zh-CN"/>
              </w:rPr>
              <w:instrText xml:space="preserve"> = 3 \* GB3 </w:instrText>
            </w:r>
            <w:r>
              <w:rPr>
                <w:rFonts w:hint="eastAsia" w:hAnsi="宋体" w:eastAsia="宋体" w:cs="宋体"/>
                <w:sz w:val="18"/>
                <w:szCs w:val="18"/>
                <w:highlight w:val="none"/>
                <w:lang w:val="en-US" w:eastAsia="zh-CN"/>
              </w:rPr>
              <w:fldChar w:fldCharType="separate"/>
            </w:r>
            <w:r>
              <w:rPr>
                <w:rFonts w:hint="eastAsia" w:hAnsi="宋体" w:eastAsia="宋体" w:cs="宋体"/>
                <w:sz w:val="18"/>
                <w:szCs w:val="18"/>
                <w:highlight w:val="none"/>
                <w:lang w:val="en-US" w:eastAsia="zh-CN"/>
              </w:rPr>
              <w:t>③</w:t>
            </w:r>
            <w:r>
              <w:rPr>
                <w:rFonts w:hint="eastAsia" w:hAnsi="宋体" w:eastAsia="宋体" w:cs="宋体"/>
                <w:sz w:val="18"/>
                <w:szCs w:val="18"/>
                <w:highlight w:val="none"/>
                <w:lang w:val="en-US" w:eastAsia="zh-CN"/>
              </w:rPr>
              <w:fldChar w:fldCharType="end"/>
            </w:r>
            <w:r>
              <w:rPr>
                <w:rFonts w:hint="eastAsia" w:hAnsi="宋体" w:eastAsia="宋体" w:cs="宋体"/>
                <w:sz w:val="18"/>
                <w:szCs w:val="18"/>
                <w:highlight w:val="none"/>
                <w:lang w:val="en-US" w:eastAsia="zh-CN"/>
              </w:rPr>
              <w:t>若近年来，投标人法人机构发生合法变更或重组或法人名称变更时，应提供相关部门的合法批文或其他相关证明材料来证明其所附业绩的继承性；如涉及企业分、合的，应提供相关部门的合法批件或其他相关证明。</w:t>
            </w:r>
          </w:p>
          <w:p>
            <w:pPr>
              <w:pStyle w:val="16"/>
              <w:adjustRightInd w:val="0"/>
              <w:snapToGrid w:val="0"/>
              <w:spacing w:line="300" w:lineRule="exact"/>
              <w:ind w:firstLineChars="0"/>
              <w:rPr>
                <w:rFonts w:hint="eastAsia" w:hAnsi="宋体" w:eastAsia="宋体" w:cs="宋体"/>
                <w:b/>
                <w:bCs/>
                <w:sz w:val="18"/>
                <w:szCs w:val="18"/>
                <w:highlight w:val="none"/>
                <w:lang w:val="en-US" w:eastAsia="zh-CN"/>
              </w:rPr>
            </w:pPr>
            <w:r>
              <w:rPr>
                <w:rFonts w:hint="eastAsia" w:hAnsi="宋体" w:cs="宋体"/>
                <w:sz w:val="18"/>
                <w:szCs w:val="18"/>
                <w:highlight w:val="none"/>
                <w:lang w:val="en-US" w:eastAsia="zh-CN"/>
              </w:rPr>
              <w:t>　　</w:t>
            </w:r>
            <w:r>
              <w:rPr>
                <w:rFonts w:hint="eastAsia" w:hAnsi="宋体" w:eastAsia="宋体" w:cs="宋体"/>
                <w:sz w:val="18"/>
                <w:szCs w:val="18"/>
                <w:highlight w:val="none"/>
                <w:lang w:val="en-US" w:eastAsia="zh-CN"/>
              </w:rPr>
              <w:t>（3）</w:t>
            </w:r>
            <w:r>
              <w:rPr>
                <w:rFonts w:hint="eastAsia" w:hAnsi="宋体" w:eastAsia="宋体" w:cs="宋体"/>
                <w:b/>
                <w:bCs/>
                <w:sz w:val="18"/>
                <w:szCs w:val="18"/>
                <w:highlight w:val="none"/>
                <w:lang w:val="en-US" w:eastAsia="zh-CN"/>
              </w:rPr>
              <w:t>如未按要求附证明材料、或所要求的信息描述不清晰的、或签署合同单位或被委托单位名称与投标人单位名称不一致（本款第（2）款第</w:t>
            </w:r>
            <w:r>
              <w:rPr>
                <w:rFonts w:hint="eastAsia" w:hAnsi="宋体" w:eastAsia="宋体" w:cs="宋体"/>
                <w:b/>
                <w:bCs/>
                <w:sz w:val="18"/>
                <w:szCs w:val="18"/>
                <w:highlight w:val="none"/>
                <w:lang w:val="en-US" w:eastAsia="zh-CN"/>
              </w:rPr>
              <w:fldChar w:fldCharType="begin"/>
            </w:r>
            <w:r>
              <w:rPr>
                <w:rFonts w:hint="eastAsia" w:hAnsi="宋体" w:eastAsia="宋体" w:cs="宋体"/>
                <w:b/>
                <w:bCs/>
                <w:sz w:val="18"/>
                <w:szCs w:val="18"/>
                <w:highlight w:val="none"/>
                <w:lang w:val="en-US" w:eastAsia="zh-CN"/>
              </w:rPr>
              <w:instrText xml:space="preserve"> = 3 \* GB3 </w:instrText>
            </w:r>
            <w:r>
              <w:rPr>
                <w:rFonts w:hint="eastAsia" w:hAnsi="宋体" w:eastAsia="宋体" w:cs="宋体"/>
                <w:b/>
                <w:bCs/>
                <w:sz w:val="18"/>
                <w:szCs w:val="18"/>
                <w:highlight w:val="none"/>
                <w:lang w:val="en-US" w:eastAsia="zh-CN"/>
              </w:rPr>
              <w:fldChar w:fldCharType="separate"/>
            </w:r>
            <w:r>
              <w:rPr>
                <w:rFonts w:hint="eastAsia" w:hAnsi="宋体" w:eastAsia="宋体" w:cs="宋体"/>
                <w:b/>
                <w:bCs/>
                <w:sz w:val="18"/>
                <w:szCs w:val="18"/>
                <w:highlight w:val="none"/>
                <w:lang w:val="en-US" w:eastAsia="zh-CN"/>
              </w:rPr>
              <w:t>③</w:t>
            </w:r>
            <w:r>
              <w:rPr>
                <w:rFonts w:hint="eastAsia" w:hAnsi="宋体" w:eastAsia="宋体" w:cs="宋体"/>
                <w:b/>
                <w:bCs/>
                <w:sz w:val="18"/>
                <w:szCs w:val="18"/>
                <w:highlight w:val="none"/>
                <w:lang w:val="en-US" w:eastAsia="zh-CN"/>
              </w:rPr>
              <w:fldChar w:fldCharType="end"/>
            </w:r>
            <w:r>
              <w:rPr>
                <w:rFonts w:hint="eastAsia" w:hAnsi="宋体" w:eastAsia="宋体" w:cs="宋体"/>
                <w:b/>
                <w:bCs/>
                <w:sz w:val="18"/>
                <w:szCs w:val="18"/>
                <w:highlight w:val="none"/>
                <w:lang w:val="en-US" w:eastAsia="zh-CN"/>
              </w:rPr>
              <w:t>条原因除外），视为无效业绩。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13"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continue"/>
            <w:tcBorders>
              <w:right w:val="single" w:color="auto" w:sz="4" w:space="0"/>
            </w:tcBorders>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1825" w:type="dxa"/>
            <w:gridSpan w:val="2"/>
            <w:tcBorders>
              <w:top w:val="single" w:color="auto" w:sz="4" w:space="0"/>
              <w:left w:val="single" w:color="auto" w:sz="4" w:space="0"/>
              <w:bottom w:val="single" w:color="auto" w:sz="4" w:space="0"/>
              <w:right w:val="single" w:color="auto" w:sz="4" w:space="0"/>
            </w:tcBorders>
            <w:noWrap w:val="0"/>
            <w:vAlign w:val="center"/>
          </w:tcPr>
          <w:p>
            <w:pPr>
              <w:pStyle w:val="16"/>
              <w:adjustRightInd w:val="0"/>
              <w:snapToGrid w:val="0"/>
              <w:spacing w:line="300" w:lineRule="exact"/>
              <w:rPr>
                <w:rFonts w:hint="eastAsia" w:hAnsi="宋体" w:eastAsia="宋体" w:cs="宋体"/>
                <w:sz w:val="18"/>
                <w:szCs w:val="18"/>
                <w:highlight w:val="none"/>
                <w:lang w:val="en-US" w:eastAsia="zh-CN"/>
              </w:rPr>
            </w:pPr>
            <w:r>
              <w:rPr>
                <w:rFonts w:hint="eastAsia" w:hAnsi="宋体" w:cs="宋体"/>
                <w:bCs/>
                <w:sz w:val="18"/>
                <w:szCs w:val="18"/>
                <w:highlight w:val="none"/>
                <w:lang w:val="en-US" w:eastAsia="zh-CN"/>
              </w:rPr>
              <w:t>3</w:t>
            </w:r>
            <w:r>
              <w:rPr>
                <w:rFonts w:hint="eastAsia" w:hAnsi="宋体" w:eastAsia="宋体" w:cs="宋体"/>
                <w:bCs/>
                <w:sz w:val="18"/>
                <w:szCs w:val="18"/>
                <w:highlight w:val="none"/>
                <w:lang w:val="en-US" w:eastAsia="zh-CN"/>
              </w:rPr>
              <w:t>.投标人的主要人员资格符合</w:t>
            </w:r>
            <w:r>
              <w:rPr>
                <w:rFonts w:hint="eastAsia" w:hAnsi="宋体" w:eastAsia="宋体" w:cs="宋体"/>
                <w:sz w:val="18"/>
                <w:szCs w:val="18"/>
                <w:highlight w:val="none"/>
                <w:lang w:val="en-US" w:eastAsia="zh-CN"/>
              </w:rPr>
              <w:t>第二章“投标人须知前附表”附录</w:t>
            </w:r>
            <w:r>
              <w:rPr>
                <w:rFonts w:hint="eastAsia" w:hAnsi="宋体" w:cs="宋体"/>
                <w:sz w:val="18"/>
                <w:szCs w:val="18"/>
                <w:highlight w:val="none"/>
                <w:lang w:val="en-US" w:eastAsia="zh-CN"/>
              </w:rPr>
              <w:t>3</w:t>
            </w:r>
            <w:r>
              <w:rPr>
                <w:rFonts w:hint="eastAsia" w:hAnsi="宋体" w:eastAsia="宋体" w:cs="宋体"/>
                <w:bCs/>
                <w:sz w:val="18"/>
                <w:szCs w:val="18"/>
                <w:highlight w:val="none"/>
                <w:lang w:val="en-US" w:eastAsia="zh-CN"/>
              </w:rPr>
              <w:t>规定。</w:t>
            </w:r>
          </w:p>
        </w:tc>
        <w:tc>
          <w:tcPr>
            <w:tcW w:w="5308" w:type="dxa"/>
            <w:tcBorders>
              <w:top w:val="single" w:color="auto" w:sz="4" w:space="0"/>
              <w:left w:val="single" w:color="auto" w:sz="4" w:space="0"/>
              <w:bottom w:val="single" w:color="auto" w:sz="4" w:space="0"/>
              <w:right w:val="single" w:color="auto" w:sz="4" w:space="0"/>
            </w:tcBorders>
            <w:noWrap w:val="0"/>
            <w:vAlign w:val="top"/>
          </w:tcPr>
          <w:p>
            <w:pPr>
              <w:ind w:firstLineChars="0"/>
              <w:rPr>
                <w:rFonts w:hint="eastAsia" w:ascii="宋体" w:hAnsi="宋体" w:eastAsia="宋体" w:cs="宋体"/>
                <w:sz w:val="18"/>
                <w:szCs w:val="18"/>
                <w:highlight w:val="none"/>
              </w:rPr>
            </w:pPr>
            <w:r>
              <w:rPr>
                <w:rFonts w:hint="eastAsia" w:ascii="宋体" w:hAnsi="宋体" w:cs="宋体"/>
                <w:sz w:val="18"/>
                <w:szCs w:val="18"/>
                <w:highlight w:val="none"/>
                <w:lang w:eastAsia="zh-CN"/>
              </w:rPr>
              <w:t>　　</w:t>
            </w:r>
            <w:r>
              <w:rPr>
                <w:rFonts w:hint="eastAsia" w:ascii="宋体" w:hAnsi="宋体" w:eastAsia="宋体" w:cs="宋体"/>
                <w:sz w:val="18"/>
                <w:szCs w:val="18"/>
                <w:highlight w:val="none"/>
              </w:rPr>
              <w:t>（1）拟委任的项目负责人符合第二章“投标人须知”附录</w:t>
            </w:r>
            <w:r>
              <w:rPr>
                <w:rFonts w:hint="eastAsia" w:ascii="宋体" w:hAnsi="宋体" w:cs="宋体"/>
                <w:sz w:val="18"/>
                <w:szCs w:val="18"/>
                <w:highlight w:val="none"/>
                <w:lang w:val="en-US" w:eastAsia="zh-CN"/>
              </w:rPr>
              <w:t>3</w:t>
            </w:r>
            <w:r>
              <w:rPr>
                <w:rFonts w:hint="eastAsia" w:ascii="宋体" w:hAnsi="宋体" w:eastAsia="宋体" w:cs="宋体"/>
                <w:sz w:val="18"/>
                <w:szCs w:val="18"/>
                <w:highlight w:val="none"/>
              </w:rPr>
              <w:t>规定；（2）提供下述证明材料的影印件（黑白或彩色）：</w:t>
            </w:r>
          </w:p>
          <w:p>
            <w:pPr>
              <w:ind w:firstLineChars="0"/>
              <w:rPr>
                <w:rFonts w:hint="eastAsia" w:ascii="宋体" w:hAnsi="宋体" w:eastAsia="宋体" w:cs="宋体"/>
                <w:sz w:val="18"/>
                <w:szCs w:val="18"/>
                <w:highlight w:val="none"/>
              </w:rPr>
            </w:pPr>
            <w:r>
              <w:rPr>
                <w:rFonts w:hint="eastAsia" w:ascii="宋体" w:hAnsi="宋体" w:cs="宋体"/>
                <w:sz w:val="18"/>
                <w:szCs w:val="18"/>
                <w:highlight w:val="none"/>
                <w:lang w:eastAsia="zh-CN"/>
              </w:rPr>
              <w:t>　　</w:t>
            </w:r>
            <w:r>
              <w:rPr>
                <w:rFonts w:hint="eastAsia" w:ascii="宋体" w:hAnsi="宋体" w:eastAsia="宋体" w:cs="宋体"/>
                <w:sz w:val="18"/>
                <w:szCs w:val="18"/>
                <w:highlight w:val="none"/>
              </w:rPr>
              <w:fldChar w:fldCharType="begin"/>
            </w:r>
            <w:r>
              <w:rPr>
                <w:rFonts w:hint="eastAsia" w:ascii="宋体" w:hAnsi="宋体" w:eastAsia="宋体" w:cs="宋体"/>
                <w:sz w:val="18"/>
                <w:szCs w:val="18"/>
                <w:highlight w:val="none"/>
              </w:rPr>
              <w:instrText xml:space="preserve"> = 1 \* GB3 </w:instrText>
            </w:r>
            <w:r>
              <w:rPr>
                <w:rFonts w:hint="eastAsia" w:ascii="宋体" w:hAnsi="宋体" w:eastAsia="宋体" w:cs="宋体"/>
                <w:sz w:val="18"/>
                <w:szCs w:val="18"/>
                <w:highlight w:val="none"/>
              </w:rPr>
              <w:fldChar w:fldCharType="separate"/>
            </w:r>
            <w:r>
              <w:rPr>
                <w:rFonts w:hint="eastAsia" w:ascii="宋体" w:hAnsi="宋体" w:eastAsia="宋体" w:cs="宋体"/>
                <w:sz w:val="18"/>
                <w:szCs w:val="18"/>
                <w:highlight w:val="none"/>
              </w:rPr>
              <w:t>①</w:t>
            </w:r>
            <w:r>
              <w:rPr>
                <w:rFonts w:hint="eastAsia" w:ascii="宋体" w:hAnsi="宋体" w:eastAsia="宋体" w:cs="宋体"/>
                <w:sz w:val="18"/>
                <w:szCs w:val="18"/>
                <w:highlight w:val="none"/>
              </w:rPr>
              <w:fldChar w:fldCharType="end"/>
            </w:r>
            <w:r>
              <w:rPr>
                <w:rFonts w:hint="eastAsia" w:ascii="宋体" w:hAnsi="宋体" w:eastAsia="宋体" w:cs="宋体"/>
                <w:sz w:val="18"/>
                <w:szCs w:val="18"/>
                <w:highlight w:val="none"/>
              </w:rPr>
              <w:t>项目负责人需附：个人身份证、执（职）业资格证书</w:t>
            </w:r>
            <w:r>
              <w:rPr>
                <w:rFonts w:hint="eastAsia" w:ascii="宋体" w:hAnsi="宋体" w:cs="宋体"/>
                <w:sz w:val="18"/>
                <w:szCs w:val="18"/>
                <w:highlight w:val="none"/>
                <w:lang w:eastAsia="zh-Hans"/>
              </w:rPr>
              <w:t>、</w:t>
            </w:r>
            <w:r>
              <w:rPr>
                <w:rFonts w:hint="eastAsia" w:ascii="宋体" w:hAnsi="宋体" w:cs="宋体"/>
                <w:sz w:val="18"/>
                <w:szCs w:val="18"/>
                <w:highlight w:val="none"/>
                <w:lang w:val="en-US" w:eastAsia="zh-Hans"/>
              </w:rPr>
              <w:t>个人业绩证明资料。</w:t>
            </w:r>
          </w:p>
          <w:p>
            <w:pPr>
              <w:ind w:firstLineChars="0"/>
              <w:rPr>
                <w:rFonts w:hint="eastAsia" w:ascii="宋体" w:hAnsi="宋体" w:eastAsia="宋体" w:cs="宋体"/>
                <w:sz w:val="18"/>
                <w:szCs w:val="18"/>
                <w:highlight w:val="none"/>
              </w:rPr>
            </w:pPr>
            <w:r>
              <w:rPr>
                <w:rFonts w:hint="eastAsia" w:ascii="宋体" w:hAnsi="宋体" w:cs="宋体"/>
                <w:sz w:val="18"/>
                <w:szCs w:val="18"/>
                <w:highlight w:val="none"/>
                <w:lang w:eastAsia="zh-CN"/>
              </w:rPr>
              <w:t>　　</w:t>
            </w:r>
            <w:r>
              <w:rPr>
                <w:rFonts w:hint="eastAsia" w:ascii="宋体" w:hAnsi="宋体" w:eastAsia="宋体" w:cs="宋体"/>
                <w:sz w:val="18"/>
                <w:szCs w:val="18"/>
                <w:highlight w:val="none"/>
              </w:rPr>
              <w:t>②投标截止期日起上月或上上月前连续3个月在该投标单位的养老保险或社保部门出具的相关证明材料。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13"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continue"/>
            <w:tcBorders>
              <w:right w:val="single" w:color="auto" w:sz="4" w:space="0"/>
            </w:tcBorders>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1825" w:type="dxa"/>
            <w:gridSpan w:val="2"/>
            <w:tcBorders>
              <w:top w:val="single" w:color="auto" w:sz="4" w:space="0"/>
              <w:left w:val="single" w:color="auto" w:sz="4" w:space="0"/>
              <w:bottom w:val="single" w:color="auto" w:sz="4" w:space="0"/>
              <w:right w:val="single" w:color="auto" w:sz="4" w:space="0"/>
            </w:tcBorders>
            <w:noWrap w:val="0"/>
            <w:vAlign w:val="center"/>
          </w:tcPr>
          <w:p>
            <w:pPr>
              <w:pStyle w:val="16"/>
              <w:adjustRightInd w:val="0"/>
              <w:snapToGrid w:val="0"/>
              <w:spacing w:line="300" w:lineRule="exact"/>
              <w:rPr>
                <w:rFonts w:hint="eastAsia" w:ascii="宋体" w:hAnsi="宋体" w:eastAsia="宋体" w:cs="宋体"/>
                <w:kern w:val="2"/>
                <w:sz w:val="18"/>
                <w:szCs w:val="18"/>
                <w:highlight w:val="none"/>
                <w:lang w:val="en-US" w:eastAsia="zh-CN" w:bidi="ar-SA"/>
              </w:rPr>
            </w:pPr>
            <w:r>
              <w:rPr>
                <w:rFonts w:hint="eastAsia" w:hAnsi="宋体" w:cs="宋体"/>
                <w:bCs/>
                <w:sz w:val="18"/>
                <w:szCs w:val="18"/>
                <w:highlight w:val="none"/>
                <w:lang w:val="en-US" w:eastAsia="zh-CN"/>
              </w:rPr>
              <w:t>4</w:t>
            </w:r>
            <w:r>
              <w:rPr>
                <w:rFonts w:hint="eastAsia" w:hAnsi="宋体" w:eastAsia="宋体" w:cs="宋体"/>
                <w:bCs/>
                <w:sz w:val="18"/>
                <w:szCs w:val="18"/>
                <w:highlight w:val="none"/>
                <w:lang w:val="en-US" w:eastAsia="zh-CN"/>
              </w:rPr>
              <w:t>.投标人的信誉符合</w:t>
            </w:r>
            <w:r>
              <w:rPr>
                <w:rFonts w:hint="eastAsia" w:hAnsi="宋体" w:eastAsia="宋体" w:cs="宋体"/>
                <w:sz w:val="18"/>
                <w:szCs w:val="18"/>
                <w:highlight w:val="none"/>
                <w:lang w:val="en-US" w:eastAsia="zh-CN"/>
              </w:rPr>
              <w:t>第二章“投标人须知前附表”附录</w:t>
            </w:r>
            <w:r>
              <w:rPr>
                <w:rFonts w:hint="eastAsia" w:hAnsi="宋体" w:cs="宋体"/>
                <w:sz w:val="18"/>
                <w:szCs w:val="18"/>
                <w:highlight w:val="none"/>
                <w:lang w:val="en-US" w:eastAsia="zh-CN"/>
              </w:rPr>
              <w:t>4</w:t>
            </w:r>
            <w:r>
              <w:rPr>
                <w:rFonts w:hint="eastAsia" w:hAnsi="宋体" w:eastAsia="宋体" w:cs="宋体"/>
                <w:bCs/>
                <w:sz w:val="18"/>
                <w:szCs w:val="18"/>
                <w:highlight w:val="none"/>
                <w:lang w:val="en-US" w:eastAsia="zh-CN"/>
              </w:rPr>
              <w:t>规定。</w:t>
            </w:r>
          </w:p>
        </w:tc>
        <w:tc>
          <w:tcPr>
            <w:tcW w:w="5308" w:type="dxa"/>
            <w:tcBorders>
              <w:top w:val="single" w:color="auto" w:sz="4" w:space="0"/>
              <w:left w:val="single" w:color="auto" w:sz="4" w:space="0"/>
              <w:bottom w:val="single" w:color="auto" w:sz="4" w:space="0"/>
              <w:right w:val="single" w:color="auto" w:sz="4" w:space="0"/>
            </w:tcBorders>
            <w:noWrap w:val="0"/>
            <w:vAlign w:val="center"/>
          </w:tcPr>
          <w:p>
            <w:pPr>
              <w:pStyle w:val="16"/>
              <w:adjustRightInd w:val="0"/>
              <w:snapToGrid w:val="0"/>
              <w:spacing w:line="300" w:lineRule="exact"/>
              <w:ind w:firstLineChars="0"/>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　　</w:t>
            </w:r>
            <w:r>
              <w:rPr>
                <w:rFonts w:hint="eastAsia" w:hAnsi="宋体" w:eastAsia="宋体" w:cs="宋体"/>
                <w:sz w:val="18"/>
                <w:szCs w:val="18"/>
                <w:highlight w:val="none"/>
                <w:lang w:val="en-US" w:eastAsia="zh-CN"/>
              </w:rPr>
              <w:t>（1）投标人的信誉符合第二章“投标人须知”附录</w:t>
            </w:r>
            <w:r>
              <w:rPr>
                <w:rFonts w:hint="eastAsia" w:hAnsi="宋体" w:cs="宋体"/>
                <w:sz w:val="18"/>
                <w:szCs w:val="18"/>
                <w:highlight w:val="none"/>
                <w:lang w:val="en-US" w:eastAsia="zh-CN"/>
              </w:rPr>
              <w:t>4</w:t>
            </w:r>
            <w:r>
              <w:rPr>
                <w:rFonts w:hint="eastAsia" w:hAnsi="宋体" w:eastAsia="宋体" w:cs="宋体"/>
                <w:sz w:val="18"/>
                <w:szCs w:val="18"/>
                <w:highlight w:val="none"/>
                <w:lang w:val="en-US" w:eastAsia="zh-CN"/>
              </w:rPr>
              <w:t>规定；</w:t>
            </w:r>
          </w:p>
          <w:p>
            <w:pPr>
              <w:pStyle w:val="16"/>
              <w:adjustRightInd w:val="0"/>
              <w:snapToGrid w:val="0"/>
              <w:ind w:firstLineChars="0"/>
              <w:rPr>
                <w:rFonts w:hint="eastAsia" w:ascii="宋体" w:hAnsi="宋体" w:eastAsia="宋体" w:cs="宋体"/>
                <w:kern w:val="2"/>
                <w:sz w:val="18"/>
                <w:szCs w:val="18"/>
                <w:highlight w:val="none"/>
                <w:lang w:val="en-US" w:eastAsia="zh-CN" w:bidi="ar-SA"/>
              </w:rPr>
            </w:pPr>
            <w:r>
              <w:rPr>
                <w:rFonts w:hint="eastAsia" w:hAnsi="宋体" w:cs="宋体"/>
                <w:sz w:val="18"/>
                <w:szCs w:val="18"/>
                <w:highlight w:val="none"/>
                <w:lang w:val="en-US" w:eastAsia="zh-CN"/>
              </w:rPr>
              <w:t>　　</w:t>
            </w:r>
            <w:r>
              <w:rPr>
                <w:rFonts w:hint="eastAsia" w:hAnsi="宋体" w:eastAsia="宋体" w:cs="宋体"/>
                <w:sz w:val="18"/>
                <w:szCs w:val="18"/>
                <w:highlight w:val="none"/>
                <w:lang w:val="en-US" w:eastAsia="zh-CN"/>
              </w:rPr>
              <w:t>（2）提供了投标人信誉情况承诺函且符合招标文件要求。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continue"/>
            <w:tcBorders>
              <w:right w:val="single" w:color="auto" w:sz="4" w:space="0"/>
            </w:tcBorders>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7133"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5220"/>
                <w:tab w:val="left" w:pos="5400"/>
                <w:tab w:val="left" w:pos="5580"/>
              </w:tabs>
              <w:autoSpaceDE w:val="0"/>
              <w:autoSpaceDN w:val="0"/>
              <w:spacing w:line="300" w:lineRule="exact"/>
              <w:rPr>
                <w:rFonts w:hint="eastAsia" w:ascii="宋体" w:hAnsi="宋体" w:eastAsia="宋体" w:cs="宋体"/>
                <w:kern w:val="0"/>
                <w:sz w:val="18"/>
                <w:szCs w:val="18"/>
                <w:highlight w:val="none"/>
              </w:rPr>
            </w:pPr>
            <w:r>
              <w:rPr>
                <w:rFonts w:hint="eastAsia" w:ascii="宋体" w:hAnsi="宋体" w:cs="宋体"/>
                <w:kern w:val="0"/>
                <w:sz w:val="18"/>
                <w:szCs w:val="18"/>
                <w:highlight w:val="none"/>
                <w:lang w:val="en-US" w:eastAsia="zh-CN"/>
              </w:rPr>
              <w:t>5</w:t>
            </w:r>
            <w:r>
              <w:rPr>
                <w:rFonts w:hint="eastAsia" w:ascii="宋体" w:hAnsi="宋体" w:eastAsia="宋体" w:cs="宋体"/>
                <w:kern w:val="0"/>
                <w:sz w:val="18"/>
                <w:szCs w:val="18"/>
                <w:highlight w:val="none"/>
              </w:rPr>
              <w:t>.投标人不存在第</w:t>
            </w:r>
            <w:r>
              <w:rPr>
                <w:rFonts w:hint="eastAsia" w:ascii="宋体" w:hAnsi="宋体" w:cs="宋体"/>
                <w:kern w:val="0"/>
                <w:sz w:val="18"/>
                <w:szCs w:val="18"/>
                <w:highlight w:val="none"/>
                <w:lang w:val="en-US" w:eastAsia="zh-Hans"/>
              </w:rPr>
              <w:t>一</w:t>
            </w:r>
            <w:r>
              <w:rPr>
                <w:rFonts w:hint="eastAsia" w:ascii="宋体" w:hAnsi="宋体" w:eastAsia="宋体" w:cs="宋体"/>
                <w:kern w:val="0"/>
                <w:sz w:val="18"/>
                <w:szCs w:val="18"/>
                <w:highlight w:val="none"/>
              </w:rPr>
              <w:t>章“投标人须知前附表”第</w:t>
            </w:r>
            <w:r>
              <w:rPr>
                <w:rFonts w:hint="default" w:ascii="宋体" w:hAnsi="宋体" w:cs="宋体"/>
                <w:kern w:val="0"/>
                <w:sz w:val="18"/>
                <w:szCs w:val="18"/>
                <w:highlight w:val="none"/>
              </w:rPr>
              <w:t>8</w:t>
            </w:r>
            <w:r>
              <w:rPr>
                <w:rFonts w:hint="eastAsia" w:ascii="宋体" w:hAnsi="宋体" w:cs="宋体"/>
                <w:kern w:val="0"/>
                <w:sz w:val="18"/>
                <w:szCs w:val="18"/>
                <w:highlight w:val="none"/>
                <w:lang w:val="en-US" w:eastAsia="zh-Hans"/>
              </w:rPr>
              <w:t>条</w:t>
            </w:r>
            <w:r>
              <w:rPr>
                <w:rFonts w:hint="eastAsia" w:ascii="宋体" w:hAnsi="宋体" w:eastAsia="宋体" w:cs="宋体"/>
                <w:kern w:val="0"/>
                <w:sz w:val="18"/>
                <w:szCs w:val="18"/>
                <w:highlight w:val="none"/>
              </w:rPr>
              <w:t>规定的任何一种情形（与资格评审标准信誉要求中重复的情形，此处不再评审）。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8"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restart"/>
            <w:tcBorders>
              <w:top w:val="single" w:color="auto" w:sz="4" w:space="0"/>
              <w:right w:val="single" w:color="auto" w:sz="4" w:space="0"/>
            </w:tcBorders>
            <w:noWrap w:val="0"/>
            <w:vAlign w:val="center"/>
          </w:tcPr>
          <w:p>
            <w:pPr>
              <w:pStyle w:val="16"/>
              <w:adjustRightInd w:val="0"/>
              <w:snapToGrid w:val="0"/>
              <w:spacing w:line="300" w:lineRule="exact"/>
              <w:ind w:firstLineChars="0"/>
              <w:jc w:val="center"/>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2.1.3</w:t>
            </w:r>
          </w:p>
          <w:p>
            <w:pPr>
              <w:pStyle w:val="16"/>
              <w:ind w:firstLineChars="0"/>
              <w:jc w:val="center"/>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响应性评审标准</w:t>
            </w:r>
          </w:p>
        </w:tc>
        <w:tc>
          <w:tcPr>
            <w:tcW w:w="713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w:t>
            </w:r>
            <w:r>
              <w:rPr>
                <w:rFonts w:hint="eastAsia" w:ascii="宋体" w:hAnsi="宋体" w:eastAsia="宋体" w:cs="宋体"/>
                <w:spacing w:val="-3"/>
                <w:sz w:val="18"/>
                <w:szCs w:val="18"/>
                <w:highlight w:val="none"/>
              </w:rPr>
              <w:t>投标文件载明的招标项目完成期限符合招标文件规定。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continue"/>
            <w:tcBorders>
              <w:top w:val="single" w:color="auto" w:sz="4" w:space="0"/>
              <w:right w:val="single" w:color="auto" w:sz="4" w:space="0"/>
            </w:tcBorders>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713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2.投标文件对招标文件的实质性要求和条件作出响应。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8"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continue"/>
            <w:tcBorders>
              <w:top w:val="single" w:color="auto" w:sz="4" w:space="0"/>
              <w:right w:val="single" w:color="auto" w:sz="4" w:space="0"/>
            </w:tcBorders>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7133"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3.投标文件正、副本数量符合投标人须知前附表第3.7.</w:t>
            </w:r>
            <w:r>
              <w:rPr>
                <w:rFonts w:hint="eastAsia" w:ascii="宋体" w:hAnsi="宋体" w:cs="宋体"/>
                <w:sz w:val="18"/>
                <w:szCs w:val="18"/>
                <w:highlight w:val="none"/>
                <w:lang w:val="en-US" w:eastAsia="zh-CN"/>
              </w:rPr>
              <w:t>1</w:t>
            </w:r>
            <w:r>
              <w:rPr>
                <w:rFonts w:hint="eastAsia" w:ascii="宋体" w:hAnsi="宋体" w:eastAsia="宋体" w:cs="宋体"/>
                <w:sz w:val="18"/>
                <w:szCs w:val="18"/>
                <w:highlight w:val="none"/>
              </w:rPr>
              <w:t>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6"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continue"/>
            <w:tcBorders>
              <w:top w:val="single" w:color="auto" w:sz="4" w:space="0"/>
              <w:right w:val="single" w:color="auto" w:sz="4" w:space="0"/>
            </w:tcBorders>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4.权利义务符合招标文件的规定</w:t>
            </w:r>
          </w:p>
        </w:tc>
        <w:tc>
          <w:tcPr>
            <w:tcW w:w="58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（1）投标人应接受招标文件规定的风险划分原则，未提出新的风险划分办法；</w:t>
            </w:r>
          </w:p>
          <w:p>
            <w:pPr>
              <w:adjustRightInd w:val="0"/>
              <w:snapToGrid w:val="0"/>
              <w:spacing w:line="300" w:lineRule="exact"/>
              <w:ind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（2）投标人未增加</w:t>
            </w:r>
            <w:r>
              <w:rPr>
                <w:rFonts w:hint="eastAsia" w:ascii="宋体" w:hAnsi="宋体" w:cs="宋体"/>
                <w:sz w:val="18"/>
                <w:szCs w:val="18"/>
                <w:highlight w:val="none"/>
                <w:lang w:val="en-US" w:eastAsia="zh-Hans"/>
              </w:rPr>
              <w:t>投标</w:t>
            </w:r>
            <w:r>
              <w:rPr>
                <w:rFonts w:hint="eastAsia" w:ascii="宋体" w:hAnsi="宋体" w:eastAsia="宋体" w:cs="宋体"/>
                <w:sz w:val="18"/>
                <w:szCs w:val="18"/>
                <w:highlight w:val="none"/>
              </w:rPr>
              <w:t>人的责任范围，或减少投标人义务；</w:t>
            </w:r>
          </w:p>
          <w:p>
            <w:pPr>
              <w:adjustRightInd w:val="0"/>
              <w:snapToGrid w:val="0"/>
              <w:spacing w:line="300" w:lineRule="exact"/>
              <w:ind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（3）投标人未提出不同的</w:t>
            </w:r>
            <w:r>
              <w:rPr>
                <w:rFonts w:hint="eastAsia" w:ascii="宋体" w:hAnsi="宋体" w:cs="宋体"/>
                <w:sz w:val="18"/>
                <w:szCs w:val="18"/>
                <w:highlight w:val="none"/>
                <w:lang w:eastAsia="zh-CN"/>
              </w:rPr>
              <w:t>成果</w:t>
            </w:r>
            <w:r>
              <w:rPr>
                <w:rFonts w:hint="eastAsia" w:ascii="宋体" w:hAnsi="宋体" w:eastAsia="宋体" w:cs="宋体"/>
                <w:sz w:val="18"/>
                <w:szCs w:val="18"/>
                <w:highlight w:val="none"/>
              </w:rPr>
              <w:t>验收</w:t>
            </w:r>
            <w:r>
              <w:rPr>
                <w:rFonts w:hint="eastAsia" w:ascii="宋体" w:hAnsi="宋体" w:cs="宋体"/>
                <w:sz w:val="18"/>
                <w:szCs w:val="18"/>
                <w:highlight w:val="none"/>
                <w:lang w:eastAsia="zh-CN"/>
              </w:rPr>
              <w:t>和</w:t>
            </w:r>
            <w:r>
              <w:rPr>
                <w:rFonts w:hint="eastAsia" w:ascii="宋体" w:hAnsi="宋体" w:eastAsia="宋体" w:cs="宋体"/>
                <w:sz w:val="18"/>
                <w:szCs w:val="18"/>
                <w:highlight w:val="none"/>
              </w:rPr>
              <w:t>支付办法；</w:t>
            </w:r>
          </w:p>
          <w:p>
            <w:pPr>
              <w:adjustRightInd w:val="0"/>
              <w:snapToGrid w:val="0"/>
              <w:spacing w:line="300" w:lineRule="exact"/>
              <w:ind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（4）投标人对合同纠纷、事故处理办法未提出异议；</w:t>
            </w:r>
          </w:p>
          <w:p>
            <w:pPr>
              <w:adjustRightInd w:val="0"/>
              <w:snapToGrid w:val="0"/>
              <w:spacing w:line="300" w:lineRule="exact"/>
              <w:ind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（5）投标人在投标活动中无欺诈行为；</w:t>
            </w:r>
          </w:p>
          <w:p>
            <w:pPr>
              <w:adjustRightInd w:val="0"/>
              <w:snapToGrid w:val="0"/>
              <w:spacing w:line="300" w:lineRule="exact"/>
              <w:ind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（6）投标人未对合同条款有重要保留。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66" w:hRule="atLeast"/>
        </w:trPr>
        <w:tc>
          <w:tcPr>
            <w:tcW w:w="1194" w:type="dxa"/>
            <w:vMerge w:val="restart"/>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2.1第二信封初步评审标准</w:t>
            </w:r>
          </w:p>
        </w:tc>
        <w:tc>
          <w:tcPr>
            <w:tcW w:w="927" w:type="dxa"/>
            <w:vMerge w:val="restart"/>
            <w:tcBorders>
              <w:top w:val="single" w:color="auto" w:sz="4" w:space="0"/>
              <w:right w:val="single" w:color="auto" w:sz="4" w:space="0"/>
            </w:tcBorders>
            <w:noWrap w:val="0"/>
            <w:vAlign w:val="center"/>
          </w:tcPr>
          <w:p>
            <w:pPr>
              <w:pStyle w:val="16"/>
              <w:adjustRightInd w:val="0"/>
              <w:snapToGrid w:val="0"/>
              <w:spacing w:line="300" w:lineRule="exact"/>
              <w:ind w:firstLineChars="200"/>
              <w:jc w:val="center"/>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　　</w:t>
            </w:r>
            <w:r>
              <w:rPr>
                <w:rFonts w:hint="eastAsia" w:hAnsi="宋体" w:eastAsia="宋体" w:cs="宋体"/>
                <w:sz w:val="18"/>
                <w:szCs w:val="18"/>
                <w:highlight w:val="none"/>
                <w:lang w:val="en-US" w:eastAsia="zh-CN"/>
              </w:rPr>
              <w:t>2.1.1</w:t>
            </w:r>
          </w:p>
          <w:p>
            <w:pPr>
              <w:pStyle w:val="16"/>
              <w:adjustRightInd w:val="0"/>
              <w:snapToGrid w:val="0"/>
              <w:spacing w:line="300" w:lineRule="exact"/>
              <w:ind w:firstLineChars="200"/>
              <w:jc w:val="center"/>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　　</w:t>
            </w:r>
            <w:r>
              <w:rPr>
                <w:rFonts w:hint="eastAsia" w:hAnsi="宋体" w:eastAsia="宋体" w:cs="宋体"/>
                <w:sz w:val="18"/>
                <w:szCs w:val="18"/>
                <w:highlight w:val="none"/>
                <w:lang w:val="en-US" w:eastAsia="zh-CN"/>
              </w:rPr>
              <w:t>形式评审标准</w:t>
            </w:r>
          </w:p>
        </w:tc>
        <w:tc>
          <w:tcPr>
            <w:tcW w:w="128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宋体" w:hAnsi="宋体" w:eastAsia="宋体" w:cs="宋体"/>
                <w:sz w:val="18"/>
                <w:szCs w:val="18"/>
                <w:highlight w:val="none"/>
              </w:rPr>
            </w:pPr>
            <w:r>
              <w:rPr>
                <w:rFonts w:hint="eastAsia" w:ascii="宋体" w:hAnsi="宋体" w:eastAsia="宋体" w:cs="宋体"/>
                <w:bCs/>
                <w:sz w:val="18"/>
                <w:szCs w:val="18"/>
                <w:highlight w:val="none"/>
              </w:rPr>
              <w:t>1．投标文件中的重要内容按照招标文件规定的格式、内容填写，字迹、印章清晰可辨。</w:t>
            </w:r>
          </w:p>
        </w:tc>
        <w:tc>
          <w:tcPr>
            <w:tcW w:w="5852" w:type="dxa"/>
            <w:gridSpan w:val="2"/>
            <w:tcBorders>
              <w:top w:val="single" w:color="auto" w:sz="4" w:space="0"/>
              <w:left w:val="single" w:color="auto" w:sz="4" w:space="0"/>
              <w:bottom w:val="single" w:color="auto" w:sz="4" w:space="0"/>
              <w:right w:val="single" w:color="auto" w:sz="4" w:space="0"/>
            </w:tcBorders>
            <w:noWrap w:val="0"/>
            <w:vAlign w:val="center"/>
          </w:tcPr>
          <w:p>
            <w:pPr>
              <w:pStyle w:val="16"/>
              <w:adjustRightInd w:val="0"/>
              <w:snapToGrid w:val="0"/>
              <w:spacing w:line="300" w:lineRule="exact"/>
              <w:ind w:right="-105" w:rightChars="-50" w:firstLineChars="200"/>
              <w:jc w:val="left"/>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（1）投标报价函按招标文件规定填报了项目名称、投标报价（包括大写金额和小写金额）；</w:t>
            </w:r>
          </w:p>
          <w:p>
            <w:pPr>
              <w:pStyle w:val="16"/>
              <w:adjustRightInd w:val="0"/>
              <w:snapToGrid w:val="0"/>
              <w:spacing w:line="300" w:lineRule="exact"/>
              <w:ind w:right="-105" w:rightChars="-50" w:firstLineChars="200"/>
              <w:jc w:val="left"/>
              <w:rPr>
                <w:rFonts w:hint="eastAsia" w:hAnsi="宋体" w:eastAsia="宋体" w:cs="宋体"/>
                <w:bCs/>
                <w:sz w:val="18"/>
                <w:szCs w:val="18"/>
                <w:highlight w:val="none"/>
                <w:lang w:val="en-US" w:eastAsia="zh-CN"/>
              </w:rPr>
            </w:pPr>
            <w:r>
              <w:rPr>
                <w:rFonts w:hint="eastAsia" w:hAnsi="宋体" w:eastAsia="宋体" w:cs="宋体"/>
                <w:sz w:val="18"/>
                <w:szCs w:val="18"/>
                <w:highlight w:val="none"/>
                <w:lang w:val="en-US" w:eastAsia="zh-CN"/>
              </w:rPr>
              <w:t>（2）</w:t>
            </w:r>
            <w:r>
              <w:rPr>
                <w:rFonts w:hint="eastAsia" w:hAnsi="宋体" w:eastAsia="宋体" w:cs="宋体"/>
                <w:bCs/>
                <w:sz w:val="18"/>
                <w:szCs w:val="18"/>
                <w:highlight w:val="none"/>
                <w:lang w:val="en-US" w:eastAsia="zh-CN"/>
              </w:rPr>
              <w:t>报价说明与招标文件规定一致,未进行实质性的修改和删减；</w:t>
            </w:r>
          </w:p>
          <w:p>
            <w:pPr>
              <w:pStyle w:val="16"/>
              <w:adjustRightInd w:val="0"/>
              <w:snapToGrid w:val="0"/>
              <w:spacing w:line="300" w:lineRule="exact"/>
              <w:ind w:right="-105" w:rightChars="-50" w:firstLineChars="200"/>
              <w:jc w:val="left"/>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（3）投标文件组成齐全完整。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66"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continue"/>
            <w:tcBorders>
              <w:right w:val="single" w:color="auto" w:sz="4" w:space="0"/>
            </w:tcBorders>
            <w:noWrap w:val="0"/>
            <w:vAlign w:val="center"/>
          </w:tcPr>
          <w:p>
            <w:pPr>
              <w:pStyle w:val="16"/>
              <w:adjustRightInd w:val="0"/>
              <w:snapToGrid w:val="0"/>
              <w:spacing w:line="300" w:lineRule="exact"/>
              <w:ind w:right="-105" w:rightChars="-50"/>
              <w:jc w:val="center"/>
              <w:rPr>
                <w:rFonts w:hint="eastAsia" w:hAnsi="宋体" w:eastAsia="宋体" w:cs="宋体"/>
                <w:sz w:val="18"/>
                <w:szCs w:val="18"/>
                <w:highlight w:val="none"/>
                <w:lang w:val="en-US" w:eastAsia="zh-CN"/>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pStyle w:val="16"/>
              <w:adjustRightInd w:val="0"/>
              <w:snapToGrid w:val="0"/>
              <w:spacing w:line="300" w:lineRule="exact"/>
              <w:ind w:right="-105" w:rightChars="-50"/>
              <w:jc w:val="left"/>
              <w:rPr>
                <w:rFonts w:hint="eastAsia" w:hAnsi="宋体" w:eastAsia="宋体" w:cs="宋体"/>
                <w:sz w:val="18"/>
                <w:szCs w:val="18"/>
                <w:highlight w:val="none"/>
                <w:lang w:val="en-US" w:eastAsia="zh-CN"/>
              </w:rPr>
            </w:pPr>
            <w:r>
              <w:rPr>
                <w:rFonts w:hint="eastAsia" w:hAnsi="宋体" w:eastAsia="宋体" w:cs="宋体"/>
                <w:bCs/>
                <w:sz w:val="18"/>
                <w:szCs w:val="18"/>
                <w:highlight w:val="none"/>
                <w:lang w:val="en-US" w:eastAsia="zh-CN"/>
              </w:rPr>
              <w:t>2．投标文件上法定代表人或其委托代理人的签字、投标人的单位章盖章齐全，符合招标文件规定。</w:t>
            </w:r>
          </w:p>
        </w:tc>
        <w:tc>
          <w:tcPr>
            <w:tcW w:w="58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ind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（1）投标报价函及投标文件格式规定要求签署的地方，投标人的法定代表人或其委托代理人均签署姓名，未使用印章、签名章或电子制版签名； </w:t>
            </w:r>
          </w:p>
          <w:p>
            <w:pPr>
              <w:adjustRightInd w:val="0"/>
              <w:snapToGrid w:val="0"/>
              <w:spacing w:line="300" w:lineRule="exact"/>
              <w:ind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（2）投标报价函加盖投标人单位章；</w:t>
            </w:r>
          </w:p>
          <w:p>
            <w:pPr>
              <w:adjustRightInd w:val="0"/>
              <w:snapToGrid w:val="0"/>
              <w:spacing w:line="300" w:lineRule="exact"/>
              <w:ind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（3）投标文件中有改动之处均加盖单位章或由投标人的法定代表人或其委托代理人签字确认；</w:t>
            </w:r>
          </w:p>
          <w:p>
            <w:pPr>
              <w:pStyle w:val="16"/>
              <w:adjustRightInd w:val="0"/>
              <w:snapToGrid w:val="0"/>
              <w:spacing w:line="300" w:lineRule="exact"/>
              <w:ind w:right="-105" w:rightChars="-50" w:firstLineChars="200"/>
              <w:jc w:val="left"/>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（4）单位章内容与单位营业执照名称一致，且未使用专用印章。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9"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vMerge w:val="continue"/>
            <w:tcBorders>
              <w:bottom w:val="single" w:color="auto" w:sz="4" w:space="0"/>
              <w:right w:val="single" w:color="auto" w:sz="4" w:space="0"/>
            </w:tcBorders>
            <w:noWrap w:val="0"/>
            <w:vAlign w:val="center"/>
          </w:tcPr>
          <w:p>
            <w:pPr>
              <w:pStyle w:val="16"/>
              <w:adjustRightInd w:val="0"/>
              <w:snapToGrid w:val="0"/>
              <w:spacing w:line="300" w:lineRule="exact"/>
              <w:ind w:left="-105" w:leftChars="-50" w:right="-105" w:rightChars="-50"/>
              <w:jc w:val="center"/>
              <w:rPr>
                <w:rFonts w:hint="eastAsia" w:hAnsi="宋体" w:eastAsia="宋体" w:cs="宋体"/>
                <w:sz w:val="18"/>
                <w:szCs w:val="18"/>
                <w:highlight w:val="none"/>
                <w:lang w:val="en-US" w:eastAsia="zh-CN"/>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pStyle w:val="16"/>
              <w:adjustRightInd w:val="0"/>
              <w:snapToGrid w:val="0"/>
              <w:spacing w:line="300" w:lineRule="exact"/>
              <w:ind w:left="-6" w:right="-105" w:rightChars="-50"/>
              <w:jc w:val="left"/>
              <w:rPr>
                <w:rFonts w:hint="eastAsia" w:hAnsi="宋体" w:eastAsia="宋体" w:cs="宋体"/>
                <w:bCs/>
                <w:sz w:val="18"/>
                <w:szCs w:val="18"/>
                <w:highlight w:val="none"/>
                <w:lang w:val="en-US" w:eastAsia="zh-CN"/>
              </w:rPr>
            </w:pPr>
            <w:r>
              <w:rPr>
                <w:rFonts w:hint="eastAsia" w:hAnsi="宋体" w:eastAsia="宋体" w:cs="宋体"/>
                <w:sz w:val="18"/>
                <w:szCs w:val="18"/>
                <w:highlight w:val="none"/>
                <w:lang w:val="en-US" w:eastAsia="zh-CN"/>
              </w:rPr>
              <w:t>　3.封套上标注的所投项目名称与内装投标文件所投项目名称一致。</w:t>
            </w:r>
          </w:p>
        </w:tc>
        <w:tc>
          <w:tcPr>
            <w:tcW w:w="58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封套上标注的所投项目名称装投标文件所投项目</w:t>
            </w:r>
            <w:r>
              <w:rPr>
                <w:rFonts w:hint="eastAsia" w:ascii="宋体" w:hAnsi="宋体" w:cs="宋体"/>
                <w:sz w:val="18"/>
                <w:szCs w:val="18"/>
                <w:highlight w:val="none"/>
                <w:lang w:eastAsia="zh-CN"/>
              </w:rPr>
              <w:t>名称</w:t>
            </w:r>
            <w:r>
              <w:rPr>
                <w:rFonts w:hint="eastAsia" w:ascii="宋体" w:hAnsi="宋体" w:eastAsia="宋体" w:cs="宋体"/>
                <w:sz w:val="18"/>
                <w:szCs w:val="18"/>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66" w:hRule="atLeast"/>
        </w:trPr>
        <w:tc>
          <w:tcPr>
            <w:tcW w:w="1194" w:type="dxa"/>
            <w:vMerge w:val="continue"/>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p>
        </w:tc>
        <w:tc>
          <w:tcPr>
            <w:tcW w:w="927" w:type="dxa"/>
            <w:tcBorders>
              <w:top w:val="single" w:color="auto" w:sz="4" w:space="0"/>
              <w:bottom w:val="single" w:color="auto" w:sz="4" w:space="0"/>
              <w:right w:val="single" w:color="auto" w:sz="4" w:space="0"/>
            </w:tcBorders>
            <w:noWrap w:val="0"/>
            <w:vAlign w:val="center"/>
          </w:tcPr>
          <w:p>
            <w:pPr>
              <w:pStyle w:val="16"/>
              <w:adjustRightInd w:val="0"/>
              <w:snapToGrid w:val="0"/>
              <w:spacing w:line="300" w:lineRule="exact"/>
              <w:jc w:val="center"/>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2.1.3响应性评审标准</w:t>
            </w:r>
          </w:p>
        </w:tc>
        <w:tc>
          <w:tcPr>
            <w:tcW w:w="7133" w:type="dxa"/>
            <w:gridSpan w:val="3"/>
            <w:tcBorders>
              <w:top w:val="single" w:color="auto" w:sz="4" w:space="0"/>
              <w:bottom w:val="single" w:color="auto" w:sz="4" w:space="0"/>
              <w:right w:val="single" w:color="auto" w:sz="4" w:space="0"/>
            </w:tcBorders>
            <w:noWrap w:val="0"/>
            <w:vAlign w:val="center"/>
          </w:tcPr>
          <w:p>
            <w:pPr>
              <w:adjustRightInd w:val="0"/>
              <w:snapToGrid w:val="0"/>
              <w:spacing w:line="300" w:lineRule="exact"/>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投标报价未超过招标人公布的最高投标限价，且报价唯一。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6" w:hRule="atLeast"/>
        </w:trPr>
        <w:tc>
          <w:tcPr>
            <w:tcW w:w="1194" w:type="dxa"/>
            <w:vMerge w:val="restart"/>
            <w:tcBorders>
              <w:top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2.2分值构成与评分标准　　</w:t>
            </w:r>
          </w:p>
        </w:tc>
        <w:tc>
          <w:tcPr>
            <w:tcW w:w="927" w:type="dxa"/>
            <w:tcBorders>
              <w:top w:val="single" w:color="auto" w:sz="4" w:space="0"/>
              <w:left w:val="single" w:color="auto" w:sz="4" w:space="0"/>
              <w:right w:val="single" w:color="auto" w:sz="4" w:space="0"/>
            </w:tcBorders>
            <w:noWrap w:val="0"/>
            <w:vAlign w:val="center"/>
          </w:tcPr>
          <w:p>
            <w:pPr>
              <w:pStyle w:val="16"/>
              <w:ind w:firstLineChars="200"/>
              <w:rPr>
                <w:rFonts w:hint="eastAsia" w:hAnsi="宋体" w:eastAsia="宋体" w:cs="宋体"/>
                <w:sz w:val="18"/>
                <w:szCs w:val="18"/>
                <w:highlight w:val="none"/>
                <w:lang w:val="en-US" w:eastAsia="zh-CN"/>
              </w:rPr>
            </w:pPr>
            <w:r>
              <w:rPr>
                <w:rFonts w:hint="eastAsia" w:hAnsi="宋体" w:cs="宋体"/>
                <w:sz w:val="18"/>
                <w:szCs w:val="18"/>
                <w:highlight w:val="none"/>
                <w:lang w:val="en-US" w:eastAsia="zh-CN"/>
              </w:rPr>
              <w:t>　　</w:t>
            </w:r>
            <w:r>
              <w:rPr>
                <w:rFonts w:hint="eastAsia" w:hAnsi="宋体" w:eastAsia="宋体" w:cs="宋体"/>
                <w:sz w:val="18"/>
                <w:szCs w:val="18"/>
                <w:highlight w:val="none"/>
                <w:lang w:val="en-US" w:eastAsia="zh-CN"/>
              </w:rPr>
              <w:t>2.2.1</w:t>
            </w:r>
          </w:p>
          <w:p>
            <w:pPr>
              <w:pStyle w:val="16"/>
              <w:ind w:firstLineChars="0"/>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分值构成（总分100分）</w:t>
            </w:r>
          </w:p>
        </w:tc>
        <w:tc>
          <w:tcPr>
            <w:tcW w:w="7133" w:type="dxa"/>
            <w:gridSpan w:val="3"/>
            <w:tcBorders>
              <w:top w:val="single" w:color="auto" w:sz="4" w:space="0"/>
              <w:left w:val="single" w:color="auto" w:sz="4" w:space="0"/>
              <w:right w:val="single" w:color="auto" w:sz="4" w:space="0"/>
            </w:tcBorders>
            <w:noWrap w:val="0"/>
            <w:vAlign w:val="top"/>
          </w:tcPr>
          <w:p>
            <w:pPr>
              <w:pStyle w:val="16"/>
              <w:adjustRightInd w:val="0"/>
              <w:snapToGrid w:val="0"/>
              <w:spacing w:line="300" w:lineRule="exact"/>
              <w:ind w:firstLine="360" w:firstLineChars="200"/>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第一信封（商务及技术文件）评分分值构成：</w:t>
            </w:r>
          </w:p>
          <w:p>
            <w:pPr>
              <w:pStyle w:val="16"/>
              <w:numPr>
                <w:ilvl w:val="-1"/>
                <w:numId w:val="0"/>
              </w:numPr>
              <w:adjustRightInd w:val="0"/>
              <w:snapToGrid w:val="0"/>
              <w:spacing w:line="300" w:lineRule="exact"/>
              <w:ind w:firstLine="360" w:firstLineChars="200"/>
              <w:rPr>
                <w:rFonts w:hint="eastAsia" w:hAnsi="宋体" w:cs="宋体"/>
                <w:b w:val="0"/>
                <w:bCs w:val="0"/>
                <w:sz w:val="18"/>
                <w:szCs w:val="18"/>
                <w:highlight w:val="none"/>
                <w:lang w:val="en-US" w:eastAsia="zh-CN"/>
              </w:rPr>
            </w:pPr>
            <w:r>
              <w:rPr>
                <w:rFonts w:hint="eastAsia" w:hAnsi="宋体" w:cs="宋体"/>
                <w:b w:val="0"/>
                <w:bCs w:val="0"/>
                <w:sz w:val="18"/>
                <w:szCs w:val="18"/>
                <w:highlight w:val="none"/>
                <w:lang w:val="en-US" w:eastAsia="zh-CN"/>
              </w:rPr>
              <w:t>商务评分A:</w:t>
            </w:r>
          </w:p>
          <w:p>
            <w:pPr>
              <w:pStyle w:val="16"/>
              <w:numPr>
                <w:ilvl w:val="0"/>
                <w:numId w:val="9"/>
              </w:numPr>
              <w:adjustRightInd w:val="0"/>
              <w:snapToGrid w:val="0"/>
              <w:spacing w:line="300" w:lineRule="exact"/>
              <w:ind w:firstLine="360" w:firstLineChars="200"/>
              <w:rPr>
                <w:rFonts w:hint="eastAsia" w:ascii="宋体" w:hAnsi="宋体" w:eastAsia="宋体" w:cs="宋体"/>
                <w:b w:val="0"/>
                <w:bCs w:val="0"/>
                <w:kern w:val="2"/>
                <w:sz w:val="18"/>
                <w:szCs w:val="18"/>
                <w:highlight w:val="none"/>
                <w:lang w:val="en-US" w:eastAsia="zh-CN"/>
              </w:rPr>
            </w:pPr>
            <w:r>
              <w:rPr>
                <w:rFonts w:hint="eastAsia" w:hAnsi="宋体" w:cs="宋体"/>
                <w:sz w:val="18"/>
                <w:szCs w:val="18"/>
                <w:highlight w:val="none"/>
                <w:lang w:val="en-US" w:eastAsia="zh-CN"/>
              </w:rPr>
              <w:t>人员：10分</w:t>
            </w:r>
          </w:p>
          <w:p>
            <w:pPr>
              <w:pStyle w:val="16"/>
              <w:numPr>
                <w:ilvl w:val="0"/>
                <w:numId w:val="9"/>
              </w:numPr>
              <w:adjustRightInd w:val="0"/>
              <w:snapToGrid w:val="0"/>
              <w:spacing w:line="300" w:lineRule="exact"/>
              <w:ind w:firstLine="360" w:firstLineChars="200"/>
              <w:rPr>
                <w:rFonts w:hint="eastAsia" w:ascii="宋体" w:hAnsi="宋体" w:eastAsia="宋体" w:cs="宋体"/>
                <w:b w:val="0"/>
                <w:bCs w:val="0"/>
                <w:kern w:val="2"/>
                <w:sz w:val="18"/>
                <w:szCs w:val="18"/>
                <w:highlight w:val="none"/>
                <w:lang w:val="en-US" w:eastAsia="zh-CN"/>
              </w:rPr>
            </w:pPr>
            <w:r>
              <w:rPr>
                <w:rFonts w:hint="eastAsia" w:hAnsi="宋体" w:cs="宋体"/>
                <w:sz w:val="18"/>
                <w:szCs w:val="18"/>
                <w:highlight w:val="none"/>
                <w:lang w:val="en-US" w:eastAsia="zh-CN"/>
              </w:rPr>
              <w:t>单位业绩：25分</w:t>
            </w:r>
          </w:p>
          <w:p>
            <w:pPr>
              <w:pStyle w:val="16"/>
              <w:numPr>
                <w:ilvl w:val="-1"/>
                <w:numId w:val="0"/>
              </w:numPr>
              <w:adjustRightInd w:val="0"/>
              <w:snapToGrid w:val="0"/>
              <w:spacing w:line="300" w:lineRule="exact"/>
              <w:ind w:firstLine="360" w:firstLineChars="200"/>
              <w:rPr>
                <w:rFonts w:hint="eastAsia" w:hAnsi="宋体" w:cs="宋体"/>
                <w:b w:val="0"/>
                <w:bCs w:val="0"/>
                <w:kern w:val="2"/>
                <w:sz w:val="18"/>
                <w:szCs w:val="18"/>
                <w:highlight w:val="none"/>
                <w:lang w:val="en-US" w:eastAsia="zh-CN"/>
              </w:rPr>
            </w:pPr>
            <w:r>
              <w:rPr>
                <w:rFonts w:hint="eastAsia" w:hAnsi="宋体" w:cs="宋体"/>
                <w:b w:val="0"/>
                <w:bCs w:val="0"/>
                <w:kern w:val="2"/>
                <w:sz w:val="18"/>
                <w:szCs w:val="18"/>
                <w:highlight w:val="none"/>
                <w:lang w:val="en-US" w:eastAsia="zh-CN"/>
              </w:rPr>
              <w:t>技术评分B:</w:t>
            </w:r>
          </w:p>
          <w:p>
            <w:pPr>
              <w:pStyle w:val="16"/>
              <w:numPr>
                <w:ilvl w:val="0"/>
                <w:numId w:val="9"/>
              </w:numPr>
              <w:adjustRightInd w:val="0"/>
              <w:snapToGrid w:val="0"/>
              <w:spacing w:line="300" w:lineRule="exact"/>
              <w:ind w:firstLine="360" w:firstLineChars="200"/>
              <w:rPr>
                <w:rFonts w:hint="eastAsia" w:ascii="宋体" w:hAnsi="宋体" w:eastAsia="宋体" w:cs="宋体"/>
                <w:b w:val="0"/>
                <w:bCs w:val="0"/>
                <w:sz w:val="18"/>
                <w:szCs w:val="18"/>
                <w:highlight w:val="none"/>
                <w:lang w:val="en-US"/>
              </w:rPr>
            </w:pPr>
            <w:r>
              <w:rPr>
                <w:rFonts w:hint="eastAsia" w:ascii="宋体" w:hAnsi="宋体" w:eastAsia="宋体" w:cs="宋体"/>
                <w:kern w:val="2"/>
                <w:sz w:val="18"/>
                <w:szCs w:val="18"/>
                <w:highlight w:val="none"/>
                <w:lang w:val="en-US"/>
              </w:rPr>
              <w:t>工作方案</w:t>
            </w:r>
            <w:r>
              <w:rPr>
                <w:rFonts w:hint="default" w:ascii="宋体" w:hAnsi="宋体" w:eastAsia="宋体" w:cs="宋体"/>
                <w:b w:val="0"/>
                <w:bCs w:val="0"/>
                <w:kern w:val="2"/>
                <w:sz w:val="18"/>
                <w:szCs w:val="18"/>
                <w:highlight w:val="none"/>
                <w:lang w:eastAsia="zh-CN"/>
              </w:rPr>
              <w:t>：</w:t>
            </w:r>
            <w:r>
              <w:rPr>
                <w:rFonts w:hint="eastAsia" w:hAnsi="宋体" w:cs="宋体"/>
                <w:b w:val="0"/>
                <w:bCs w:val="0"/>
                <w:kern w:val="2"/>
                <w:sz w:val="18"/>
                <w:szCs w:val="18"/>
                <w:highlight w:val="none"/>
                <w:lang w:val="en-US" w:eastAsia="zh-CN"/>
              </w:rPr>
              <w:t>40</w:t>
            </w:r>
            <w:r>
              <w:rPr>
                <w:rFonts w:hint="eastAsia" w:ascii="宋体" w:hAnsi="宋体" w:eastAsia="宋体" w:cs="宋体"/>
                <w:b w:val="0"/>
                <w:bCs w:val="0"/>
                <w:kern w:val="2"/>
                <w:sz w:val="18"/>
                <w:szCs w:val="18"/>
                <w:highlight w:val="none"/>
                <w:lang w:val="en-US" w:eastAsia="zh-Hans"/>
              </w:rPr>
              <w:t>分</w:t>
            </w:r>
          </w:p>
          <w:p>
            <w:pPr>
              <w:pStyle w:val="16"/>
              <w:adjustRightInd w:val="0"/>
              <w:snapToGrid w:val="0"/>
              <w:spacing w:line="300" w:lineRule="exact"/>
              <w:ind w:firstLine="360" w:firstLineChars="200"/>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第二信封（报价文件）评分分值构成：</w:t>
            </w:r>
          </w:p>
          <w:p>
            <w:pPr>
              <w:pStyle w:val="16"/>
              <w:adjustRightInd w:val="0"/>
              <w:snapToGrid w:val="0"/>
              <w:spacing w:line="300" w:lineRule="exact"/>
              <w:ind w:firstLine="360" w:firstLineChars="200"/>
              <w:rPr>
                <w:rFonts w:hint="eastAsia" w:hAnsi="宋体" w:eastAsia="宋体" w:cs="宋体"/>
                <w:sz w:val="18"/>
                <w:szCs w:val="18"/>
                <w:highlight w:val="none"/>
                <w:lang w:val="en-US" w:eastAsia="zh-CN"/>
              </w:rPr>
            </w:pPr>
            <w:r>
              <w:rPr>
                <w:rFonts w:hint="eastAsia" w:hAnsi="宋体" w:eastAsia="宋体" w:cs="宋体"/>
                <w:sz w:val="18"/>
                <w:szCs w:val="18"/>
                <w:highlight w:val="none"/>
                <w:lang w:val="en-US" w:eastAsia="zh-CN"/>
              </w:rPr>
              <w:t>（</w:t>
            </w:r>
            <w:r>
              <w:rPr>
                <w:rFonts w:hint="eastAsia" w:hAnsi="宋体" w:cs="宋体"/>
                <w:sz w:val="18"/>
                <w:szCs w:val="18"/>
                <w:highlight w:val="none"/>
                <w:lang w:val="en-US" w:eastAsia="zh-CN"/>
              </w:rPr>
              <w:t>4</w:t>
            </w:r>
            <w:r>
              <w:rPr>
                <w:rFonts w:hint="eastAsia" w:hAnsi="宋体" w:eastAsia="宋体" w:cs="宋体"/>
                <w:sz w:val="18"/>
                <w:szCs w:val="18"/>
                <w:highlight w:val="none"/>
                <w:lang w:val="en-US" w:eastAsia="zh-CN"/>
              </w:rPr>
              <w:t>）投标报价</w:t>
            </w:r>
            <w:r>
              <w:rPr>
                <w:rFonts w:hint="eastAsia" w:hAnsi="宋体" w:cs="宋体"/>
                <w:sz w:val="18"/>
                <w:szCs w:val="18"/>
                <w:highlight w:val="none"/>
                <w:lang w:val="en-US" w:eastAsia="zh-CN"/>
              </w:rPr>
              <w:t>C</w:t>
            </w:r>
            <w:r>
              <w:rPr>
                <w:rFonts w:hint="eastAsia" w:hAnsi="宋体" w:eastAsia="宋体" w:cs="宋体"/>
                <w:sz w:val="18"/>
                <w:szCs w:val="18"/>
                <w:highlight w:val="none"/>
                <w:lang w:val="en-US" w:eastAsia="zh-CN"/>
              </w:rPr>
              <w:t>：</w:t>
            </w:r>
            <w:r>
              <w:rPr>
                <w:rFonts w:hint="eastAsia" w:hAnsi="宋体" w:cs="宋体"/>
                <w:sz w:val="18"/>
                <w:szCs w:val="18"/>
                <w:highlight w:val="none"/>
                <w:lang w:val="en-US" w:eastAsia="zh-CN"/>
              </w:rPr>
              <w:t>25</w:t>
            </w:r>
            <w:r>
              <w:rPr>
                <w:rFonts w:hint="eastAsia" w:hAnsi="宋体" w:eastAsia="宋体" w:cs="宋体"/>
                <w:sz w:val="18"/>
                <w:szCs w:val="18"/>
                <w:highlight w:val="none"/>
                <w:u w:val="single"/>
                <w:lang w:val="en-US" w:eastAsia="zh-CN"/>
              </w:rPr>
              <w:t xml:space="preserve"> </w:t>
            </w:r>
            <w:r>
              <w:rPr>
                <w:rFonts w:hint="eastAsia" w:hAnsi="宋体" w:eastAsia="宋体" w:cs="宋体"/>
                <w:sz w:val="18"/>
                <w:szCs w:val="18"/>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6" w:hRule="atLeast"/>
        </w:trPr>
        <w:tc>
          <w:tcPr>
            <w:tcW w:w="1194" w:type="dxa"/>
            <w:vMerge w:val="continue"/>
            <w:tcBorders>
              <w:right w:val="single" w:color="auto" w:sz="4" w:space="0"/>
            </w:tcBorders>
            <w:noWrap w:val="0"/>
            <w:vAlign w:val="center"/>
          </w:tcPr>
          <w:p>
            <w:pPr>
              <w:adjustRightInd w:val="0"/>
              <w:snapToGrid w:val="0"/>
              <w:spacing w:line="300" w:lineRule="exact"/>
              <w:jc w:val="center"/>
              <w:rPr>
                <w:rFonts w:hint="eastAsia" w:ascii="宋体" w:hAnsi="宋体" w:eastAsia="宋体" w:cs="宋体"/>
                <w:bCs/>
                <w:sz w:val="18"/>
                <w:szCs w:val="18"/>
                <w:highlight w:val="none"/>
              </w:rPr>
            </w:pPr>
          </w:p>
        </w:tc>
        <w:tc>
          <w:tcPr>
            <w:tcW w:w="927" w:type="dxa"/>
            <w:tcBorders>
              <w:top w:val="single" w:color="auto" w:sz="4" w:space="0"/>
              <w:left w:val="single" w:color="auto" w:sz="4" w:space="0"/>
              <w:right w:val="single" w:color="auto" w:sz="4" w:space="0"/>
            </w:tcBorders>
            <w:noWrap w:val="0"/>
            <w:vAlign w:val="center"/>
          </w:tcPr>
          <w:p>
            <w:pPr>
              <w:pStyle w:val="16"/>
              <w:spacing w:line="300" w:lineRule="exact"/>
              <w:ind w:firstLineChars="0"/>
              <w:rPr>
                <w:rFonts w:hint="eastAsia" w:ascii="宋体" w:hAnsi="宋体" w:eastAsia="宋体" w:cs="宋体"/>
                <w:kern w:val="2"/>
                <w:sz w:val="18"/>
                <w:szCs w:val="18"/>
                <w:highlight w:val="none"/>
                <w:lang w:val="en-US" w:eastAsia="zh-CN" w:bidi="ar-SA"/>
              </w:rPr>
            </w:pPr>
            <w:r>
              <w:rPr>
                <w:rFonts w:hint="eastAsia" w:hAnsi="宋体" w:eastAsia="宋体" w:cs="宋体"/>
                <w:sz w:val="18"/>
                <w:szCs w:val="18"/>
                <w:highlight w:val="none"/>
                <w:lang w:val="en-US" w:eastAsia="zh-CN"/>
              </w:rPr>
              <w:t>2.2.2评标基准价计算方法</w:t>
            </w:r>
          </w:p>
        </w:tc>
        <w:tc>
          <w:tcPr>
            <w:tcW w:w="7133" w:type="dxa"/>
            <w:gridSpan w:val="3"/>
            <w:tcBorders>
              <w:top w:val="single" w:color="auto" w:sz="4" w:space="0"/>
              <w:left w:val="single" w:color="auto" w:sz="4" w:space="0"/>
              <w:right w:val="single" w:color="auto" w:sz="4" w:space="0"/>
            </w:tcBorders>
            <w:noWrap w:val="0"/>
            <w:vAlign w:val="center"/>
          </w:tcPr>
          <w:p>
            <w:pPr>
              <w:pStyle w:val="16"/>
              <w:adjustRightInd w:val="0"/>
              <w:snapToGrid w:val="0"/>
              <w:spacing w:line="300" w:lineRule="exact"/>
              <w:ind w:firstLine="360" w:firstLineChars="200"/>
              <w:rPr>
                <w:rFonts w:hint="default" w:hAnsi="宋体" w:cs="宋体"/>
                <w:sz w:val="18"/>
                <w:szCs w:val="18"/>
                <w:highlight w:val="none"/>
                <w:lang w:val="en-US" w:eastAsia="zh-CN"/>
              </w:rPr>
            </w:pPr>
            <w:r>
              <w:rPr>
                <w:rFonts w:hint="default" w:hAnsi="宋体" w:cs="宋体"/>
                <w:sz w:val="18"/>
                <w:szCs w:val="18"/>
                <w:highlight w:val="none"/>
                <w:lang w:val="en-US" w:eastAsia="zh-CN"/>
              </w:rPr>
              <w:t>1.评标价=投标报价函上投标报价对应的大写金额。</w:t>
            </w:r>
          </w:p>
          <w:p>
            <w:pPr>
              <w:pStyle w:val="16"/>
              <w:numPr>
                <w:ilvl w:val="-1"/>
                <w:numId w:val="0"/>
              </w:numPr>
              <w:adjustRightInd w:val="0"/>
              <w:snapToGrid w:val="0"/>
              <w:spacing w:line="300" w:lineRule="exact"/>
              <w:ind w:firstLine="360" w:firstLineChars="200"/>
              <w:rPr>
                <w:rFonts w:hint="default" w:hAnsi="宋体" w:cs="宋体"/>
                <w:sz w:val="18"/>
                <w:szCs w:val="18"/>
                <w:highlight w:val="none"/>
                <w:lang w:val="en-US" w:eastAsia="zh-CN"/>
              </w:rPr>
            </w:pPr>
            <w:r>
              <w:rPr>
                <w:rFonts w:hint="eastAsia" w:hAnsi="宋体" w:cs="宋体"/>
                <w:sz w:val="18"/>
                <w:szCs w:val="18"/>
                <w:highlight w:val="none"/>
                <w:lang w:val="en-US" w:eastAsia="zh-CN"/>
              </w:rPr>
              <w:t>2.</w:t>
            </w:r>
            <w:r>
              <w:rPr>
                <w:rFonts w:hint="default" w:hAnsi="宋体" w:cs="宋体"/>
                <w:sz w:val="18"/>
                <w:szCs w:val="18"/>
                <w:highlight w:val="none"/>
                <w:lang w:val="en-US" w:eastAsia="zh-CN"/>
              </w:rPr>
              <w:t>评标基准价的确定:</w:t>
            </w:r>
          </w:p>
          <w:p>
            <w:pPr>
              <w:pStyle w:val="16"/>
              <w:keepNext w:val="0"/>
              <w:keepLines w:val="0"/>
              <w:widowControl/>
              <w:suppressLineNumbers w:val="0"/>
              <w:adjustRightInd w:val="0"/>
              <w:snapToGrid w:val="0"/>
              <w:spacing w:line="300" w:lineRule="exact"/>
              <w:ind w:firstLine="360" w:firstLineChars="200"/>
              <w:jc w:val="left"/>
              <w:textAlignment w:val="center"/>
              <w:rPr>
                <w:rFonts w:hint="default" w:hAnsi="宋体" w:cs="宋体"/>
                <w:sz w:val="18"/>
                <w:szCs w:val="18"/>
                <w:highlight w:val="none"/>
                <w:lang w:val="en-US" w:eastAsia="zh-CN"/>
              </w:rPr>
            </w:pPr>
            <w:r>
              <w:rPr>
                <w:rFonts w:hint="default" w:hAnsi="宋体" w:cs="宋体"/>
                <w:sz w:val="18"/>
                <w:szCs w:val="18"/>
                <w:highlight w:val="none"/>
                <w:lang w:val="en-US" w:eastAsia="zh-CN"/>
              </w:rPr>
              <w:t>(1)评标价在招标控制价90%-100%之间的参与评标基准价的计算，否则不参与评标基准价的计算，但参与计算报价得分。</w:t>
            </w:r>
          </w:p>
          <w:p>
            <w:pPr>
              <w:pStyle w:val="16"/>
              <w:adjustRightInd w:val="0"/>
              <w:snapToGrid w:val="0"/>
              <w:spacing w:line="300" w:lineRule="exact"/>
              <w:ind w:firstLine="360" w:firstLineChars="200"/>
              <w:rPr>
                <w:rFonts w:hint="default" w:ascii="宋体" w:hAnsi="宋体" w:eastAsia="宋体" w:cs="宋体"/>
                <w:color w:val="000000"/>
                <w:kern w:val="2"/>
                <w:sz w:val="18"/>
                <w:szCs w:val="18"/>
                <w:highlight w:val="none"/>
                <w:u w:val="none"/>
                <w:lang w:val="en-US" w:eastAsia="zh-CN" w:bidi="ar"/>
              </w:rPr>
            </w:pPr>
            <w:r>
              <w:rPr>
                <w:rFonts w:hint="default" w:ascii="宋体" w:hAnsi="宋体" w:eastAsia="宋体" w:cs="宋体"/>
                <w:b w:val="0"/>
                <w:bCs w:val="0"/>
                <w:i w:val="0"/>
                <w:color w:val="000000"/>
                <w:kern w:val="2"/>
                <w:sz w:val="18"/>
                <w:szCs w:val="18"/>
                <w:highlight w:val="none"/>
                <w:u w:val="none"/>
                <w:lang w:val="en-US" w:eastAsia="zh-CN" w:bidi="ar"/>
              </w:rPr>
              <w:t>评标基准价=招标控制价×50%+评标价在招标控制价90%-100%之间的所有有效投标人评标价的算术平均值×50%</w:t>
            </w:r>
            <w:r>
              <w:rPr>
                <w:rFonts w:hint="default" w:ascii="宋体" w:hAnsi="宋体" w:eastAsia="宋体" w:cs="宋体"/>
                <w:color w:val="000000"/>
                <w:kern w:val="2"/>
                <w:sz w:val="18"/>
                <w:szCs w:val="18"/>
                <w:highlight w:val="none"/>
                <w:u w:val="none"/>
                <w:lang w:val="en-US" w:eastAsia="zh-CN" w:bidi="ar"/>
              </w:rPr>
              <w:t>（计算结果均“四舍五入”取整到元。）</w:t>
            </w:r>
          </w:p>
          <w:p>
            <w:pPr>
              <w:pStyle w:val="16"/>
              <w:adjustRightInd w:val="0"/>
              <w:snapToGrid w:val="0"/>
              <w:spacing w:line="300" w:lineRule="exact"/>
              <w:ind w:firstLine="360" w:firstLineChars="200"/>
              <w:rPr>
                <w:rFonts w:hint="default" w:ascii="宋体" w:hAnsi="宋体" w:eastAsia="宋体" w:cs="宋体"/>
                <w:b w:val="0"/>
                <w:bCs w:val="0"/>
                <w:i w:val="0"/>
                <w:kern w:val="2"/>
                <w:sz w:val="18"/>
                <w:szCs w:val="18"/>
                <w:highlight w:val="none"/>
                <w:u w:val="none"/>
                <w:lang w:val="en-US" w:eastAsia="zh-CN" w:bidi="ar"/>
              </w:rPr>
            </w:pPr>
            <w:r>
              <w:rPr>
                <w:rFonts w:hint="default" w:ascii="宋体" w:hAnsi="宋体" w:eastAsia="宋体" w:cs="宋体"/>
                <w:b w:val="0"/>
                <w:bCs w:val="0"/>
                <w:i w:val="0"/>
                <w:color w:val="000000"/>
                <w:kern w:val="2"/>
                <w:sz w:val="18"/>
                <w:szCs w:val="18"/>
                <w:highlight w:val="none"/>
                <w:u w:val="none"/>
                <w:lang w:val="en-US" w:eastAsia="zh-CN" w:bidi="ar"/>
              </w:rPr>
              <w:t>当所有有效投标人评标价均不在招标控制价90%-100%之间的，评标基准价=招标控制价×95%。</w:t>
            </w:r>
          </w:p>
          <w:p>
            <w:pPr>
              <w:pStyle w:val="16"/>
              <w:adjustRightInd w:val="0"/>
              <w:snapToGrid w:val="0"/>
              <w:spacing w:line="300" w:lineRule="exact"/>
              <w:ind w:firstLine="360" w:firstLineChars="200"/>
              <w:rPr>
                <w:rFonts w:hint="default" w:ascii="宋体" w:hAnsi="宋体" w:eastAsia="宋体" w:cs="宋体"/>
                <w:color w:val="000000"/>
                <w:kern w:val="2"/>
                <w:sz w:val="18"/>
                <w:szCs w:val="18"/>
                <w:highlight w:val="none"/>
                <w:u w:val="none"/>
                <w:lang w:val="en-US" w:eastAsia="zh-CN" w:bidi="ar"/>
              </w:rPr>
            </w:pPr>
            <w:r>
              <w:rPr>
                <w:rFonts w:hint="eastAsia" w:hAnsi="宋体" w:cs="宋体"/>
                <w:kern w:val="2"/>
                <w:sz w:val="18"/>
                <w:szCs w:val="18"/>
                <w:highlight w:val="none"/>
                <w:u w:val="none"/>
                <w:lang w:val="en-US" w:eastAsia="zh-CN" w:bidi="ar"/>
              </w:rPr>
              <w:t>3.</w:t>
            </w:r>
            <w:r>
              <w:rPr>
                <w:rFonts w:hint="eastAsia" w:ascii="宋体" w:hAnsi="宋体" w:eastAsia="宋体" w:cs="宋体"/>
                <w:sz w:val="18"/>
                <w:szCs w:val="18"/>
                <w:highlight w:val="none"/>
                <w:lang w:val="en-US" w:eastAsia="zh-CN"/>
              </w:rPr>
              <w:t>评标基准价在整个招标期间保持不变，不因招投标当事人异议、投诉以及其它任何情形而改变。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16" w:hRule="atLeast"/>
        </w:trPr>
        <w:tc>
          <w:tcPr>
            <w:tcW w:w="1194" w:type="dxa"/>
            <w:vMerge w:val="continue"/>
            <w:tcBorders>
              <w:right w:val="single" w:color="auto" w:sz="4" w:space="0"/>
            </w:tcBorders>
            <w:noWrap w:val="0"/>
            <w:vAlign w:val="center"/>
          </w:tcPr>
          <w:p>
            <w:pPr>
              <w:adjustRightInd w:val="0"/>
              <w:snapToGrid w:val="0"/>
              <w:spacing w:line="300" w:lineRule="exact"/>
              <w:jc w:val="center"/>
              <w:rPr>
                <w:rFonts w:hint="eastAsia" w:ascii="宋体" w:hAnsi="宋体" w:eastAsia="宋体" w:cs="宋体"/>
                <w:bCs/>
                <w:sz w:val="18"/>
                <w:szCs w:val="18"/>
                <w:highlight w:val="none"/>
              </w:rPr>
            </w:pPr>
          </w:p>
        </w:tc>
        <w:tc>
          <w:tcPr>
            <w:tcW w:w="927" w:type="dxa"/>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hint="eastAsia" w:ascii="宋体" w:hAnsi="宋体" w:eastAsia="宋体" w:cs="宋体"/>
                <w:bCs/>
                <w:kern w:val="2"/>
                <w:sz w:val="18"/>
                <w:szCs w:val="18"/>
                <w:highlight w:val="none"/>
                <w:lang w:val="en-US" w:eastAsia="zh-CN" w:bidi="ar-SA"/>
              </w:rPr>
            </w:pPr>
            <w:r>
              <w:rPr>
                <w:rFonts w:hint="eastAsia" w:ascii="宋体" w:hAnsi="宋体" w:eastAsia="宋体" w:cs="宋体"/>
                <w:bCs/>
                <w:sz w:val="18"/>
                <w:szCs w:val="18"/>
                <w:highlight w:val="none"/>
              </w:rPr>
              <w:t>2.2.3评标价的偏差率计算公式</w:t>
            </w:r>
          </w:p>
        </w:tc>
        <w:tc>
          <w:tcPr>
            <w:tcW w:w="7133" w:type="dxa"/>
            <w:gridSpan w:val="3"/>
            <w:tcBorders>
              <w:top w:val="single" w:color="auto" w:sz="4" w:space="0"/>
              <w:left w:val="single" w:color="auto" w:sz="4" w:space="0"/>
              <w:right w:val="single" w:color="auto" w:sz="4" w:space="0"/>
            </w:tcBorders>
            <w:noWrap w:val="0"/>
            <w:vAlign w:val="center"/>
          </w:tcPr>
          <w:p>
            <w:pPr>
              <w:pStyle w:val="16"/>
              <w:keepNext w:val="0"/>
              <w:keepLines w:val="0"/>
              <w:widowControl/>
              <w:suppressLineNumbers w:val="0"/>
              <w:adjustRightInd w:val="0"/>
              <w:snapToGrid w:val="0"/>
              <w:spacing w:line="300" w:lineRule="exact"/>
              <w:ind w:firstLine="0" w:firstLineChars="0"/>
              <w:jc w:val="left"/>
              <w:textAlignment w:val="center"/>
              <w:rPr>
                <w:rFonts w:hint="eastAsia" w:ascii="宋体" w:hAnsi="宋体" w:eastAsia="宋体" w:cs="宋体"/>
                <w:b w:val="0"/>
                <w:bCs w:val="0"/>
                <w:i w:val="0"/>
                <w:color w:val="000000"/>
                <w:kern w:val="0"/>
                <w:sz w:val="18"/>
                <w:szCs w:val="18"/>
                <w:highlight w:val="none"/>
                <w:u w:val="none"/>
                <w:lang w:val="en-US" w:eastAsia="zh-CN" w:bidi="ar"/>
              </w:rPr>
            </w:pPr>
            <w:r>
              <w:rPr>
                <w:rFonts w:hint="eastAsia" w:ascii="宋体" w:hAnsi="宋体" w:eastAsia="宋体" w:cs="宋体"/>
                <w:color w:val="000000"/>
                <w:kern w:val="0"/>
                <w:sz w:val="18"/>
                <w:szCs w:val="18"/>
                <w:highlight w:val="none"/>
                <w:u w:val="none"/>
                <w:lang w:val="en-US" w:eastAsia="zh-CN" w:bidi="ar"/>
              </w:rPr>
              <w:t>偏差率=100%×|（算术性修正后投标报价-评标基准价）⁄评标基准价|。偏差率保留2位小数（形如0.01%）。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trPr>
        <w:tc>
          <w:tcPr>
            <w:tcW w:w="9254" w:type="dxa"/>
            <w:gridSpan w:val="5"/>
            <w:tcBorders>
              <w:top w:val="single" w:color="auto" w:sz="4" w:space="0"/>
              <w:right w:val="single" w:color="auto" w:sz="4" w:space="0"/>
            </w:tcBorders>
            <w:noWrap w:val="0"/>
            <w:vAlign w:val="center"/>
          </w:tcPr>
          <w:p>
            <w:pPr>
              <w:pStyle w:val="16"/>
              <w:adjustRightInd w:val="0"/>
              <w:snapToGrid w:val="0"/>
              <w:jc w:val="center"/>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trPr>
        <w:tc>
          <w:tcPr>
            <w:tcW w:w="1194" w:type="dxa"/>
            <w:tcBorders>
              <w:top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条款内容</w:t>
            </w:r>
          </w:p>
        </w:tc>
        <w:tc>
          <w:tcPr>
            <w:tcW w:w="927" w:type="dxa"/>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条款号</w:t>
            </w:r>
          </w:p>
        </w:tc>
        <w:tc>
          <w:tcPr>
            <w:tcW w:w="7133" w:type="dxa"/>
            <w:gridSpan w:val="3"/>
            <w:tcBorders>
              <w:top w:val="single" w:color="auto" w:sz="4" w:space="0"/>
              <w:left w:val="single" w:color="auto" w:sz="4" w:space="0"/>
              <w:right w:val="single" w:color="auto" w:sz="4" w:space="0"/>
            </w:tcBorders>
            <w:noWrap w:val="0"/>
            <w:vAlign w:val="center"/>
          </w:tcPr>
          <w:p>
            <w:pPr>
              <w:pStyle w:val="16"/>
              <w:adjustRightInd w:val="0"/>
              <w:snapToGrid w:val="0"/>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trPr>
        <w:tc>
          <w:tcPr>
            <w:tcW w:w="1194" w:type="dxa"/>
            <w:tcBorders>
              <w:top w:val="single" w:color="auto" w:sz="4" w:space="0"/>
              <w:right w:val="single" w:color="auto" w:sz="4" w:space="0"/>
            </w:tcBorders>
            <w:noWrap w:val="0"/>
            <w:vAlign w:val="center"/>
          </w:tcPr>
          <w:p>
            <w:pPr>
              <w:pStyle w:val="16"/>
              <w:spacing w:line="288"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3.1第一信封初步评审</w:t>
            </w:r>
          </w:p>
        </w:tc>
        <w:tc>
          <w:tcPr>
            <w:tcW w:w="927" w:type="dxa"/>
            <w:tcBorders>
              <w:top w:val="single" w:color="auto" w:sz="4" w:space="0"/>
              <w:left w:val="single" w:color="auto" w:sz="4" w:space="0"/>
              <w:right w:val="single" w:color="auto" w:sz="4" w:space="0"/>
            </w:tcBorders>
            <w:noWrap w:val="0"/>
            <w:vAlign w:val="center"/>
          </w:tcPr>
          <w:p>
            <w:pPr>
              <w:pStyle w:val="16"/>
              <w:spacing w:line="288"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3.1.1</w:t>
            </w:r>
          </w:p>
        </w:tc>
        <w:tc>
          <w:tcPr>
            <w:tcW w:w="7133" w:type="dxa"/>
            <w:gridSpan w:val="3"/>
            <w:tcBorders>
              <w:top w:val="single" w:color="auto" w:sz="4" w:space="0"/>
              <w:left w:val="single" w:color="auto" w:sz="4" w:space="0"/>
              <w:right w:val="single" w:color="auto" w:sz="4" w:space="0"/>
            </w:tcBorders>
            <w:noWrap w:val="0"/>
            <w:vAlign w:val="center"/>
          </w:tcPr>
          <w:p>
            <w:pPr>
              <w:pStyle w:val="16"/>
              <w:spacing w:line="288"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评标委员会依据本章第2.1款规定的标准对投标文件进行初步评审。有一项不符合评审标准的，其投标予以否决。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trPr>
        <w:tc>
          <w:tcPr>
            <w:tcW w:w="1194" w:type="dxa"/>
            <w:vMerge w:val="restart"/>
            <w:tcBorders>
              <w:top w:val="single" w:color="auto" w:sz="4" w:space="0"/>
              <w:right w:val="single" w:color="auto" w:sz="4" w:space="0"/>
            </w:tcBorders>
            <w:noWrap w:val="0"/>
            <w:vAlign w:val="center"/>
          </w:tcPr>
          <w:p>
            <w:pPr>
              <w:pStyle w:val="16"/>
              <w:spacing w:line="288"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3.2第一信封初步评审</w:t>
            </w:r>
          </w:p>
        </w:tc>
        <w:tc>
          <w:tcPr>
            <w:tcW w:w="927" w:type="dxa"/>
            <w:tcBorders>
              <w:top w:val="single" w:color="auto" w:sz="4" w:space="0"/>
              <w:left w:val="single" w:color="auto" w:sz="4" w:space="0"/>
              <w:right w:val="single" w:color="auto" w:sz="4" w:space="0"/>
            </w:tcBorders>
            <w:noWrap w:val="0"/>
            <w:vAlign w:val="center"/>
          </w:tcPr>
          <w:p>
            <w:pPr>
              <w:pStyle w:val="16"/>
              <w:adjustRightInd w:val="0"/>
              <w:snapToGrid w:val="0"/>
              <w:spacing w:line="288"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3.2.2</w:t>
            </w:r>
          </w:p>
        </w:tc>
        <w:tc>
          <w:tcPr>
            <w:tcW w:w="7133" w:type="dxa"/>
            <w:gridSpan w:val="3"/>
            <w:tcBorders>
              <w:top w:val="single" w:color="auto" w:sz="4" w:space="0"/>
              <w:left w:val="single" w:color="auto" w:sz="4" w:space="0"/>
              <w:right w:val="single" w:color="auto" w:sz="4" w:space="0"/>
            </w:tcBorders>
            <w:noWrap w:val="0"/>
            <w:vAlign w:val="center"/>
          </w:tcPr>
          <w:p>
            <w:pPr>
              <w:pStyle w:val="16"/>
              <w:spacing w:line="288"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投标人的商务和技术得分分值计算保留小数点后两位，小数点后第三位“四舍五入”。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trPr>
        <w:tc>
          <w:tcPr>
            <w:tcW w:w="1194" w:type="dxa"/>
            <w:vMerge w:val="continue"/>
            <w:tcBorders>
              <w:right w:val="single" w:color="auto" w:sz="4" w:space="0"/>
            </w:tcBorders>
            <w:noWrap w:val="0"/>
            <w:vAlign w:val="center"/>
          </w:tcPr>
          <w:p>
            <w:pPr>
              <w:pStyle w:val="16"/>
              <w:spacing w:line="288" w:lineRule="auto"/>
              <w:jc w:val="center"/>
              <w:rPr>
                <w:rFonts w:hint="eastAsia" w:ascii="宋体" w:hAnsi="宋体" w:eastAsia="宋体" w:cs="宋体"/>
                <w:sz w:val="18"/>
                <w:szCs w:val="18"/>
                <w:highlight w:val="none"/>
                <w:lang w:val="en-US" w:eastAsia="zh-CN"/>
              </w:rPr>
            </w:pPr>
          </w:p>
        </w:tc>
        <w:tc>
          <w:tcPr>
            <w:tcW w:w="927" w:type="dxa"/>
            <w:tcBorders>
              <w:top w:val="single" w:color="auto" w:sz="4" w:space="0"/>
              <w:left w:val="single" w:color="auto" w:sz="4" w:space="0"/>
              <w:right w:val="single" w:color="auto" w:sz="4" w:space="0"/>
            </w:tcBorders>
            <w:noWrap w:val="0"/>
            <w:vAlign w:val="center"/>
          </w:tcPr>
          <w:p>
            <w:pPr>
              <w:pStyle w:val="16"/>
              <w:adjustRightInd w:val="0"/>
              <w:snapToGrid w:val="0"/>
              <w:spacing w:line="288"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3.2.3</w:t>
            </w:r>
          </w:p>
        </w:tc>
        <w:tc>
          <w:tcPr>
            <w:tcW w:w="7133" w:type="dxa"/>
            <w:gridSpan w:val="3"/>
            <w:tcBorders>
              <w:top w:val="single" w:color="auto" w:sz="4" w:space="0"/>
              <w:left w:val="single" w:color="auto" w:sz="4" w:space="0"/>
              <w:right w:val="single" w:color="auto" w:sz="4" w:space="0"/>
            </w:tcBorders>
            <w:noWrap w:val="0"/>
            <w:vAlign w:val="center"/>
          </w:tcPr>
          <w:p>
            <w:pPr>
              <w:pStyle w:val="16"/>
              <w:adjustRightInd w:val="0"/>
              <w:snapToGrid w:val="0"/>
              <w:spacing w:line="288"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投标人的商务和技术得分。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trPr>
        <w:tc>
          <w:tcPr>
            <w:tcW w:w="1194" w:type="dxa"/>
            <w:vMerge w:val="restart"/>
            <w:tcBorders>
              <w:top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3.4第二信封初步评审</w:t>
            </w:r>
          </w:p>
        </w:tc>
        <w:tc>
          <w:tcPr>
            <w:tcW w:w="927" w:type="dxa"/>
            <w:tcBorders>
              <w:top w:val="single" w:color="auto" w:sz="4" w:space="0"/>
              <w:left w:val="single" w:color="auto" w:sz="4" w:space="0"/>
              <w:right w:val="single" w:color="auto" w:sz="4" w:space="0"/>
            </w:tcBorders>
            <w:noWrap w:val="0"/>
            <w:vAlign w:val="center"/>
          </w:tcPr>
          <w:p>
            <w:pPr>
              <w:pStyle w:val="16"/>
              <w:spacing w:line="288"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3.4.1</w:t>
            </w:r>
          </w:p>
        </w:tc>
        <w:tc>
          <w:tcPr>
            <w:tcW w:w="7133" w:type="dxa"/>
            <w:gridSpan w:val="3"/>
            <w:tcBorders>
              <w:top w:val="single" w:color="auto" w:sz="4" w:space="0"/>
              <w:left w:val="single" w:color="auto" w:sz="4" w:space="0"/>
              <w:right w:val="single" w:color="auto" w:sz="4" w:space="0"/>
            </w:tcBorders>
            <w:noWrap w:val="0"/>
            <w:vAlign w:val="center"/>
          </w:tcPr>
          <w:p>
            <w:pPr>
              <w:pStyle w:val="16"/>
              <w:spacing w:line="288"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评标委员会依据本章第 2.1.1 项、第 2.1.3 项规定的评审标准对投标文件第二信封（报价文件）进行初步评审。有一项不符合评审标准的，评标委员会应否决其投标。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trPr>
        <w:tc>
          <w:tcPr>
            <w:tcW w:w="1194" w:type="dxa"/>
            <w:vMerge w:val="continue"/>
            <w:tcBorders>
              <w:right w:val="single" w:color="auto" w:sz="4" w:space="0"/>
            </w:tcBorders>
            <w:noWrap w:val="0"/>
            <w:vAlign w:val="center"/>
          </w:tcPr>
          <w:p>
            <w:pPr>
              <w:adjustRightInd w:val="0"/>
              <w:snapToGrid w:val="0"/>
              <w:spacing w:line="300" w:lineRule="exact"/>
              <w:jc w:val="center"/>
              <w:rPr>
                <w:rFonts w:hint="eastAsia" w:ascii="宋体" w:hAnsi="宋体" w:eastAsia="宋体" w:cs="宋体"/>
                <w:bCs/>
                <w:sz w:val="18"/>
                <w:szCs w:val="18"/>
                <w:highlight w:val="none"/>
              </w:rPr>
            </w:pPr>
          </w:p>
        </w:tc>
        <w:tc>
          <w:tcPr>
            <w:tcW w:w="927" w:type="dxa"/>
            <w:tcBorders>
              <w:top w:val="single" w:color="auto" w:sz="4" w:space="0"/>
              <w:left w:val="single" w:color="auto" w:sz="4" w:space="0"/>
              <w:right w:val="single" w:color="auto" w:sz="4" w:space="0"/>
            </w:tcBorders>
            <w:noWrap w:val="0"/>
            <w:vAlign w:val="center"/>
          </w:tcPr>
          <w:p>
            <w:pPr>
              <w:pStyle w:val="16"/>
              <w:spacing w:line="288"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3.4.2</w:t>
            </w:r>
          </w:p>
        </w:tc>
        <w:tc>
          <w:tcPr>
            <w:tcW w:w="7133" w:type="dxa"/>
            <w:gridSpan w:val="3"/>
            <w:tcBorders>
              <w:top w:val="single" w:color="auto" w:sz="4" w:space="0"/>
              <w:left w:val="single" w:color="auto" w:sz="4" w:space="0"/>
              <w:right w:val="single" w:color="auto" w:sz="4" w:space="0"/>
            </w:tcBorders>
            <w:noWrap w:val="0"/>
            <w:vAlign w:val="center"/>
          </w:tcPr>
          <w:p>
            <w:pPr>
              <w:pStyle w:val="16"/>
              <w:spacing w:line="288"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投标报价有算术错误的，评标委员会按以下原则对投标报价进行修正， 投标文件中的大写金额与小写金额不一致的，以大写金额为准；修正的价格经投标人书面确认后具有约束力。投标人不接受修正价格的，评标委员会应否决其投标。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trPr>
        <w:tc>
          <w:tcPr>
            <w:tcW w:w="1194" w:type="dxa"/>
            <w:vMerge w:val="continue"/>
            <w:tcBorders>
              <w:right w:val="single" w:color="auto" w:sz="4" w:space="0"/>
            </w:tcBorders>
            <w:noWrap w:val="0"/>
            <w:vAlign w:val="center"/>
          </w:tcPr>
          <w:p>
            <w:pPr>
              <w:adjustRightInd w:val="0"/>
              <w:snapToGrid w:val="0"/>
              <w:spacing w:line="300" w:lineRule="exact"/>
              <w:jc w:val="center"/>
              <w:rPr>
                <w:rFonts w:hint="eastAsia" w:ascii="宋体" w:hAnsi="宋体" w:eastAsia="宋体" w:cs="宋体"/>
                <w:bCs/>
                <w:sz w:val="18"/>
                <w:szCs w:val="18"/>
                <w:highlight w:val="none"/>
              </w:rPr>
            </w:pPr>
          </w:p>
        </w:tc>
        <w:tc>
          <w:tcPr>
            <w:tcW w:w="927" w:type="dxa"/>
            <w:tcBorders>
              <w:top w:val="single" w:color="auto" w:sz="4" w:space="0"/>
              <w:left w:val="single" w:color="auto" w:sz="4" w:space="0"/>
              <w:right w:val="single" w:color="auto" w:sz="4" w:space="0"/>
            </w:tcBorders>
            <w:noWrap w:val="0"/>
            <w:vAlign w:val="center"/>
          </w:tcPr>
          <w:p>
            <w:pPr>
              <w:pStyle w:val="16"/>
              <w:spacing w:line="288"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3.4.3</w:t>
            </w:r>
          </w:p>
        </w:tc>
        <w:tc>
          <w:tcPr>
            <w:tcW w:w="7133" w:type="dxa"/>
            <w:gridSpan w:val="3"/>
            <w:tcBorders>
              <w:top w:val="single" w:color="auto" w:sz="4" w:space="0"/>
              <w:left w:val="single" w:color="auto" w:sz="4" w:space="0"/>
              <w:right w:val="single" w:color="auto" w:sz="4" w:space="0"/>
            </w:tcBorders>
            <w:noWrap w:val="0"/>
            <w:vAlign w:val="center"/>
          </w:tcPr>
          <w:p>
            <w:pPr>
              <w:pStyle w:val="16"/>
              <w:spacing w:line="288"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修正后的最终投标报价超过最高投标限价，评标委员会应否决其投标。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trPr>
        <w:tc>
          <w:tcPr>
            <w:tcW w:w="1194" w:type="dxa"/>
            <w:vMerge w:val="continue"/>
            <w:tcBorders>
              <w:right w:val="single" w:color="auto" w:sz="4" w:space="0"/>
            </w:tcBorders>
            <w:noWrap w:val="0"/>
            <w:vAlign w:val="center"/>
          </w:tcPr>
          <w:p>
            <w:pPr>
              <w:adjustRightInd w:val="0"/>
              <w:snapToGrid w:val="0"/>
              <w:spacing w:line="300" w:lineRule="exact"/>
              <w:jc w:val="center"/>
              <w:rPr>
                <w:rFonts w:hint="eastAsia" w:ascii="宋体" w:hAnsi="宋体" w:eastAsia="宋体" w:cs="宋体"/>
                <w:bCs/>
                <w:sz w:val="18"/>
                <w:szCs w:val="18"/>
                <w:highlight w:val="none"/>
              </w:rPr>
            </w:pPr>
          </w:p>
        </w:tc>
        <w:tc>
          <w:tcPr>
            <w:tcW w:w="927" w:type="dxa"/>
            <w:tcBorders>
              <w:top w:val="single" w:color="auto" w:sz="4" w:space="0"/>
              <w:left w:val="single" w:color="auto" w:sz="4" w:space="0"/>
              <w:right w:val="single" w:color="auto" w:sz="4" w:space="0"/>
            </w:tcBorders>
            <w:noWrap w:val="0"/>
            <w:vAlign w:val="center"/>
          </w:tcPr>
          <w:p>
            <w:pPr>
              <w:pStyle w:val="16"/>
              <w:spacing w:line="288" w:lineRule="auto"/>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3.4.4</w:t>
            </w:r>
          </w:p>
        </w:tc>
        <w:tc>
          <w:tcPr>
            <w:tcW w:w="7133" w:type="dxa"/>
            <w:gridSpan w:val="3"/>
            <w:tcBorders>
              <w:top w:val="single" w:color="auto" w:sz="4" w:space="0"/>
              <w:left w:val="single" w:color="auto" w:sz="4" w:space="0"/>
              <w:right w:val="single" w:color="auto" w:sz="4" w:space="0"/>
            </w:tcBorders>
            <w:noWrap w:val="0"/>
            <w:vAlign w:val="center"/>
          </w:tcPr>
          <w:p>
            <w:pPr>
              <w:pStyle w:val="16"/>
              <w:spacing w:line="288" w:lineRule="auto"/>
              <w:jc w:val="left"/>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修正后的投标报价作为签订合同的一个依据，也作为评标价得分计算的依据。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trPr>
        <w:tc>
          <w:tcPr>
            <w:tcW w:w="1194" w:type="dxa"/>
            <w:tcBorders>
              <w:top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3.5第二信封详细评审</w:t>
            </w:r>
          </w:p>
        </w:tc>
        <w:tc>
          <w:tcPr>
            <w:tcW w:w="927" w:type="dxa"/>
            <w:tcBorders>
              <w:top w:val="single" w:color="auto" w:sz="4" w:space="0"/>
              <w:left w:val="single" w:color="auto" w:sz="4" w:space="0"/>
              <w:right w:val="single" w:color="auto" w:sz="4" w:space="0"/>
            </w:tcBorders>
            <w:noWrap w:val="0"/>
            <w:vAlign w:val="center"/>
          </w:tcPr>
          <w:p>
            <w:pPr>
              <w:adjustRightInd w:val="0"/>
              <w:snapToGrid w:val="0"/>
              <w:spacing w:line="240" w:lineRule="exact"/>
              <w:jc w:val="center"/>
              <w:rPr>
                <w:rFonts w:hint="eastAsia" w:ascii="宋体" w:hAnsi="宋体" w:eastAsia="宋体" w:cs="宋体"/>
                <w:bCs/>
                <w:sz w:val="18"/>
                <w:szCs w:val="18"/>
                <w:highlight w:val="none"/>
              </w:rPr>
            </w:pPr>
            <w:r>
              <w:rPr>
                <w:rFonts w:hint="eastAsia" w:ascii="宋体" w:hAnsi="宋体" w:eastAsia="宋体" w:cs="宋体"/>
                <w:highlight w:val="none"/>
              </w:rPr>
              <w:t>3.5.1</w:t>
            </w:r>
          </w:p>
        </w:tc>
        <w:tc>
          <w:tcPr>
            <w:tcW w:w="7133" w:type="dxa"/>
            <w:gridSpan w:val="3"/>
            <w:tcBorders>
              <w:top w:val="single" w:color="auto" w:sz="4" w:space="0"/>
              <w:left w:val="single" w:color="auto" w:sz="4" w:space="0"/>
              <w:right w:val="single" w:color="auto" w:sz="4" w:space="0"/>
            </w:tcBorders>
            <w:noWrap w:val="0"/>
            <w:vAlign w:val="center"/>
          </w:tcPr>
          <w:p>
            <w:pPr>
              <w:spacing w:line="360" w:lineRule="auto"/>
              <w:rPr>
                <w:rFonts w:hint="eastAsia" w:ascii="宋体" w:hAnsi="宋体" w:eastAsia="宋体" w:cs="宋体"/>
                <w:sz w:val="18"/>
                <w:szCs w:val="18"/>
                <w:highlight w:val="none"/>
              </w:rPr>
            </w:pPr>
            <w:r>
              <w:rPr>
                <w:rFonts w:hint="eastAsia" w:ascii="宋体" w:hAnsi="宋体" w:eastAsia="宋体" w:cs="宋体"/>
                <w:sz w:val="18"/>
                <w:szCs w:val="18"/>
                <w:highlight w:val="none"/>
              </w:rPr>
              <w:t>评标委员会按本章第 2.2.4（3）目规定的评审因素和分值对评标价计算出得分。评标价得分分值计算保留小数点后两位，小数点后第三位“四舍五入”。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8" w:hRule="atLeast"/>
        </w:trPr>
        <w:tc>
          <w:tcPr>
            <w:tcW w:w="1194" w:type="dxa"/>
            <w:vMerge w:val="restart"/>
            <w:tcBorders>
              <w:top w:val="single" w:color="auto" w:sz="4" w:space="0"/>
              <w:right w:val="single" w:color="auto" w:sz="4" w:space="0"/>
            </w:tcBorders>
            <w:noWrap w:val="0"/>
            <w:vAlign w:val="center"/>
          </w:tcPr>
          <w:p>
            <w:pPr>
              <w:adjustRightInd w:val="0"/>
              <w:snapToGrid w:val="0"/>
              <w:spacing w:line="30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3.7 投标文件的澄清和说明</w:t>
            </w:r>
          </w:p>
        </w:tc>
        <w:tc>
          <w:tcPr>
            <w:tcW w:w="9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3.7.1</w:t>
            </w:r>
          </w:p>
        </w:tc>
        <w:tc>
          <w:tcPr>
            <w:tcW w:w="7133" w:type="dxa"/>
            <w:gridSpan w:val="3"/>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sz w:val="18"/>
                <w:szCs w:val="18"/>
                <w:highlight w:val="none"/>
              </w:rPr>
            </w:pPr>
            <w:r>
              <w:rPr>
                <w:rFonts w:hint="eastAsia" w:ascii="宋体" w:hAnsi="宋体" w:eastAsia="宋体" w:cs="宋体"/>
                <w:b/>
                <w:bCs/>
                <w:sz w:val="18"/>
                <w:szCs w:val="18"/>
                <w:highlight w:val="none"/>
              </w:rPr>
              <w:t>本项补充：</w:t>
            </w:r>
            <w:r>
              <w:rPr>
                <w:rFonts w:hint="eastAsia" w:ascii="宋体" w:hAnsi="宋体" w:eastAsia="宋体" w:cs="宋体"/>
                <w:sz w:val="18"/>
                <w:szCs w:val="18"/>
                <w:highlight w:val="none"/>
              </w:rPr>
              <w:t>投标人收到问题澄清通知后必须在规定时间内以书面（含传真）形式给予答复，投标人的澄清必须加盖投标人单位章或由法定代表人或其委托代理人签字。</w:t>
            </w:r>
            <w:r>
              <w:rPr>
                <w:rFonts w:hint="eastAsia" w:ascii="宋体" w:hAnsi="宋体" w:eastAsia="宋体" w:cs="宋体"/>
                <w:kern w:val="2"/>
                <w:sz w:val="18"/>
                <w:szCs w:val="18"/>
                <w:highlight w:val="none"/>
                <w:lang w:bidi="ar-SA"/>
              </w:rPr>
              <w:t>当投标人收到问题澄清通知后未在规定时间内予以确认的，评标委员会将按照不利于投标人的原则处理。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8" w:hRule="atLeast"/>
        </w:trPr>
        <w:tc>
          <w:tcPr>
            <w:tcW w:w="1194" w:type="dxa"/>
            <w:vMerge w:val="continue"/>
            <w:tcBorders>
              <w:right w:val="single" w:color="auto" w:sz="4" w:space="0"/>
            </w:tcBorders>
            <w:noWrap w:val="0"/>
            <w:vAlign w:val="center"/>
          </w:tcPr>
          <w:p>
            <w:pPr>
              <w:adjustRightInd w:val="0"/>
              <w:snapToGrid w:val="0"/>
              <w:spacing w:line="300" w:lineRule="exact"/>
              <w:jc w:val="center"/>
              <w:rPr>
                <w:rFonts w:hint="eastAsia" w:ascii="宋体" w:hAnsi="宋体" w:eastAsia="宋体" w:cs="宋体"/>
                <w:bCs/>
                <w:sz w:val="18"/>
                <w:szCs w:val="18"/>
                <w:highlight w:val="none"/>
              </w:rPr>
            </w:pPr>
          </w:p>
        </w:tc>
        <w:tc>
          <w:tcPr>
            <w:tcW w:w="9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3.7.4</w:t>
            </w:r>
          </w:p>
        </w:tc>
        <w:tc>
          <w:tcPr>
            <w:tcW w:w="713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rPr>
                <w:rFonts w:hint="eastAsia" w:ascii="宋体" w:hAnsi="宋体" w:eastAsia="宋体" w:cs="宋体"/>
                <w:sz w:val="18"/>
                <w:szCs w:val="18"/>
                <w:highlight w:val="none"/>
              </w:rPr>
            </w:pPr>
            <w:r>
              <w:rPr>
                <w:rFonts w:hint="eastAsia" w:ascii="宋体" w:hAnsi="宋体" w:eastAsia="宋体" w:cs="宋体"/>
                <w:b/>
                <w:bCs/>
                <w:sz w:val="18"/>
                <w:szCs w:val="18"/>
                <w:highlight w:val="none"/>
              </w:rPr>
              <w:t>本项补充：</w:t>
            </w:r>
            <w:r>
              <w:rPr>
                <w:rFonts w:hint="eastAsia" w:ascii="宋体" w:hAnsi="宋体" w:eastAsia="宋体" w:cs="宋体"/>
                <w:sz w:val="18"/>
                <w:szCs w:val="18"/>
                <w:highlight w:val="none"/>
              </w:rPr>
              <w:t>若未影响到评标排序，则可不予澄清，但评标委员会应在评标报告中予以说明。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8" w:hRule="atLeast"/>
        </w:trPr>
        <w:tc>
          <w:tcPr>
            <w:tcW w:w="1194" w:type="dxa"/>
            <w:tcBorders>
              <w:right w:val="single" w:color="auto" w:sz="4" w:space="0"/>
            </w:tcBorders>
            <w:noWrap w:val="0"/>
            <w:vAlign w:val="center"/>
          </w:tcPr>
          <w:p>
            <w:pPr>
              <w:adjustRightInd w:val="0"/>
              <w:snapToGrid w:val="0"/>
              <w:spacing w:line="300" w:lineRule="exact"/>
              <w:jc w:val="center"/>
              <w:rPr>
                <w:rFonts w:hint="eastAsia" w:ascii="宋体" w:hAnsi="宋体" w:eastAsia="宋体" w:cs="宋体"/>
                <w:bCs/>
                <w:sz w:val="18"/>
                <w:szCs w:val="18"/>
                <w:highlight w:val="none"/>
              </w:rPr>
            </w:pPr>
            <w:r>
              <w:rPr>
                <w:rFonts w:hint="eastAsia" w:ascii="宋体" w:hAnsi="宋体" w:eastAsia="宋体" w:cs="宋体"/>
                <w:bCs/>
                <w:sz w:val="18"/>
                <w:szCs w:val="18"/>
                <w:highlight w:val="none"/>
              </w:rPr>
              <w:t>3.9 评标结果</w:t>
            </w:r>
          </w:p>
        </w:tc>
        <w:tc>
          <w:tcPr>
            <w:tcW w:w="9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3.9.1</w:t>
            </w:r>
          </w:p>
        </w:tc>
        <w:tc>
          <w:tcPr>
            <w:tcW w:w="7133"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ind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本项补充：</w:t>
            </w:r>
          </w:p>
          <w:p>
            <w:pPr>
              <w:autoSpaceDE w:val="0"/>
              <w:autoSpaceDN w:val="0"/>
              <w:adjustRightInd w:val="0"/>
              <w:spacing w:line="360" w:lineRule="auto"/>
              <w:ind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1.评标委员会对通过评审的所有投标人，按照本评标办法前附表第2.2.4项（1）～（4）目规定对第一信封商务部分、技术部分以及第二信封报价部分进行评分，然后按照投标人的综合得分由高到低的顺序推荐3名中标候选人（若不足3名，则取实际数量）。</w:t>
            </w:r>
          </w:p>
          <w:p>
            <w:pPr>
              <w:autoSpaceDE w:val="0"/>
              <w:autoSpaceDN w:val="0"/>
              <w:adjustRightInd w:val="0"/>
              <w:spacing w:line="360" w:lineRule="auto"/>
              <w:ind w:firstLineChars="200"/>
              <w:rPr>
                <w:rFonts w:hint="eastAsia" w:ascii="宋体" w:hAnsi="宋体" w:eastAsia="宋体" w:cs="宋体"/>
                <w:b/>
                <w:bCs/>
                <w:sz w:val="18"/>
                <w:szCs w:val="18"/>
                <w:highlight w:val="none"/>
              </w:rPr>
            </w:pPr>
            <w:r>
              <w:rPr>
                <w:rFonts w:hint="eastAsia" w:ascii="宋体" w:hAnsi="宋体" w:eastAsia="宋体" w:cs="宋体"/>
                <w:sz w:val="18"/>
                <w:szCs w:val="18"/>
                <w:highlight w:val="none"/>
              </w:rPr>
              <w:t>2.若多名投标人在同一标段的综合得分相同，①则优先推荐报价低的投标人；若报价还相同，则优先推荐“投标人类似项目业绩”得分髙的投标人；若“投标人类似项目业绩”得分还相同，则优先推荐营业执照中注册资本金大的投标人；</w:t>
            </w:r>
            <w:r>
              <w:rPr>
                <w:rStyle w:val="104"/>
                <w:rFonts w:hint="eastAsia" w:ascii="宋体" w:hAnsi="宋体" w:eastAsia="宋体" w:cs="宋体"/>
                <w:sz w:val="18"/>
                <w:szCs w:val="18"/>
                <w:highlight w:val="none"/>
              </w:rPr>
              <w:t>当出现上述情况以外的情形，则按有利于招标人的原则进行推荐。</w:t>
            </w:r>
          </w:p>
        </w:tc>
      </w:tr>
    </w:tbl>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420" w:firstLine="440" w:firstLineChars="200"/>
        <w:jc w:val="center"/>
        <w:rPr>
          <w:rFonts w:hint="eastAsia" w:hAnsi="宋体"/>
          <w:highlight w:val="none"/>
        </w:rPr>
      </w:pPr>
      <w:r>
        <w:rPr>
          <w:rFonts w:hint="eastAsia" w:ascii="宋体" w:hAnsi="宋体" w:eastAsia="宋体" w:cs="宋体"/>
          <w:b/>
          <w:sz w:val="22"/>
          <w:szCs w:val="32"/>
          <w:highlight w:val="none"/>
          <w:lang w:eastAsia="zh-CN"/>
        </w:rPr>
        <w:t>第一信封</w:t>
      </w:r>
      <w:r>
        <w:rPr>
          <w:rFonts w:hint="eastAsia" w:ascii="宋体" w:hAnsi="宋体" w:eastAsia="宋体" w:cs="宋体"/>
          <w:b/>
          <w:sz w:val="22"/>
          <w:szCs w:val="32"/>
          <w:highlight w:val="none"/>
        </w:rPr>
        <w:t>（商务及技术）评分因素和标准</w:t>
      </w:r>
    </w:p>
    <w:tbl>
      <w:tblPr>
        <w:tblStyle w:val="33"/>
        <w:tblpPr w:leftFromText="180" w:rightFromText="180" w:vertAnchor="text" w:horzAnchor="page" w:tblpX="1527" w:tblpY="400"/>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69"/>
        <w:gridCol w:w="1845"/>
        <w:gridCol w:w="5055"/>
      </w:tblGrid>
      <w:tr>
        <w:trPr>
          <w:trHeight w:val="545"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18"/>
                <w:szCs w:val="18"/>
                <w:highlight w:val="none"/>
                <w:u w:val="none"/>
                <w:lang w:val="en-US" w:eastAsia="zh-CN" w:bidi="ar"/>
              </w:rPr>
            </w:pPr>
            <w:r>
              <w:rPr>
                <w:rFonts w:hint="eastAsia" w:ascii="宋体" w:hAnsi="宋体" w:cs="宋体"/>
                <w:b/>
                <w:sz w:val="18"/>
                <w:szCs w:val="18"/>
                <w:highlight w:val="none"/>
                <w:lang w:val="en-US" w:eastAsia="zh-CN"/>
              </w:rPr>
              <w:t>商务评分表（A)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评分项目</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评分细项</w:t>
            </w:r>
          </w:p>
        </w:tc>
        <w:tc>
          <w:tcPr>
            <w:tcW w:w="2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65" w:hRule="atLeast"/>
        </w:trPr>
        <w:tc>
          <w:tcPr>
            <w:tcW w:w="11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color w:val="000000"/>
                <w:sz w:val="18"/>
                <w:szCs w:val="18"/>
                <w:highlight w:val="none"/>
                <w:u w:val="none"/>
              </w:rPr>
            </w:pPr>
            <w:r>
              <w:rPr>
                <w:rFonts w:hint="eastAsia" w:ascii="宋体" w:hAnsi="宋体" w:cs="宋体"/>
                <w:b w:val="0"/>
                <w:bCs w:val="0"/>
                <w:i w:val="0"/>
                <w:color w:val="000000"/>
                <w:kern w:val="0"/>
                <w:sz w:val="18"/>
                <w:szCs w:val="18"/>
                <w:highlight w:val="none"/>
                <w:u w:val="none"/>
                <w:lang w:val="en-US" w:eastAsia="zh-CN" w:bidi="ar"/>
              </w:rPr>
              <w:t>（1）</w:t>
            </w:r>
            <w:r>
              <w:rPr>
                <w:rFonts w:hint="eastAsia" w:ascii="宋体" w:hAnsi="宋体" w:eastAsia="宋体" w:cs="宋体"/>
                <w:b w:val="0"/>
                <w:bCs w:val="0"/>
                <w:i w:val="0"/>
                <w:color w:val="000000"/>
                <w:kern w:val="0"/>
                <w:sz w:val="18"/>
                <w:szCs w:val="18"/>
                <w:highlight w:val="none"/>
                <w:u w:val="none"/>
                <w:lang w:val="en-US" w:eastAsia="zh-CN" w:bidi="ar"/>
              </w:rPr>
              <w:t>人员</w:t>
            </w:r>
            <w:r>
              <w:rPr>
                <w:rFonts w:hint="eastAsia" w:ascii="宋体" w:hAnsi="宋体" w:cs="宋体"/>
                <w:b w:val="0"/>
                <w:bCs w:val="0"/>
                <w:i w:val="0"/>
                <w:color w:val="000000"/>
                <w:kern w:val="0"/>
                <w:sz w:val="18"/>
                <w:szCs w:val="18"/>
                <w:highlight w:val="none"/>
                <w:u w:val="none"/>
                <w:lang w:val="en-US" w:eastAsia="zh-CN" w:bidi="ar"/>
              </w:rPr>
              <w:t>配置</w:t>
            </w:r>
            <w:r>
              <w:rPr>
                <w:rFonts w:hint="eastAsia" w:ascii="宋体" w:hAnsi="宋体" w:eastAsia="宋体" w:cs="宋体"/>
                <w:b w:val="0"/>
                <w:bCs w:val="0"/>
                <w:i w:val="0"/>
                <w:color w:val="000000"/>
                <w:kern w:val="0"/>
                <w:sz w:val="18"/>
                <w:szCs w:val="18"/>
                <w:highlight w:val="none"/>
                <w:u w:val="none"/>
                <w:lang w:val="en-US" w:eastAsia="zh-CN" w:bidi="ar"/>
              </w:rPr>
              <w:t>（</w:t>
            </w:r>
            <w:r>
              <w:rPr>
                <w:rFonts w:hint="eastAsia" w:ascii="宋体" w:hAnsi="宋体" w:cs="宋体"/>
                <w:b w:val="0"/>
                <w:bCs w:val="0"/>
                <w:i w:val="0"/>
                <w:color w:val="000000"/>
                <w:kern w:val="0"/>
                <w:sz w:val="18"/>
                <w:szCs w:val="18"/>
                <w:highlight w:val="none"/>
                <w:u w:val="none"/>
                <w:lang w:val="en-US" w:eastAsia="zh-CN" w:bidi="ar"/>
              </w:rPr>
              <w:t>1</w:t>
            </w:r>
            <w:r>
              <w:rPr>
                <w:rFonts w:hint="default" w:ascii="宋体" w:hAnsi="宋体" w:cs="宋体"/>
                <w:b w:val="0"/>
                <w:bCs w:val="0"/>
                <w:i w:val="0"/>
                <w:color w:val="000000"/>
                <w:kern w:val="0"/>
                <w:sz w:val="18"/>
                <w:szCs w:val="18"/>
                <w:highlight w:val="none"/>
                <w:u w:val="none"/>
                <w:lang w:eastAsia="zh-CN" w:bidi="ar"/>
              </w:rPr>
              <w:t>0</w:t>
            </w:r>
            <w:r>
              <w:rPr>
                <w:rFonts w:hint="eastAsia" w:ascii="宋体" w:hAnsi="宋体" w:eastAsia="宋体" w:cs="宋体"/>
                <w:b w:val="0"/>
                <w:bCs w:val="0"/>
                <w:i w:val="0"/>
                <w:color w:val="000000"/>
                <w:kern w:val="0"/>
                <w:sz w:val="18"/>
                <w:szCs w:val="18"/>
                <w:highlight w:val="none"/>
                <w:u w:val="none"/>
                <w:lang w:val="en-US" w:eastAsia="zh-CN" w:bidi="ar"/>
              </w:rPr>
              <w:t>分）</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项目负责人（</w:t>
            </w:r>
            <w:r>
              <w:rPr>
                <w:rFonts w:hint="eastAsia" w:ascii="宋体" w:hAnsi="宋体" w:cs="宋体"/>
                <w:b w:val="0"/>
                <w:bCs w:val="0"/>
                <w:i w:val="0"/>
                <w:color w:val="000000"/>
                <w:kern w:val="0"/>
                <w:sz w:val="18"/>
                <w:szCs w:val="18"/>
                <w:highlight w:val="none"/>
                <w:u w:val="none"/>
                <w:lang w:val="en-US" w:eastAsia="zh-CN" w:bidi="ar"/>
              </w:rPr>
              <w:t>4</w:t>
            </w:r>
            <w:r>
              <w:rPr>
                <w:rFonts w:hint="eastAsia" w:ascii="宋体" w:hAnsi="宋体" w:eastAsia="宋体" w:cs="宋体"/>
                <w:b w:val="0"/>
                <w:bCs w:val="0"/>
                <w:i w:val="0"/>
                <w:color w:val="000000"/>
                <w:kern w:val="0"/>
                <w:sz w:val="18"/>
                <w:szCs w:val="18"/>
                <w:highlight w:val="none"/>
                <w:u w:val="none"/>
                <w:lang w:val="en-US" w:eastAsia="zh-CN" w:bidi="ar"/>
              </w:rPr>
              <w:t>分）</w:t>
            </w:r>
          </w:p>
        </w:tc>
        <w:tc>
          <w:tcPr>
            <w:tcW w:w="2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color w:val="000000"/>
                <w:sz w:val="18"/>
                <w:szCs w:val="18"/>
                <w:highlight w:val="none"/>
                <w:u w:val="none"/>
              </w:rPr>
            </w:pPr>
            <w:r>
              <w:rPr>
                <w:rFonts w:hint="eastAsia" w:ascii="宋体" w:hAnsi="宋体" w:cs="宋体"/>
                <w:b w:val="0"/>
                <w:bCs w:val="0"/>
                <w:i w:val="0"/>
                <w:color w:val="000000"/>
                <w:kern w:val="0"/>
                <w:sz w:val="18"/>
                <w:szCs w:val="18"/>
                <w:highlight w:val="none"/>
                <w:u w:val="none"/>
                <w:lang w:val="en-US" w:eastAsia="zh-CN" w:bidi="ar"/>
              </w:rPr>
              <w:t>在满足资格要求的基础上,每增加一个</w:t>
            </w:r>
            <w:r>
              <w:rPr>
                <w:rFonts w:hint="eastAsia" w:ascii="宋体" w:hAnsi="宋体" w:eastAsia="宋体" w:cs="宋体"/>
                <w:b w:val="0"/>
                <w:bCs w:val="0"/>
                <w:i w:val="0"/>
                <w:color w:val="000000"/>
                <w:kern w:val="0"/>
                <w:sz w:val="18"/>
                <w:szCs w:val="18"/>
                <w:highlight w:val="none"/>
                <w:u w:val="none"/>
                <w:lang w:val="en-US" w:eastAsia="zh-CN" w:bidi="ar"/>
              </w:rPr>
              <w:t>从事金融机构法定财务报告审计</w:t>
            </w:r>
            <w:r>
              <w:rPr>
                <w:rFonts w:hint="eastAsia" w:ascii="宋体" w:hAnsi="宋体" w:cs="宋体"/>
                <w:b w:val="0"/>
                <w:bCs w:val="0"/>
                <w:i w:val="0"/>
                <w:color w:val="000000"/>
                <w:kern w:val="0"/>
                <w:sz w:val="18"/>
                <w:szCs w:val="18"/>
                <w:highlight w:val="none"/>
                <w:u w:val="none"/>
                <w:lang w:val="en-US" w:eastAsia="zh-CN" w:bidi="ar"/>
              </w:rPr>
              <w:t>的业绩加</w:t>
            </w:r>
            <w:r>
              <w:rPr>
                <w:rFonts w:hint="eastAsia" w:ascii="宋体" w:hAnsi="宋体" w:eastAsia="宋体" w:cs="宋体"/>
                <w:b w:val="0"/>
                <w:bCs w:val="0"/>
                <w:i w:val="0"/>
                <w:color w:val="000000"/>
                <w:kern w:val="0"/>
                <w:sz w:val="18"/>
                <w:szCs w:val="18"/>
                <w:highlight w:val="none"/>
                <w:u w:val="none"/>
                <w:lang w:val="en-US" w:eastAsia="zh-CN" w:bidi="ar"/>
              </w:rPr>
              <w:t>1分（为同一</w:t>
            </w:r>
            <w:r>
              <w:rPr>
                <w:rFonts w:hint="eastAsia" w:ascii="宋体" w:hAnsi="宋体" w:cs="宋体"/>
                <w:b w:val="0"/>
                <w:bCs w:val="0"/>
                <w:i w:val="0"/>
                <w:color w:val="000000"/>
                <w:kern w:val="0"/>
                <w:sz w:val="18"/>
                <w:szCs w:val="18"/>
                <w:highlight w:val="none"/>
                <w:u w:val="none"/>
                <w:lang w:val="en-US" w:eastAsia="zh-CN" w:bidi="ar"/>
              </w:rPr>
              <w:t>服务对象</w:t>
            </w:r>
            <w:r>
              <w:rPr>
                <w:rFonts w:hint="eastAsia" w:ascii="宋体" w:hAnsi="宋体" w:eastAsia="宋体" w:cs="宋体"/>
                <w:b w:val="0"/>
                <w:bCs w:val="0"/>
                <w:i w:val="0"/>
                <w:color w:val="000000"/>
                <w:kern w:val="0"/>
                <w:sz w:val="18"/>
                <w:szCs w:val="18"/>
                <w:highlight w:val="none"/>
                <w:u w:val="none"/>
                <w:lang w:val="en-US" w:eastAsia="zh-CN" w:bidi="ar"/>
              </w:rPr>
              <w:t>分年度多次提供法定财务报告审计服务的不可重复计算），最多得</w:t>
            </w:r>
            <w:r>
              <w:rPr>
                <w:rFonts w:hint="default" w:ascii="宋体" w:hAnsi="宋体" w:cs="宋体"/>
                <w:b w:val="0"/>
                <w:bCs w:val="0"/>
                <w:i w:val="0"/>
                <w:color w:val="000000"/>
                <w:kern w:val="0"/>
                <w:sz w:val="18"/>
                <w:szCs w:val="18"/>
                <w:highlight w:val="none"/>
                <w:u w:val="none"/>
                <w:lang w:eastAsia="zh-CN" w:bidi="ar"/>
              </w:rPr>
              <w:t>4</w:t>
            </w:r>
            <w:r>
              <w:rPr>
                <w:rFonts w:hint="eastAsia" w:ascii="宋体" w:hAnsi="宋体" w:eastAsia="宋体" w:cs="宋体"/>
                <w:b w:val="0"/>
                <w:bCs w:val="0"/>
                <w:i w:val="0"/>
                <w:color w:val="000000"/>
                <w:kern w:val="0"/>
                <w:sz w:val="18"/>
                <w:szCs w:val="18"/>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11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color w:val="000000"/>
                <w:sz w:val="18"/>
                <w:szCs w:val="18"/>
                <w:highlight w:val="none"/>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color w:val="000000"/>
                <w:sz w:val="18"/>
                <w:szCs w:val="18"/>
                <w:highlight w:val="none"/>
                <w:u w:val="none"/>
              </w:rPr>
            </w:pPr>
            <w:r>
              <w:rPr>
                <w:rFonts w:hint="eastAsia" w:ascii="宋体" w:hAnsi="宋体" w:cs="宋体"/>
                <w:b w:val="0"/>
                <w:bCs w:val="0"/>
                <w:i w:val="0"/>
                <w:color w:val="000000"/>
                <w:kern w:val="0"/>
                <w:sz w:val="18"/>
                <w:szCs w:val="18"/>
                <w:highlight w:val="none"/>
                <w:u w:val="none"/>
                <w:lang w:val="en-US" w:eastAsia="zh-CN" w:bidi="ar"/>
              </w:rPr>
              <w:t>其他</w:t>
            </w:r>
            <w:r>
              <w:rPr>
                <w:rFonts w:hint="eastAsia" w:ascii="宋体" w:hAnsi="宋体" w:eastAsia="宋体" w:cs="宋体"/>
                <w:b w:val="0"/>
                <w:bCs w:val="0"/>
                <w:i w:val="0"/>
                <w:color w:val="000000"/>
                <w:kern w:val="0"/>
                <w:sz w:val="18"/>
                <w:szCs w:val="18"/>
                <w:highlight w:val="none"/>
                <w:u w:val="none"/>
                <w:lang w:val="en-US" w:eastAsia="zh-CN" w:bidi="ar"/>
              </w:rPr>
              <w:t>现场</w:t>
            </w:r>
            <w:r>
              <w:rPr>
                <w:rFonts w:hint="eastAsia" w:ascii="宋体" w:hAnsi="宋体" w:cs="宋体"/>
                <w:b w:val="0"/>
                <w:bCs w:val="0"/>
                <w:i w:val="0"/>
                <w:color w:val="000000"/>
                <w:kern w:val="0"/>
                <w:sz w:val="18"/>
                <w:szCs w:val="18"/>
                <w:highlight w:val="none"/>
                <w:u w:val="none"/>
                <w:lang w:val="en-US" w:eastAsia="zh-CN" w:bidi="ar"/>
              </w:rPr>
              <w:t>审计人</w:t>
            </w:r>
            <w:r>
              <w:rPr>
                <w:rFonts w:hint="eastAsia" w:ascii="宋体" w:hAnsi="宋体" w:eastAsia="宋体" w:cs="宋体"/>
                <w:b w:val="0"/>
                <w:bCs w:val="0"/>
                <w:i w:val="0"/>
                <w:color w:val="000000"/>
                <w:kern w:val="0"/>
                <w:sz w:val="18"/>
                <w:szCs w:val="18"/>
                <w:highlight w:val="none"/>
                <w:u w:val="none"/>
                <w:lang w:val="en-US" w:eastAsia="zh-CN" w:bidi="ar"/>
              </w:rPr>
              <w:t>员（</w:t>
            </w:r>
            <w:r>
              <w:rPr>
                <w:rFonts w:hint="eastAsia" w:ascii="宋体" w:hAnsi="宋体" w:cs="宋体"/>
                <w:b w:val="0"/>
                <w:bCs w:val="0"/>
                <w:i w:val="0"/>
                <w:color w:val="000000"/>
                <w:kern w:val="0"/>
                <w:sz w:val="18"/>
                <w:szCs w:val="18"/>
                <w:highlight w:val="none"/>
                <w:u w:val="none"/>
                <w:lang w:val="en-US" w:eastAsia="zh-CN" w:bidi="ar"/>
              </w:rPr>
              <w:t>6</w:t>
            </w:r>
            <w:r>
              <w:rPr>
                <w:rFonts w:hint="eastAsia" w:ascii="宋体" w:hAnsi="宋体" w:eastAsia="宋体" w:cs="宋体"/>
                <w:b w:val="0"/>
                <w:bCs w:val="0"/>
                <w:i w:val="0"/>
                <w:color w:val="000000"/>
                <w:kern w:val="0"/>
                <w:sz w:val="18"/>
                <w:szCs w:val="18"/>
                <w:highlight w:val="none"/>
                <w:u w:val="none"/>
                <w:lang w:val="en-US" w:eastAsia="zh-CN" w:bidi="ar"/>
              </w:rPr>
              <w:t>分）</w:t>
            </w:r>
          </w:p>
        </w:tc>
        <w:tc>
          <w:tcPr>
            <w:tcW w:w="2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0" w:firstLineChars="0"/>
              <w:jc w:val="left"/>
              <w:textAlignment w:val="center"/>
              <w:rPr>
                <w:rFonts w:hint="eastAsia" w:ascii="宋体" w:hAnsi="宋体" w:cs="宋体"/>
                <w:b w:val="0"/>
                <w:bCs w:val="0"/>
                <w:i w:val="0"/>
                <w:color w:val="000000"/>
                <w:kern w:val="0"/>
                <w:sz w:val="18"/>
                <w:szCs w:val="18"/>
                <w:highlight w:val="none"/>
                <w:u w:val="none"/>
                <w:lang w:val="en-US" w:eastAsia="zh-CN" w:bidi="ar"/>
              </w:rPr>
            </w:pPr>
            <w:r>
              <w:rPr>
                <w:rFonts w:hint="eastAsia" w:ascii="宋体" w:hAnsi="宋体" w:cs="宋体"/>
                <w:b w:val="0"/>
                <w:bCs w:val="0"/>
                <w:i w:val="0"/>
                <w:color w:val="000000"/>
                <w:kern w:val="0"/>
                <w:sz w:val="18"/>
                <w:szCs w:val="18"/>
                <w:highlight w:val="none"/>
                <w:u w:val="none"/>
                <w:lang w:val="en-US" w:eastAsia="zh-CN" w:bidi="ar"/>
              </w:rPr>
              <w:t>现场审计人员为5名及以下不得分，现场审计人员5名的基础上，每增加一名加1分，最多加2分。</w:t>
            </w:r>
          </w:p>
          <w:p>
            <w:pPr>
              <w:keepNext w:val="0"/>
              <w:keepLines w:val="0"/>
              <w:widowControl/>
              <w:suppressLineNumbers w:val="0"/>
              <w:spacing w:line="360" w:lineRule="auto"/>
              <w:ind w:firstLine="0" w:firstLineChars="0"/>
              <w:jc w:val="left"/>
              <w:textAlignment w:val="center"/>
              <w:rPr>
                <w:rFonts w:hint="default" w:ascii="宋体" w:hAnsi="宋体" w:cs="宋体"/>
                <w:b w:val="0"/>
                <w:bCs w:val="0"/>
                <w:i w:val="0"/>
                <w:color w:val="000000"/>
                <w:kern w:val="0"/>
                <w:sz w:val="18"/>
                <w:szCs w:val="18"/>
                <w:highlight w:val="none"/>
                <w:u w:val="none"/>
                <w:lang w:val="en-US" w:eastAsia="zh-CN" w:bidi="ar"/>
              </w:rPr>
            </w:pPr>
            <w:r>
              <w:rPr>
                <w:rFonts w:hint="eastAsia" w:ascii="宋体" w:hAnsi="宋体" w:cs="宋体"/>
                <w:b w:val="0"/>
                <w:bCs w:val="0"/>
                <w:i w:val="0"/>
                <w:color w:val="000000"/>
                <w:kern w:val="0"/>
                <w:sz w:val="18"/>
                <w:szCs w:val="18"/>
                <w:highlight w:val="none"/>
                <w:u w:val="none"/>
                <w:lang w:val="en-US" w:eastAsia="zh-CN" w:bidi="ar"/>
              </w:rPr>
              <w:t>其他人员中具有</w:t>
            </w:r>
            <w:r>
              <w:rPr>
                <w:rFonts w:hint="eastAsia" w:ascii="宋体" w:hAnsi="宋体" w:eastAsia="宋体" w:cs="宋体"/>
                <w:bCs w:val="0"/>
                <w:color w:val="000000"/>
                <w:kern w:val="0"/>
                <w:sz w:val="18"/>
                <w:szCs w:val="18"/>
                <w:highlight w:val="none"/>
                <w:u w:val="none"/>
                <w:lang w:val="en-US" w:eastAsia="zh-CN" w:bidi="ar"/>
              </w:rPr>
              <w:t>税务</w:t>
            </w:r>
            <w:r>
              <w:rPr>
                <w:rFonts w:hint="eastAsia" w:ascii="宋体" w:hAnsi="宋体" w:eastAsia="宋体" w:cs="宋体"/>
                <w:bCs w:val="0"/>
                <w:color w:val="000000"/>
                <w:kern w:val="0"/>
                <w:sz w:val="18"/>
                <w:szCs w:val="18"/>
                <w:highlight w:val="none"/>
                <w:u w:val="none"/>
                <w:lang w:eastAsia="zh-CN" w:bidi="ar"/>
              </w:rPr>
              <w:t>、</w:t>
            </w:r>
            <w:r>
              <w:rPr>
                <w:rFonts w:hint="eastAsia" w:ascii="宋体" w:hAnsi="宋体" w:eastAsia="宋体" w:cs="宋体"/>
                <w:bCs w:val="0"/>
                <w:color w:val="000000"/>
                <w:kern w:val="0"/>
                <w:sz w:val="18"/>
                <w:szCs w:val="18"/>
                <w:highlight w:val="none"/>
                <w:u w:val="none"/>
                <w:lang w:val="en-US" w:eastAsia="zh-CN" w:bidi="ar"/>
              </w:rPr>
              <w:t>信息系统</w:t>
            </w:r>
            <w:r>
              <w:rPr>
                <w:rFonts w:hint="eastAsia" w:ascii="宋体" w:hAnsi="宋体" w:eastAsia="宋体" w:cs="宋体"/>
                <w:bCs w:val="0"/>
                <w:color w:val="000000"/>
                <w:kern w:val="0"/>
                <w:sz w:val="18"/>
                <w:szCs w:val="18"/>
                <w:highlight w:val="none"/>
                <w:u w:val="none"/>
                <w:lang w:eastAsia="zh-CN" w:bidi="ar"/>
              </w:rPr>
              <w:t>、</w:t>
            </w:r>
            <w:r>
              <w:rPr>
                <w:rFonts w:hint="eastAsia" w:ascii="宋体" w:hAnsi="宋体" w:eastAsia="宋体" w:cs="宋体"/>
                <w:bCs w:val="0"/>
                <w:color w:val="000000"/>
                <w:kern w:val="0"/>
                <w:sz w:val="18"/>
                <w:szCs w:val="18"/>
                <w:highlight w:val="none"/>
                <w:u w:val="none"/>
                <w:lang w:val="en-US" w:eastAsia="zh-CN" w:bidi="ar"/>
              </w:rPr>
              <w:t>估值和减值专家</w:t>
            </w:r>
            <w:r>
              <w:rPr>
                <w:rFonts w:hint="eastAsia" w:ascii="宋体" w:hAnsi="宋体" w:cs="宋体"/>
                <w:bCs w:val="0"/>
                <w:color w:val="000000"/>
                <w:kern w:val="0"/>
                <w:sz w:val="18"/>
                <w:szCs w:val="18"/>
                <w:highlight w:val="none"/>
                <w:u w:val="none"/>
                <w:lang w:val="en-US" w:eastAsia="zh-CN" w:bidi="ar"/>
              </w:rPr>
              <w:t>相关证明资料的每人加1分，最多加4分。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65" w:hRule="atLeast"/>
        </w:trPr>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color w:val="000000"/>
                <w:sz w:val="18"/>
                <w:szCs w:val="18"/>
                <w:highlight w:val="none"/>
                <w:u w:val="none"/>
                <w:lang w:val="en-US"/>
              </w:rPr>
            </w:pPr>
            <w:r>
              <w:rPr>
                <w:rFonts w:hint="eastAsia" w:ascii="宋体" w:hAnsi="宋体" w:cs="宋体"/>
                <w:b w:val="0"/>
                <w:bCs w:val="0"/>
                <w:i w:val="0"/>
                <w:color w:val="000000"/>
                <w:kern w:val="0"/>
                <w:sz w:val="18"/>
                <w:szCs w:val="18"/>
                <w:highlight w:val="none"/>
                <w:u w:val="none"/>
                <w:lang w:val="en-US" w:eastAsia="zh-CN" w:bidi="ar"/>
              </w:rPr>
              <w:t>（2）单位业绩（25分）</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相关工作经验</w:t>
            </w:r>
          </w:p>
        </w:tc>
        <w:tc>
          <w:tcPr>
            <w:tcW w:w="2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spacing w:line="360" w:lineRule="auto"/>
              <w:ind w:firstLine="0" w:firstLineChars="0"/>
              <w:jc w:val="left"/>
              <w:textAlignment w:val="center"/>
              <w:rPr>
                <w:rFonts w:hint="eastAsia"/>
                <w:sz w:val="18"/>
                <w:szCs w:val="20"/>
                <w:highlight w:val="none"/>
                <w:lang w:val="en-US" w:eastAsia="zh-CN"/>
              </w:rPr>
            </w:pPr>
            <w:r>
              <w:rPr>
                <w:rFonts w:hint="eastAsia"/>
                <w:sz w:val="18"/>
                <w:szCs w:val="20"/>
                <w:highlight w:val="none"/>
                <w:lang w:val="en-US" w:eastAsia="zh-CN"/>
              </w:rPr>
              <w:t>在满足最低业绩要求的基础上，每增加一个类似业绩投加1分（为同一机构分年度多次提供法定财务报告审计服务的不可重复计算），此项最多加10分；</w:t>
            </w:r>
          </w:p>
          <w:p>
            <w:pPr>
              <w:keepNext w:val="0"/>
              <w:keepLines w:val="0"/>
              <w:widowControl/>
              <w:numPr>
                <w:ilvl w:val="0"/>
                <w:numId w:val="10"/>
              </w:numPr>
              <w:suppressLineNumbers w:val="0"/>
              <w:spacing w:line="360" w:lineRule="auto"/>
              <w:ind w:firstLine="0" w:firstLineChars="0"/>
              <w:jc w:val="left"/>
              <w:textAlignment w:val="center"/>
              <w:rPr>
                <w:rFonts w:hint="eastAsia"/>
                <w:sz w:val="18"/>
                <w:szCs w:val="20"/>
                <w:highlight w:val="none"/>
                <w:lang w:val="en-US" w:eastAsia="zh-CN"/>
              </w:rPr>
            </w:pPr>
            <w:r>
              <w:rPr>
                <w:rFonts w:hint="eastAsia"/>
                <w:sz w:val="18"/>
                <w:szCs w:val="20"/>
                <w:highlight w:val="none"/>
                <w:lang w:val="en-US" w:eastAsia="zh-CN"/>
              </w:rPr>
              <w:t>近三年来为银行股权收购项目</w:t>
            </w:r>
            <w:r>
              <w:rPr>
                <w:rFonts w:hint="eastAsia"/>
                <w:sz w:val="18"/>
                <w:szCs w:val="20"/>
                <w:highlight w:val="none"/>
                <w:lang w:val="en-US" w:eastAsia="zh-Hans"/>
              </w:rPr>
              <w:t>或银行IPO</w:t>
            </w:r>
            <w:r>
              <w:rPr>
                <w:rFonts w:hint="eastAsia"/>
                <w:sz w:val="18"/>
                <w:szCs w:val="20"/>
                <w:highlight w:val="none"/>
                <w:lang w:val="en-US" w:eastAsia="zh-CN"/>
              </w:rPr>
              <w:t>提供服务的，每增加1个业绩加</w:t>
            </w:r>
            <w:r>
              <w:rPr>
                <w:rFonts w:hint="default"/>
                <w:sz w:val="18"/>
                <w:szCs w:val="20"/>
                <w:highlight w:val="none"/>
                <w:lang w:eastAsia="zh-CN"/>
              </w:rPr>
              <w:t>5</w:t>
            </w:r>
            <w:r>
              <w:rPr>
                <w:rFonts w:hint="eastAsia"/>
                <w:sz w:val="18"/>
                <w:szCs w:val="20"/>
                <w:highlight w:val="none"/>
                <w:lang w:val="en-US" w:eastAsia="zh-CN"/>
              </w:rPr>
              <w:t>分（为同一项目提供得多项类似服务不可重复计算）此项最多加1</w:t>
            </w:r>
            <w:r>
              <w:rPr>
                <w:rFonts w:hint="default"/>
                <w:sz w:val="18"/>
                <w:szCs w:val="20"/>
                <w:highlight w:val="none"/>
                <w:lang w:eastAsia="zh-CN"/>
              </w:rPr>
              <w:t>5</w:t>
            </w:r>
            <w:r>
              <w:rPr>
                <w:rFonts w:hint="eastAsia"/>
                <w:sz w:val="18"/>
                <w:szCs w:val="20"/>
                <w:highlight w:val="none"/>
                <w:lang w:val="en-US" w:eastAsia="zh-CN"/>
              </w:rPr>
              <w:t>分。</w:t>
            </w:r>
          </w:p>
          <w:p>
            <w:pPr>
              <w:pStyle w:val="2"/>
              <w:spacing w:line="360" w:lineRule="auto"/>
              <w:ind w:left="0" w:leftChars="0" w:firstLine="0" w:firstLineChars="0"/>
              <w:rPr>
                <w:rFonts w:hint="default" w:eastAsia="宋体"/>
                <w:sz w:val="18"/>
                <w:szCs w:val="20"/>
                <w:highlight w:val="none"/>
                <w:lang w:val="en-US" w:eastAsia="zh-CN"/>
              </w:rPr>
            </w:pPr>
            <w:r>
              <w:rPr>
                <w:rFonts w:hint="eastAsia"/>
                <w:sz w:val="18"/>
                <w:szCs w:val="20"/>
                <w:highlight w:val="none"/>
                <w:lang w:val="en-US" w:eastAsia="zh-CN"/>
              </w:rPr>
              <w:t>注：1、2项业绩可重复加分。</w:t>
            </w:r>
          </w:p>
        </w:tc>
      </w:tr>
    </w:tbl>
    <w:p>
      <w:pPr>
        <w:pStyle w:val="16"/>
        <w:spacing w:line="360" w:lineRule="auto"/>
        <w:ind w:left="420" w:firstLine="440" w:firstLineChars="200"/>
        <w:jc w:val="center"/>
        <w:rPr>
          <w:rFonts w:hint="eastAsia" w:ascii="宋体" w:hAnsi="宋体" w:eastAsia="宋体" w:cs="宋体"/>
          <w:b/>
          <w:sz w:val="22"/>
          <w:szCs w:val="32"/>
          <w:highlight w:val="none"/>
          <w:lang w:eastAsia="zh-CN"/>
        </w:rPr>
      </w:pPr>
    </w:p>
    <w:p>
      <w:pPr>
        <w:pStyle w:val="16"/>
        <w:spacing w:line="360" w:lineRule="auto"/>
        <w:ind w:left="420" w:firstLine="420" w:firstLineChars="200"/>
        <w:jc w:val="left"/>
        <w:rPr>
          <w:rFonts w:hint="eastAsia" w:hAnsi="宋体"/>
          <w:highlight w:val="none"/>
        </w:rPr>
      </w:pPr>
    </w:p>
    <w:p>
      <w:pPr>
        <w:pStyle w:val="16"/>
        <w:spacing w:line="360" w:lineRule="auto"/>
        <w:ind w:left="420" w:firstLine="420" w:firstLineChars="200"/>
        <w:jc w:val="left"/>
        <w:rPr>
          <w:rFonts w:hint="eastAsia" w:hAnsi="宋体"/>
          <w:highlight w:val="none"/>
        </w:rPr>
      </w:pPr>
    </w:p>
    <w:p>
      <w:pPr>
        <w:pStyle w:val="16"/>
        <w:spacing w:line="360" w:lineRule="auto"/>
        <w:ind w:left="420" w:firstLine="420" w:firstLineChars="200"/>
        <w:jc w:val="left"/>
        <w:rPr>
          <w:rFonts w:hint="eastAsia" w:hAnsi="宋体"/>
          <w:highlight w:val="none"/>
        </w:rPr>
      </w:pPr>
    </w:p>
    <w:p>
      <w:pPr>
        <w:pStyle w:val="16"/>
        <w:spacing w:line="360" w:lineRule="auto"/>
        <w:ind w:left="420" w:firstLine="420" w:firstLineChars="200"/>
        <w:jc w:val="left"/>
        <w:rPr>
          <w:rFonts w:hint="eastAsia" w:hAnsi="宋体"/>
          <w:highlight w:val="none"/>
        </w:rPr>
      </w:pPr>
    </w:p>
    <w:p>
      <w:pPr>
        <w:pStyle w:val="16"/>
        <w:spacing w:line="360" w:lineRule="auto"/>
        <w:ind w:left="420" w:firstLine="420" w:firstLineChars="200"/>
        <w:jc w:val="left"/>
        <w:rPr>
          <w:rFonts w:hint="eastAsia" w:hAnsi="宋体"/>
          <w:highlight w:val="none"/>
        </w:rPr>
      </w:pPr>
    </w:p>
    <w:p>
      <w:pPr>
        <w:pStyle w:val="16"/>
        <w:spacing w:line="360" w:lineRule="auto"/>
        <w:ind w:left="420" w:firstLine="420" w:firstLineChars="200"/>
        <w:jc w:val="left"/>
        <w:rPr>
          <w:rFonts w:hint="eastAsia" w:hAnsi="宋体"/>
          <w:highlight w:val="none"/>
        </w:rPr>
      </w:pPr>
    </w:p>
    <w:p>
      <w:pPr>
        <w:pStyle w:val="16"/>
        <w:spacing w:line="360" w:lineRule="auto"/>
        <w:ind w:left="420" w:firstLine="420" w:firstLineChars="200"/>
        <w:jc w:val="left"/>
        <w:rPr>
          <w:rFonts w:hint="eastAsia" w:hAnsi="宋体"/>
          <w:highlight w:val="none"/>
        </w:rPr>
      </w:pPr>
    </w:p>
    <w:p>
      <w:pPr>
        <w:pStyle w:val="16"/>
        <w:spacing w:line="360" w:lineRule="auto"/>
        <w:ind w:left="420" w:firstLine="420" w:firstLineChars="200"/>
        <w:jc w:val="left"/>
        <w:rPr>
          <w:rFonts w:hint="eastAsia" w:hAnsi="宋体"/>
          <w:highlight w:val="none"/>
        </w:rPr>
      </w:pPr>
    </w:p>
    <w:p>
      <w:pPr>
        <w:pStyle w:val="16"/>
        <w:spacing w:line="360" w:lineRule="auto"/>
        <w:ind w:left="420" w:firstLine="420" w:firstLineChars="200"/>
        <w:jc w:val="left"/>
        <w:rPr>
          <w:rFonts w:hint="eastAsia" w:hAnsi="宋体"/>
          <w:highlight w:val="none"/>
        </w:rPr>
      </w:pPr>
    </w:p>
    <w:p>
      <w:pPr>
        <w:pStyle w:val="16"/>
        <w:spacing w:line="360" w:lineRule="auto"/>
        <w:ind w:left="420" w:firstLine="420" w:firstLineChars="200"/>
        <w:jc w:val="left"/>
        <w:rPr>
          <w:rFonts w:hint="eastAsia" w:hAnsi="宋体"/>
          <w:highlight w:val="none"/>
        </w:rPr>
      </w:pPr>
    </w:p>
    <w:p>
      <w:pPr>
        <w:pStyle w:val="16"/>
        <w:spacing w:line="360" w:lineRule="auto"/>
        <w:ind w:left="420" w:firstLine="420" w:firstLineChars="200"/>
        <w:jc w:val="left"/>
        <w:rPr>
          <w:rFonts w:hint="eastAsia" w:hAnsi="宋体"/>
          <w:highlight w:val="none"/>
        </w:rPr>
      </w:pPr>
    </w:p>
    <w:p>
      <w:pPr>
        <w:pStyle w:val="16"/>
        <w:spacing w:line="360" w:lineRule="auto"/>
        <w:ind w:left="420" w:firstLine="420" w:firstLineChars="200"/>
        <w:jc w:val="left"/>
        <w:rPr>
          <w:rFonts w:hint="eastAsia" w:hAnsi="宋体"/>
          <w:highlight w:val="none"/>
        </w:rPr>
      </w:pPr>
    </w:p>
    <w:p>
      <w:pPr>
        <w:pStyle w:val="16"/>
        <w:spacing w:line="360" w:lineRule="auto"/>
        <w:ind w:left="420" w:firstLine="420" w:firstLineChars="200"/>
        <w:jc w:val="left"/>
        <w:rPr>
          <w:rFonts w:hint="eastAsia" w:hAnsi="宋体"/>
          <w:highlight w:val="none"/>
        </w:rPr>
      </w:pPr>
    </w:p>
    <w:p>
      <w:pPr>
        <w:pStyle w:val="16"/>
        <w:spacing w:line="360" w:lineRule="auto"/>
        <w:ind w:left="420" w:firstLine="420" w:firstLineChars="200"/>
        <w:jc w:val="left"/>
        <w:rPr>
          <w:rFonts w:hint="eastAsia" w:hAnsi="宋体"/>
          <w:highlight w:val="none"/>
        </w:rPr>
      </w:pPr>
    </w:p>
    <w:p>
      <w:pPr>
        <w:pStyle w:val="16"/>
        <w:spacing w:line="360" w:lineRule="auto"/>
        <w:ind w:left="0" w:firstLine="0" w:firstLineChars="0"/>
        <w:jc w:val="left"/>
        <w:rPr>
          <w:rFonts w:hint="eastAsia" w:hAnsi="宋体"/>
          <w:highlight w:val="none"/>
        </w:rPr>
      </w:pPr>
    </w:p>
    <w:p>
      <w:pPr>
        <w:pStyle w:val="16"/>
        <w:spacing w:line="360" w:lineRule="auto"/>
        <w:ind w:left="420" w:firstLine="440" w:firstLineChars="200"/>
        <w:jc w:val="center"/>
        <w:rPr>
          <w:rFonts w:hint="eastAsia" w:hAnsi="宋体"/>
          <w:highlight w:val="none"/>
        </w:rPr>
      </w:pPr>
      <w:r>
        <w:rPr>
          <w:rFonts w:hint="eastAsia" w:ascii="宋体" w:hAnsi="宋体" w:eastAsia="宋体" w:cs="宋体"/>
          <w:b/>
          <w:sz w:val="22"/>
          <w:szCs w:val="32"/>
          <w:highlight w:val="none"/>
          <w:lang w:eastAsia="zh-CN"/>
        </w:rPr>
        <w:t>第一信封</w:t>
      </w:r>
      <w:r>
        <w:rPr>
          <w:rFonts w:hint="eastAsia" w:ascii="宋体" w:hAnsi="宋体" w:eastAsia="宋体" w:cs="宋体"/>
          <w:b/>
          <w:sz w:val="22"/>
          <w:szCs w:val="32"/>
          <w:highlight w:val="none"/>
        </w:rPr>
        <w:t>（商务及技术）评分因素和标准</w:t>
      </w:r>
    </w:p>
    <w:p>
      <w:pPr>
        <w:pStyle w:val="16"/>
        <w:spacing w:line="360" w:lineRule="auto"/>
        <w:ind w:left="420" w:firstLine="420" w:firstLineChars="200"/>
        <w:jc w:val="left"/>
        <w:rPr>
          <w:rFonts w:hint="eastAsia" w:hAnsi="宋体"/>
          <w:highlight w:val="none"/>
        </w:rPr>
      </w:pPr>
    </w:p>
    <w:tbl>
      <w:tblPr>
        <w:tblStyle w:val="3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69"/>
        <w:gridCol w:w="1845"/>
        <w:gridCol w:w="5055"/>
      </w:tblGrid>
      <w:tr>
        <w:tblPrEx>
          <w:shd w:val="clear" w:color="auto" w:fill="auto"/>
        </w:tblPrEx>
        <w:trPr>
          <w:trHeight w:val="725"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color w:val="000000"/>
                <w:kern w:val="0"/>
                <w:sz w:val="18"/>
                <w:szCs w:val="18"/>
                <w:highlight w:val="none"/>
                <w:u w:val="none"/>
                <w:lang w:val="en-US" w:eastAsia="zh-CN" w:bidi="ar"/>
              </w:rPr>
            </w:pPr>
            <w:r>
              <w:rPr>
                <w:rFonts w:hint="eastAsia" w:ascii="宋体" w:hAnsi="宋体" w:cs="宋体"/>
                <w:b/>
                <w:sz w:val="18"/>
                <w:szCs w:val="18"/>
                <w:highlight w:val="none"/>
                <w:lang w:val="en-US" w:eastAsia="zh-CN"/>
              </w:rPr>
              <w:t>技术评分表（B)</w:t>
            </w:r>
          </w:p>
        </w:tc>
      </w:tr>
      <w:tr>
        <w:tblPrEx>
          <w:shd w:val="clear" w:color="auto" w:fill="auto"/>
        </w:tblPrEx>
        <w:trPr>
          <w:trHeight w:val="590" w:hRule="atLeast"/>
        </w:trPr>
        <w:tc>
          <w:tcPr>
            <w:tcW w:w="11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评分项目</w:t>
            </w: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评分细项</w:t>
            </w:r>
          </w:p>
        </w:tc>
        <w:tc>
          <w:tcPr>
            <w:tcW w:w="2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评分标准</w:t>
            </w:r>
          </w:p>
        </w:tc>
      </w:tr>
      <w:tr>
        <w:trPr>
          <w:trHeight w:val="850" w:hRule="atLeast"/>
        </w:trPr>
        <w:tc>
          <w:tcPr>
            <w:tcW w:w="1110"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color w:val="000000"/>
                <w:sz w:val="18"/>
                <w:szCs w:val="18"/>
                <w:highlight w:val="none"/>
                <w:u w:val="none"/>
                <w:lang w:val="en-US"/>
              </w:rPr>
            </w:pPr>
            <w:r>
              <w:rPr>
                <w:rFonts w:hint="eastAsia" w:ascii="宋体" w:hAnsi="宋体" w:cs="宋体"/>
                <w:b w:val="0"/>
                <w:bCs w:val="0"/>
                <w:i w:val="0"/>
                <w:color w:val="000000"/>
                <w:kern w:val="0"/>
                <w:sz w:val="18"/>
                <w:szCs w:val="18"/>
                <w:highlight w:val="none"/>
                <w:u w:val="none"/>
                <w:lang w:val="en-US" w:eastAsia="zh-CN" w:bidi="ar"/>
              </w:rPr>
              <w:t>（3）工作方案（40分）</w:t>
            </w:r>
          </w:p>
        </w:tc>
        <w:tc>
          <w:tcPr>
            <w:tcW w:w="1040" w:type="pct"/>
            <w:tcBorders>
              <w:top w:val="single" w:color="000000" w:sz="4" w:space="0"/>
              <w:left w:val="single" w:color="000000" w:sz="4" w:space="0"/>
              <w:right w:val="single" w:color="000000" w:sz="4" w:space="0"/>
            </w:tcBorders>
            <w:shd w:val="clear" w:color="auto" w:fill="auto"/>
            <w:vAlign w:val="center"/>
          </w:tcPr>
          <w:p>
            <w:pPr>
              <w:keepNext w:val="0"/>
              <w:keepLines w:val="0"/>
              <w:widowControl w:val="0"/>
              <w:suppressLineNumbers w:val="0"/>
              <w:spacing w:line="360" w:lineRule="auto"/>
              <w:jc w:val="center"/>
              <w:textAlignment w:val="auto"/>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质量控制 （</w:t>
            </w:r>
            <w:r>
              <w:rPr>
                <w:rFonts w:hint="eastAsia" w:ascii="宋体" w:hAnsi="宋体" w:cs="宋体"/>
                <w:b w:val="0"/>
                <w:bCs w:val="0"/>
                <w:i w:val="0"/>
                <w:color w:val="000000"/>
                <w:kern w:val="0"/>
                <w:sz w:val="18"/>
                <w:szCs w:val="18"/>
                <w:highlight w:val="none"/>
                <w:u w:val="none"/>
                <w:lang w:val="en-US" w:eastAsia="zh-CN" w:bidi="ar"/>
              </w:rPr>
              <w:t>8</w:t>
            </w:r>
            <w:r>
              <w:rPr>
                <w:rFonts w:hint="eastAsia" w:ascii="宋体" w:hAnsi="宋体" w:eastAsia="宋体" w:cs="宋体"/>
                <w:b w:val="0"/>
                <w:bCs w:val="0"/>
                <w:i w:val="0"/>
                <w:color w:val="000000"/>
                <w:kern w:val="0"/>
                <w:sz w:val="18"/>
                <w:szCs w:val="18"/>
                <w:highlight w:val="none"/>
                <w:u w:val="none"/>
                <w:lang w:val="en-US" w:eastAsia="zh-CN" w:bidi="ar"/>
              </w:rPr>
              <w:t>分）</w:t>
            </w:r>
          </w:p>
        </w:tc>
        <w:tc>
          <w:tcPr>
            <w:tcW w:w="2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100"/>
              <w:jc w:val="both"/>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Times New Roman"/>
                <w:color w:val="auto"/>
                <w:sz w:val="18"/>
                <w:szCs w:val="18"/>
                <w:highlight w:val="none"/>
              </w:rPr>
              <w:t>一般得</w:t>
            </w:r>
            <w:r>
              <w:rPr>
                <w:rFonts w:hint="default" w:ascii="宋体" w:hAnsi="宋体" w:cs="Times New Roman"/>
                <w:color w:val="auto"/>
                <w:sz w:val="18"/>
                <w:szCs w:val="18"/>
                <w:highlight w:val="none"/>
              </w:rPr>
              <w:t>0</w:t>
            </w:r>
            <w:r>
              <w:rPr>
                <w:rFonts w:hint="eastAsia" w:ascii="宋体" w:hAnsi="宋体" w:cs="Times New Roman"/>
                <w:color w:val="auto"/>
                <w:sz w:val="18"/>
                <w:szCs w:val="18"/>
                <w:highlight w:val="none"/>
                <w:lang w:val="en-US" w:eastAsia="zh-CN"/>
              </w:rPr>
              <w:t>.5</w:t>
            </w:r>
            <w:r>
              <w:rPr>
                <w:rFonts w:hint="eastAsia" w:ascii="宋体" w:hAnsi="宋体" w:eastAsia="宋体" w:cs="Times New Roman"/>
                <w:color w:val="auto"/>
                <w:sz w:val="18"/>
                <w:szCs w:val="18"/>
                <w:highlight w:val="none"/>
              </w:rPr>
              <w:t>-</w:t>
            </w:r>
            <w:r>
              <w:rPr>
                <w:rFonts w:hint="eastAsia" w:ascii="宋体" w:hAnsi="宋体" w:cs="Times New Roman"/>
                <w:color w:val="auto"/>
                <w:sz w:val="18"/>
                <w:szCs w:val="18"/>
                <w:highlight w:val="none"/>
                <w:lang w:val="en-US" w:eastAsia="zh-CN"/>
              </w:rPr>
              <w:t>3</w:t>
            </w:r>
            <w:r>
              <w:rPr>
                <w:rFonts w:hint="eastAsia" w:ascii="宋体" w:hAnsi="宋体" w:eastAsia="宋体" w:cs="Times New Roman"/>
                <w:color w:val="auto"/>
                <w:sz w:val="18"/>
                <w:szCs w:val="18"/>
                <w:highlight w:val="none"/>
              </w:rPr>
              <w:t>分，良得</w:t>
            </w:r>
            <w:r>
              <w:rPr>
                <w:rFonts w:hint="eastAsia" w:ascii="宋体" w:hAnsi="宋体" w:cs="Times New Roman"/>
                <w:color w:val="auto"/>
                <w:sz w:val="18"/>
                <w:szCs w:val="18"/>
                <w:highlight w:val="none"/>
                <w:lang w:val="en-US" w:eastAsia="zh-CN"/>
              </w:rPr>
              <w:t>3.1</w:t>
            </w:r>
            <w:r>
              <w:rPr>
                <w:rFonts w:hint="eastAsia" w:ascii="宋体" w:hAnsi="宋体" w:eastAsia="宋体" w:cs="Times New Roman"/>
                <w:color w:val="auto"/>
                <w:sz w:val="18"/>
                <w:szCs w:val="18"/>
                <w:highlight w:val="none"/>
              </w:rPr>
              <w:t>-</w:t>
            </w:r>
            <w:r>
              <w:rPr>
                <w:rFonts w:hint="default" w:ascii="宋体" w:hAnsi="宋体" w:cs="Times New Roman"/>
                <w:color w:val="auto"/>
                <w:sz w:val="18"/>
                <w:szCs w:val="18"/>
                <w:highlight w:val="none"/>
              </w:rPr>
              <w:t>5</w:t>
            </w:r>
            <w:r>
              <w:rPr>
                <w:rFonts w:hint="eastAsia" w:ascii="宋体" w:hAnsi="宋体" w:cs="Times New Roman"/>
                <w:color w:val="auto"/>
                <w:sz w:val="18"/>
                <w:szCs w:val="18"/>
                <w:highlight w:val="none"/>
                <w:lang w:val="en-US" w:eastAsia="zh-CN"/>
              </w:rPr>
              <w:t>.0</w:t>
            </w:r>
            <w:r>
              <w:rPr>
                <w:rFonts w:hint="eastAsia" w:ascii="宋体" w:hAnsi="宋体" w:eastAsia="宋体" w:cs="Times New Roman"/>
                <w:color w:val="auto"/>
                <w:sz w:val="18"/>
                <w:szCs w:val="18"/>
                <w:highlight w:val="none"/>
              </w:rPr>
              <w:t>分，优得</w:t>
            </w:r>
            <w:r>
              <w:rPr>
                <w:rFonts w:hint="default" w:ascii="宋体" w:hAnsi="宋体" w:cs="Times New Roman"/>
                <w:color w:val="auto"/>
                <w:sz w:val="18"/>
                <w:szCs w:val="18"/>
                <w:highlight w:val="none"/>
              </w:rPr>
              <w:t>5</w:t>
            </w:r>
            <w:r>
              <w:rPr>
                <w:rFonts w:hint="eastAsia" w:ascii="宋体" w:hAnsi="宋体" w:cs="Times New Roman"/>
                <w:color w:val="auto"/>
                <w:sz w:val="18"/>
                <w:szCs w:val="18"/>
                <w:highlight w:val="none"/>
                <w:lang w:val="en-US" w:eastAsia="zh-CN"/>
              </w:rPr>
              <w:t>.1</w:t>
            </w:r>
            <w:r>
              <w:rPr>
                <w:rFonts w:hint="eastAsia" w:ascii="宋体" w:hAnsi="宋体" w:eastAsia="宋体" w:cs="Times New Roman"/>
                <w:color w:val="auto"/>
                <w:sz w:val="18"/>
                <w:szCs w:val="18"/>
                <w:highlight w:val="none"/>
              </w:rPr>
              <w:t>-</w:t>
            </w:r>
            <w:r>
              <w:rPr>
                <w:rFonts w:hint="default" w:ascii="宋体" w:hAnsi="宋体" w:cs="Times New Roman"/>
                <w:color w:val="auto"/>
                <w:sz w:val="18"/>
                <w:szCs w:val="18"/>
                <w:highlight w:val="none"/>
              </w:rPr>
              <w:t>8</w:t>
            </w:r>
            <w:r>
              <w:rPr>
                <w:rFonts w:hint="eastAsia" w:ascii="宋体" w:hAnsi="宋体" w:eastAsia="宋体" w:cs="Times New Roman"/>
                <w:color w:val="auto"/>
                <w:sz w:val="18"/>
                <w:szCs w:val="18"/>
                <w:highlight w:val="none"/>
              </w:rPr>
              <w:t>分。无此项内容0分。</w:t>
            </w:r>
          </w:p>
        </w:tc>
      </w:tr>
      <w:tr>
        <w:trPr>
          <w:trHeight w:val="90" w:hRule="atLeast"/>
        </w:trPr>
        <w:tc>
          <w:tcPr>
            <w:tcW w:w="1110"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highlight w:val="none"/>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审计实施（5分）</w:t>
            </w:r>
          </w:p>
        </w:tc>
        <w:tc>
          <w:tcPr>
            <w:tcW w:w="2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Times New Roman"/>
                <w:color w:val="auto"/>
                <w:sz w:val="18"/>
                <w:szCs w:val="18"/>
                <w:highlight w:val="none"/>
              </w:rPr>
              <w:t>一般得</w:t>
            </w:r>
            <w:r>
              <w:rPr>
                <w:rFonts w:hint="eastAsia" w:ascii="宋体" w:hAnsi="宋体" w:cs="Times New Roman"/>
                <w:color w:val="auto"/>
                <w:sz w:val="18"/>
                <w:szCs w:val="18"/>
                <w:highlight w:val="none"/>
                <w:lang w:val="en-US" w:eastAsia="zh-CN"/>
              </w:rPr>
              <w:t>2.5</w:t>
            </w:r>
            <w:r>
              <w:rPr>
                <w:rFonts w:hint="eastAsia" w:ascii="宋体" w:hAnsi="宋体" w:eastAsia="宋体" w:cs="Times New Roman"/>
                <w:color w:val="auto"/>
                <w:sz w:val="18"/>
                <w:szCs w:val="18"/>
                <w:highlight w:val="none"/>
              </w:rPr>
              <w:t>-</w:t>
            </w:r>
            <w:r>
              <w:rPr>
                <w:rFonts w:hint="eastAsia" w:ascii="宋体" w:hAnsi="宋体" w:cs="Times New Roman"/>
                <w:color w:val="auto"/>
                <w:sz w:val="18"/>
                <w:szCs w:val="18"/>
                <w:highlight w:val="none"/>
                <w:lang w:val="en-US" w:eastAsia="zh-CN"/>
              </w:rPr>
              <w:t>3</w:t>
            </w:r>
            <w:r>
              <w:rPr>
                <w:rFonts w:hint="eastAsia" w:ascii="宋体" w:hAnsi="宋体" w:eastAsia="宋体" w:cs="Times New Roman"/>
                <w:color w:val="auto"/>
                <w:sz w:val="18"/>
                <w:szCs w:val="18"/>
                <w:highlight w:val="none"/>
              </w:rPr>
              <w:t>分，良得</w:t>
            </w:r>
            <w:r>
              <w:rPr>
                <w:rFonts w:hint="eastAsia" w:ascii="宋体" w:hAnsi="宋体" w:cs="Times New Roman"/>
                <w:color w:val="auto"/>
                <w:sz w:val="18"/>
                <w:szCs w:val="18"/>
                <w:highlight w:val="none"/>
                <w:lang w:val="en-US" w:eastAsia="zh-CN"/>
              </w:rPr>
              <w:t>3.1</w:t>
            </w:r>
            <w:r>
              <w:rPr>
                <w:rFonts w:hint="eastAsia" w:ascii="宋体" w:hAnsi="宋体" w:eastAsia="宋体" w:cs="Times New Roman"/>
                <w:color w:val="auto"/>
                <w:sz w:val="18"/>
                <w:szCs w:val="18"/>
                <w:highlight w:val="none"/>
              </w:rPr>
              <w:t>-</w:t>
            </w:r>
            <w:r>
              <w:rPr>
                <w:rFonts w:hint="eastAsia" w:ascii="宋体" w:hAnsi="宋体" w:cs="Times New Roman"/>
                <w:color w:val="auto"/>
                <w:sz w:val="18"/>
                <w:szCs w:val="18"/>
                <w:highlight w:val="none"/>
                <w:lang w:val="en-US" w:eastAsia="zh-CN"/>
              </w:rPr>
              <w:t>4.0</w:t>
            </w:r>
            <w:r>
              <w:rPr>
                <w:rFonts w:hint="eastAsia" w:ascii="宋体" w:hAnsi="宋体" w:eastAsia="宋体" w:cs="Times New Roman"/>
                <w:color w:val="auto"/>
                <w:sz w:val="18"/>
                <w:szCs w:val="18"/>
                <w:highlight w:val="none"/>
              </w:rPr>
              <w:t>分，优得</w:t>
            </w:r>
            <w:r>
              <w:rPr>
                <w:rFonts w:hint="eastAsia" w:ascii="宋体" w:hAnsi="宋体" w:cs="Times New Roman"/>
                <w:color w:val="auto"/>
                <w:sz w:val="18"/>
                <w:szCs w:val="18"/>
                <w:highlight w:val="none"/>
                <w:lang w:val="en-US" w:eastAsia="zh-CN"/>
              </w:rPr>
              <w:t>4.1</w:t>
            </w:r>
            <w:r>
              <w:rPr>
                <w:rFonts w:hint="eastAsia" w:ascii="宋体" w:hAnsi="宋体" w:eastAsia="宋体" w:cs="Times New Roman"/>
                <w:color w:val="auto"/>
                <w:sz w:val="18"/>
                <w:szCs w:val="18"/>
                <w:highlight w:val="none"/>
              </w:rPr>
              <w:t>-</w:t>
            </w:r>
            <w:r>
              <w:rPr>
                <w:rFonts w:hint="eastAsia" w:ascii="宋体" w:hAnsi="宋体" w:cs="Times New Roman"/>
                <w:color w:val="auto"/>
                <w:sz w:val="18"/>
                <w:szCs w:val="18"/>
                <w:highlight w:val="none"/>
                <w:lang w:val="en-US" w:eastAsia="zh-CN"/>
              </w:rPr>
              <w:t>5</w:t>
            </w:r>
            <w:r>
              <w:rPr>
                <w:rFonts w:hint="eastAsia" w:ascii="宋体" w:hAnsi="宋体" w:eastAsia="宋体" w:cs="Times New Roman"/>
                <w:color w:val="auto"/>
                <w:sz w:val="18"/>
                <w:szCs w:val="18"/>
                <w:highlight w:val="none"/>
              </w:rPr>
              <w:t>分。无此项内容0分。</w:t>
            </w:r>
          </w:p>
        </w:tc>
      </w:tr>
      <w:tr>
        <w:trPr>
          <w:trHeight w:val="652" w:hRule="atLeast"/>
        </w:trPr>
        <w:tc>
          <w:tcPr>
            <w:tcW w:w="111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18"/>
                <w:szCs w:val="18"/>
                <w:highlight w:val="none"/>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项目技术（</w:t>
            </w:r>
            <w:r>
              <w:rPr>
                <w:rFonts w:hint="eastAsia" w:ascii="宋体" w:hAnsi="宋体" w:cs="宋体"/>
                <w:b w:val="0"/>
                <w:bCs w:val="0"/>
                <w:i w:val="0"/>
                <w:color w:val="000000"/>
                <w:kern w:val="0"/>
                <w:sz w:val="18"/>
                <w:szCs w:val="18"/>
                <w:highlight w:val="none"/>
                <w:u w:val="none"/>
                <w:lang w:val="en-US" w:eastAsia="zh-CN" w:bidi="ar"/>
              </w:rPr>
              <w:t>8</w:t>
            </w:r>
            <w:r>
              <w:rPr>
                <w:rFonts w:hint="eastAsia" w:ascii="宋体" w:hAnsi="宋体" w:eastAsia="宋体" w:cs="宋体"/>
                <w:b w:val="0"/>
                <w:bCs w:val="0"/>
                <w:i w:val="0"/>
                <w:color w:val="000000"/>
                <w:kern w:val="0"/>
                <w:sz w:val="18"/>
                <w:szCs w:val="18"/>
                <w:highlight w:val="none"/>
                <w:u w:val="none"/>
                <w:lang w:val="en-US" w:eastAsia="zh-CN" w:bidi="ar"/>
              </w:rPr>
              <w:t>分）</w:t>
            </w:r>
          </w:p>
        </w:tc>
        <w:tc>
          <w:tcPr>
            <w:tcW w:w="2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200"/>
              <w:jc w:val="both"/>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Times New Roman"/>
                <w:color w:val="auto"/>
                <w:sz w:val="18"/>
                <w:szCs w:val="18"/>
                <w:highlight w:val="none"/>
              </w:rPr>
              <w:t>一般得</w:t>
            </w:r>
            <w:r>
              <w:rPr>
                <w:rFonts w:hint="default" w:ascii="宋体" w:hAnsi="宋体" w:cs="Times New Roman"/>
                <w:color w:val="auto"/>
                <w:sz w:val="18"/>
                <w:szCs w:val="18"/>
                <w:highlight w:val="none"/>
              </w:rPr>
              <w:t>0</w:t>
            </w:r>
            <w:r>
              <w:rPr>
                <w:rFonts w:hint="eastAsia" w:ascii="宋体" w:hAnsi="宋体" w:cs="Times New Roman"/>
                <w:color w:val="auto"/>
                <w:sz w:val="18"/>
                <w:szCs w:val="18"/>
                <w:highlight w:val="none"/>
                <w:lang w:val="en-US" w:eastAsia="zh-CN"/>
              </w:rPr>
              <w:t>.5</w:t>
            </w:r>
            <w:r>
              <w:rPr>
                <w:rFonts w:hint="eastAsia" w:ascii="宋体" w:hAnsi="宋体" w:eastAsia="宋体" w:cs="Times New Roman"/>
                <w:color w:val="auto"/>
                <w:sz w:val="18"/>
                <w:szCs w:val="18"/>
                <w:highlight w:val="none"/>
              </w:rPr>
              <w:t>-</w:t>
            </w:r>
            <w:r>
              <w:rPr>
                <w:rFonts w:hint="eastAsia" w:ascii="宋体" w:hAnsi="宋体" w:cs="Times New Roman"/>
                <w:color w:val="auto"/>
                <w:sz w:val="18"/>
                <w:szCs w:val="18"/>
                <w:highlight w:val="none"/>
                <w:lang w:val="en-US" w:eastAsia="zh-CN"/>
              </w:rPr>
              <w:t>3</w:t>
            </w:r>
            <w:r>
              <w:rPr>
                <w:rFonts w:hint="eastAsia" w:ascii="宋体" w:hAnsi="宋体" w:eastAsia="宋体" w:cs="Times New Roman"/>
                <w:color w:val="auto"/>
                <w:sz w:val="18"/>
                <w:szCs w:val="18"/>
                <w:highlight w:val="none"/>
              </w:rPr>
              <w:t>分，良得</w:t>
            </w:r>
            <w:r>
              <w:rPr>
                <w:rFonts w:hint="eastAsia" w:ascii="宋体" w:hAnsi="宋体" w:cs="Times New Roman"/>
                <w:color w:val="auto"/>
                <w:sz w:val="18"/>
                <w:szCs w:val="18"/>
                <w:highlight w:val="none"/>
                <w:lang w:val="en-US" w:eastAsia="zh-CN"/>
              </w:rPr>
              <w:t>3.1</w:t>
            </w:r>
            <w:r>
              <w:rPr>
                <w:rFonts w:hint="eastAsia" w:ascii="宋体" w:hAnsi="宋体" w:eastAsia="宋体" w:cs="Times New Roman"/>
                <w:color w:val="auto"/>
                <w:sz w:val="18"/>
                <w:szCs w:val="18"/>
                <w:highlight w:val="none"/>
              </w:rPr>
              <w:t>-</w:t>
            </w:r>
            <w:r>
              <w:rPr>
                <w:rFonts w:hint="default" w:ascii="宋体" w:hAnsi="宋体" w:cs="Times New Roman"/>
                <w:color w:val="auto"/>
                <w:sz w:val="18"/>
                <w:szCs w:val="18"/>
                <w:highlight w:val="none"/>
              </w:rPr>
              <w:t>5</w:t>
            </w:r>
            <w:r>
              <w:rPr>
                <w:rFonts w:hint="eastAsia" w:ascii="宋体" w:hAnsi="宋体" w:cs="Times New Roman"/>
                <w:color w:val="auto"/>
                <w:sz w:val="18"/>
                <w:szCs w:val="18"/>
                <w:highlight w:val="none"/>
                <w:lang w:val="en-US" w:eastAsia="zh-CN"/>
              </w:rPr>
              <w:t>.0</w:t>
            </w:r>
            <w:r>
              <w:rPr>
                <w:rFonts w:hint="eastAsia" w:ascii="宋体" w:hAnsi="宋体" w:eastAsia="宋体" w:cs="Times New Roman"/>
                <w:color w:val="auto"/>
                <w:sz w:val="18"/>
                <w:szCs w:val="18"/>
                <w:highlight w:val="none"/>
              </w:rPr>
              <w:t>分，优得</w:t>
            </w:r>
            <w:r>
              <w:rPr>
                <w:rFonts w:hint="default" w:ascii="宋体" w:hAnsi="宋体" w:cs="Times New Roman"/>
                <w:color w:val="auto"/>
                <w:sz w:val="18"/>
                <w:szCs w:val="18"/>
                <w:highlight w:val="none"/>
              </w:rPr>
              <w:t>5</w:t>
            </w:r>
            <w:r>
              <w:rPr>
                <w:rFonts w:hint="eastAsia" w:ascii="宋体" w:hAnsi="宋体" w:cs="Times New Roman"/>
                <w:color w:val="auto"/>
                <w:sz w:val="18"/>
                <w:szCs w:val="18"/>
                <w:highlight w:val="none"/>
                <w:lang w:val="en-US" w:eastAsia="zh-CN"/>
              </w:rPr>
              <w:t>.1</w:t>
            </w:r>
            <w:r>
              <w:rPr>
                <w:rFonts w:hint="eastAsia" w:ascii="宋体" w:hAnsi="宋体" w:eastAsia="宋体" w:cs="Times New Roman"/>
                <w:color w:val="auto"/>
                <w:sz w:val="18"/>
                <w:szCs w:val="18"/>
                <w:highlight w:val="none"/>
              </w:rPr>
              <w:t>-</w:t>
            </w:r>
            <w:r>
              <w:rPr>
                <w:rFonts w:hint="default" w:ascii="宋体" w:hAnsi="宋体" w:cs="Times New Roman"/>
                <w:color w:val="auto"/>
                <w:sz w:val="18"/>
                <w:szCs w:val="18"/>
                <w:highlight w:val="none"/>
              </w:rPr>
              <w:t>8</w:t>
            </w:r>
            <w:r>
              <w:rPr>
                <w:rFonts w:hint="eastAsia" w:ascii="宋体" w:hAnsi="宋体" w:eastAsia="宋体" w:cs="Times New Roman"/>
                <w:color w:val="auto"/>
                <w:sz w:val="18"/>
                <w:szCs w:val="18"/>
                <w:highlight w:val="none"/>
              </w:rPr>
              <w:t>分。无此项内容0分。。</w:t>
            </w:r>
          </w:p>
        </w:tc>
      </w:tr>
      <w:tr>
        <w:trPr>
          <w:trHeight w:val="798" w:hRule="atLeast"/>
        </w:trPr>
        <w:tc>
          <w:tcPr>
            <w:tcW w:w="111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18"/>
                <w:szCs w:val="18"/>
                <w:highlight w:val="none"/>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服务保障（</w:t>
            </w:r>
            <w:r>
              <w:rPr>
                <w:rFonts w:hint="eastAsia" w:ascii="宋体" w:hAnsi="宋体" w:cs="宋体"/>
                <w:b w:val="0"/>
                <w:bCs w:val="0"/>
                <w:i w:val="0"/>
                <w:color w:val="000000"/>
                <w:kern w:val="0"/>
                <w:sz w:val="18"/>
                <w:szCs w:val="18"/>
                <w:highlight w:val="none"/>
                <w:u w:val="none"/>
                <w:lang w:val="en-US" w:eastAsia="zh-CN" w:bidi="ar"/>
              </w:rPr>
              <w:t>4</w:t>
            </w:r>
            <w:r>
              <w:rPr>
                <w:rFonts w:hint="eastAsia" w:ascii="宋体" w:hAnsi="宋体" w:eastAsia="宋体" w:cs="宋体"/>
                <w:b w:val="0"/>
                <w:bCs w:val="0"/>
                <w:i w:val="0"/>
                <w:color w:val="000000"/>
                <w:kern w:val="0"/>
                <w:sz w:val="18"/>
                <w:szCs w:val="18"/>
                <w:highlight w:val="none"/>
                <w:u w:val="none"/>
                <w:lang w:val="en-US" w:eastAsia="zh-CN" w:bidi="ar"/>
              </w:rPr>
              <w:t>分）</w:t>
            </w:r>
          </w:p>
        </w:tc>
        <w:tc>
          <w:tcPr>
            <w:tcW w:w="2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200"/>
              <w:jc w:val="both"/>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Times New Roman"/>
                <w:color w:val="auto"/>
                <w:sz w:val="18"/>
                <w:szCs w:val="18"/>
                <w:highlight w:val="none"/>
              </w:rPr>
              <w:t>一般得</w:t>
            </w:r>
            <w:r>
              <w:rPr>
                <w:rFonts w:hint="default" w:ascii="宋体" w:hAnsi="宋体" w:cs="Times New Roman"/>
                <w:color w:val="auto"/>
                <w:sz w:val="18"/>
                <w:szCs w:val="18"/>
                <w:highlight w:val="none"/>
              </w:rPr>
              <w:t>0</w:t>
            </w:r>
            <w:r>
              <w:rPr>
                <w:rFonts w:hint="eastAsia" w:ascii="宋体" w:hAnsi="宋体" w:cs="Times New Roman"/>
                <w:color w:val="auto"/>
                <w:sz w:val="18"/>
                <w:szCs w:val="18"/>
                <w:highlight w:val="none"/>
                <w:lang w:val="en-US" w:eastAsia="zh-Hans"/>
              </w:rPr>
              <w:t>.</w:t>
            </w:r>
            <w:r>
              <w:rPr>
                <w:rFonts w:hint="default" w:ascii="宋体" w:hAnsi="宋体" w:cs="Times New Roman"/>
                <w:color w:val="auto"/>
                <w:sz w:val="18"/>
                <w:szCs w:val="18"/>
                <w:highlight w:val="none"/>
                <w:lang w:eastAsia="zh-Hans"/>
              </w:rPr>
              <w:t>5</w:t>
            </w:r>
            <w:r>
              <w:rPr>
                <w:rFonts w:hint="eastAsia" w:ascii="宋体" w:hAnsi="宋体" w:eastAsia="宋体" w:cs="Times New Roman"/>
                <w:color w:val="auto"/>
                <w:sz w:val="18"/>
                <w:szCs w:val="18"/>
                <w:highlight w:val="none"/>
              </w:rPr>
              <w:t>-</w:t>
            </w:r>
            <w:r>
              <w:rPr>
                <w:rFonts w:hint="default" w:ascii="宋体" w:hAnsi="宋体" w:cs="Times New Roman"/>
                <w:color w:val="auto"/>
                <w:sz w:val="18"/>
                <w:szCs w:val="18"/>
                <w:highlight w:val="none"/>
              </w:rPr>
              <w:t>1</w:t>
            </w:r>
            <w:r>
              <w:rPr>
                <w:rFonts w:hint="eastAsia" w:ascii="宋体" w:hAnsi="宋体" w:cs="Times New Roman"/>
                <w:color w:val="auto"/>
                <w:sz w:val="18"/>
                <w:szCs w:val="18"/>
                <w:highlight w:val="none"/>
                <w:lang w:val="en-US" w:eastAsia="zh-Hans"/>
              </w:rPr>
              <w:t>.</w:t>
            </w:r>
            <w:r>
              <w:rPr>
                <w:rFonts w:hint="default" w:ascii="宋体" w:hAnsi="宋体" w:cs="Times New Roman"/>
                <w:color w:val="auto"/>
                <w:sz w:val="18"/>
                <w:szCs w:val="18"/>
                <w:highlight w:val="none"/>
                <w:lang w:eastAsia="zh-Hans"/>
              </w:rPr>
              <w:t>5</w:t>
            </w:r>
            <w:r>
              <w:rPr>
                <w:rFonts w:hint="eastAsia" w:ascii="宋体" w:hAnsi="宋体" w:eastAsia="宋体" w:cs="Times New Roman"/>
                <w:color w:val="auto"/>
                <w:sz w:val="18"/>
                <w:szCs w:val="18"/>
                <w:highlight w:val="none"/>
              </w:rPr>
              <w:t>分，良得</w:t>
            </w:r>
            <w:r>
              <w:rPr>
                <w:rFonts w:hint="default" w:ascii="宋体" w:hAnsi="宋体" w:cs="Times New Roman"/>
                <w:color w:val="auto"/>
                <w:sz w:val="18"/>
                <w:szCs w:val="18"/>
                <w:highlight w:val="none"/>
              </w:rPr>
              <w:t>1</w:t>
            </w:r>
            <w:r>
              <w:rPr>
                <w:rFonts w:hint="eastAsia" w:ascii="宋体" w:hAnsi="宋体" w:cs="Times New Roman"/>
                <w:color w:val="auto"/>
                <w:sz w:val="18"/>
                <w:szCs w:val="18"/>
                <w:highlight w:val="none"/>
                <w:lang w:val="en-US" w:eastAsia="zh-Hans"/>
              </w:rPr>
              <w:t>.</w:t>
            </w:r>
            <w:r>
              <w:rPr>
                <w:rFonts w:hint="default" w:ascii="宋体" w:hAnsi="宋体" w:cs="Times New Roman"/>
                <w:color w:val="auto"/>
                <w:sz w:val="18"/>
                <w:szCs w:val="18"/>
                <w:highlight w:val="none"/>
                <w:lang w:eastAsia="zh-Hans"/>
              </w:rPr>
              <w:t>6</w:t>
            </w:r>
            <w:r>
              <w:rPr>
                <w:rFonts w:hint="eastAsia" w:ascii="宋体" w:hAnsi="宋体" w:eastAsia="宋体" w:cs="Times New Roman"/>
                <w:color w:val="auto"/>
                <w:sz w:val="18"/>
                <w:szCs w:val="18"/>
                <w:highlight w:val="none"/>
              </w:rPr>
              <w:t>-</w:t>
            </w:r>
            <w:r>
              <w:rPr>
                <w:rFonts w:hint="default" w:ascii="宋体" w:hAnsi="宋体" w:cs="Times New Roman"/>
                <w:color w:val="auto"/>
                <w:sz w:val="18"/>
                <w:szCs w:val="18"/>
                <w:highlight w:val="none"/>
              </w:rPr>
              <w:t>2</w:t>
            </w:r>
            <w:r>
              <w:rPr>
                <w:rFonts w:hint="eastAsia" w:ascii="宋体" w:hAnsi="宋体" w:cs="Times New Roman"/>
                <w:color w:val="auto"/>
                <w:sz w:val="18"/>
                <w:szCs w:val="18"/>
                <w:highlight w:val="none"/>
                <w:lang w:val="en-US" w:eastAsia="zh-Hans"/>
              </w:rPr>
              <w:t>.</w:t>
            </w:r>
            <w:r>
              <w:rPr>
                <w:rFonts w:hint="default" w:ascii="宋体" w:hAnsi="宋体" w:cs="Times New Roman"/>
                <w:color w:val="auto"/>
                <w:sz w:val="18"/>
                <w:szCs w:val="18"/>
                <w:highlight w:val="none"/>
                <w:lang w:eastAsia="zh-Hans"/>
              </w:rPr>
              <w:t>5</w:t>
            </w:r>
            <w:r>
              <w:rPr>
                <w:rFonts w:hint="eastAsia" w:ascii="宋体" w:hAnsi="宋体" w:eastAsia="宋体" w:cs="Times New Roman"/>
                <w:color w:val="auto"/>
                <w:sz w:val="18"/>
                <w:szCs w:val="18"/>
                <w:highlight w:val="none"/>
              </w:rPr>
              <w:t>分，优得</w:t>
            </w:r>
            <w:r>
              <w:rPr>
                <w:rFonts w:hint="default" w:ascii="宋体" w:hAnsi="宋体" w:cs="Times New Roman"/>
                <w:color w:val="auto"/>
                <w:sz w:val="18"/>
                <w:szCs w:val="18"/>
                <w:highlight w:val="none"/>
              </w:rPr>
              <w:t>2</w:t>
            </w:r>
            <w:r>
              <w:rPr>
                <w:rFonts w:hint="eastAsia" w:ascii="宋体" w:hAnsi="宋体" w:cs="Times New Roman"/>
                <w:color w:val="auto"/>
                <w:sz w:val="18"/>
                <w:szCs w:val="18"/>
                <w:highlight w:val="none"/>
                <w:lang w:val="en-US" w:eastAsia="zh-Hans"/>
              </w:rPr>
              <w:t>.</w:t>
            </w:r>
            <w:r>
              <w:rPr>
                <w:rFonts w:hint="default" w:ascii="宋体" w:hAnsi="宋体" w:cs="Times New Roman"/>
                <w:color w:val="auto"/>
                <w:sz w:val="18"/>
                <w:szCs w:val="18"/>
                <w:highlight w:val="none"/>
                <w:lang w:eastAsia="zh-Hans"/>
              </w:rPr>
              <w:t>6</w:t>
            </w:r>
            <w:r>
              <w:rPr>
                <w:rFonts w:hint="eastAsia" w:ascii="宋体" w:hAnsi="宋体" w:eastAsia="宋体" w:cs="Times New Roman"/>
                <w:color w:val="auto"/>
                <w:sz w:val="18"/>
                <w:szCs w:val="18"/>
                <w:highlight w:val="none"/>
              </w:rPr>
              <w:t>-</w:t>
            </w:r>
            <w:r>
              <w:rPr>
                <w:rFonts w:hint="default" w:ascii="宋体" w:hAnsi="宋体" w:cs="Times New Roman"/>
                <w:color w:val="auto"/>
                <w:sz w:val="18"/>
                <w:szCs w:val="18"/>
                <w:highlight w:val="none"/>
              </w:rPr>
              <w:t>4</w:t>
            </w:r>
            <w:r>
              <w:rPr>
                <w:rFonts w:hint="eastAsia" w:ascii="宋体" w:hAnsi="宋体" w:eastAsia="宋体" w:cs="Times New Roman"/>
                <w:color w:val="auto"/>
                <w:sz w:val="18"/>
                <w:szCs w:val="18"/>
                <w:highlight w:val="none"/>
              </w:rPr>
              <w:t>分。无此项内容0分。</w:t>
            </w:r>
          </w:p>
        </w:tc>
      </w:tr>
      <w:tr>
        <w:trPr>
          <w:trHeight w:val="540" w:hRule="atLeast"/>
        </w:trPr>
        <w:tc>
          <w:tcPr>
            <w:tcW w:w="111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18"/>
                <w:szCs w:val="18"/>
                <w:highlight w:val="none"/>
                <w:u w:val="none"/>
              </w:rPr>
            </w:pPr>
          </w:p>
        </w:tc>
        <w:tc>
          <w:tcPr>
            <w:tcW w:w="10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增值服务及承诺（</w:t>
            </w:r>
            <w:r>
              <w:rPr>
                <w:rFonts w:hint="default" w:ascii="宋体" w:hAnsi="宋体" w:cs="宋体"/>
                <w:b w:val="0"/>
                <w:bCs w:val="0"/>
                <w:i w:val="0"/>
                <w:color w:val="000000"/>
                <w:kern w:val="0"/>
                <w:sz w:val="18"/>
                <w:szCs w:val="18"/>
                <w:highlight w:val="none"/>
                <w:u w:val="none"/>
                <w:lang w:eastAsia="zh-CN" w:bidi="ar"/>
              </w:rPr>
              <w:t>3</w:t>
            </w:r>
            <w:r>
              <w:rPr>
                <w:rFonts w:hint="eastAsia" w:ascii="宋体" w:hAnsi="宋体" w:eastAsia="宋体" w:cs="宋体"/>
                <w:b w:val="0"/>
                <w:bCs w:val="0"/>
                <w:i w:val="0"/>
                <w:color w:val="000000"/>
                <w:kern w:val="0"/>
                <w:sz w:val="18"/>
                <w:szCs w:val="18"/>
                <w:highlight w:val="none"/>
                <w:u w:val="none"/>
                <w:lang w:val="en-US" w:eastAsia="zh-CN" w:bidi="ar"/>
              </w:rPr>
              <w:t>分）</w:t>
            </w:r>
          </w:p>
        </w:tc>
        <w:tc>
          <w:tcPr>
            <w:tcW w:w="2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100"/>
              <w:jc w:val="both"/>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1.针对本项目主动提出的增值服务方案及其承诺（如专家培训等），且服务内容及交付物明确。（0-</w:t>
            </w:r>
            <w:r>
              <w:rPr>
                <w:rFonts w:hint="eastAsia" w:ascii="宋体" w:hAnsi="宋体" w:cs="宋体"/>
                <w:b w:val="0"/>
                <w:bCs w:val="0"/>
                <w:i w:val="0"/>
                <w:color w:val="000000"/>
                <w:kern w:val="0"/>
                <w:sz w:val="18"/>
                <w:szCs w:val="18"/>
                <w:highlight w:val="none"/>
                <w:u w:val="none"/>
                <w:lang w:val="en-US" w:eastAsia="zh-CN" w:bidi="ar"/>
              </w:rPr>
              <w:t>2</w:t>
            </w:r>
            <w:r>
              <w:rPr>
                <w:rFonts w:hint="eastAsia" w:ascii="宋体" w:hAnsi="宋体" w:eastAsia="宋体" w:cs="宋体"/>
                <w:b w:val="0"/>
                <w:bCs w:val="0"/>
                <w:i w:val="0"/>
                <w:color w:val="000000"/>
                <w:kern w:val="0"/>
                <w:sz w:val="18"/>
                <w:szCs w:val="18"/>
                <w:highlight w:val="none"/>
                <w:u w:val="none"/>
                <w:lang w:val="en-US" w:eastAsia="zh-CN" w:bidi="ar"/>
              </w:rPr>
              <w:t>分）</w:t>
            </w:r>
          </w:p>
        </w:tc>
      </w:tr>
      <w:tr>
        <w:trPr>
          <w:trHeight w:val="540" w:hRule="atLeast"/>
        </w:trPr>
        <w:tc>
          <w:tcPr>
            <w:tcW w:w="111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18"/>
                <w:szCs w:val="18"/>
                <w:highlight w:val="none"/>
                <w:u w:val="none"/>
              </w:rPr>
            </w:pPr>
          </w:p>
        </w:tc>
        <w:tc>
          <w:tcPr>
            <w:tcW w:w="10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b w:val="0"/>
                <w:bCs w:val="0"/>
                <w:i w:val="0"/>
                <w:color w:val="000000"/>
                <w:sz w:val="18"/>
                <w:szCs w:val="18"/>
                <w:highlight w:val="none"/>
                <w:u w:val="none"/>
              </w:rPr>
            </w:pPr>
          </w:p>
        </w:tc>
        <w:tc>
          <w:tcPr>
            <w:tcW w:w="2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2.有针对本项目审计工作的合理化建议，且建议合理针对性强。（0-</w:t>
            </w:r>
            <w:r>
              <w:rPr>
                <w:rFonts w:hint="default" w:ascii="宋体" w:hAnsi="宋体" w:cs="宋体"/>
                <w:b w:val="0"/>
                <w:bCs w:val="0"/>
                <w:i w:val="0"/>
                <w:color w:val="000000"/>
                <w:kern w:val="0"/>
                <w:sz w:val="18"/>
                <w:szCs w:val="18"/>
                <w:highlight w:val="none"/>
                <w:u w:val="none"/>
                <w:lang w:eastAsia="zh-CN" w:bidi="ar"/>
              </w:rPr>
              <w:t>1</w:t>
            </w:r>
            <w:r>
              <w:rPr>
                <w:rFonts w:hint="eastAsia" w:ascii="宋体" w:hAnsi="宋体" w:eastAsia="宋体" w:cs="宋体"/>
                <w:b w:val="0"/>
                <w:bCs w:val="0"/>
                <w:i w:val="0"/>
                <w:color w:val="000000"/>
                <w:kern w:val="0"/>
                <w:sz w:val="18"/>
                <w:szCs w:val="18"/>
                <w:highlight w:val="none"/>
                <w:u w:val="none"/>
                <w:lang w:val="en-US" w:eastAsia="zh-CN" w:bidi="ar"/>
              </w:rPr>
              <w:t>分）</w:t>
            </w:r>
          </w:p>
        </w:tc>
      </w:tr>
      <w:tr>
        <w:trPr>
          <w:trHeight w:val="540" w:hRule="atLeast"/>
        </w:trPr>
        <w:tc>
          <w:tcPr>
            <w:tcW w:w="111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18"/>
                <w:szCs w:val="18"/>
                <w:highlight w:val="none"/>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i w:val="0"/>
                <w:color w:val="000000"/>
                <w:kern w:val="2"/>
                <w:sz w:val="18"/>
                <w:szCs w:val="18"/>
                <w:highlight w:val="none"/>
                <w:u w:val="none"/>
                <w:lang w:val="en-US" w:eastAsia="zh-CN" w:bidi="ar-SA"/>
              </w:rPr>
            </w:pPr>
            <w:r>
              <w:rPr>
                <w:rFonts w:hint="eastAsia" w:ascii="宋体" w:hAnsi="宋体" w:eastAsia="宋体" w:cs="宋体"/>
                <w:b w:val="0"/>
                <w:bCs w:val="0"/>
                <w:i w:val="0"/>
                <w:color w:val="000000"/>
                <w:kern w:val="0"/>
                <w:sz w:val="18"/>
                <w:szCs w:val="18"/>
                <w:highlight w:val="none"/>
                <w:u w:val="none"/>
                <w:lang w:val="en-US" w:eastAsia="zh-CN" w:bidi="ar"/>
              </w:rPr>
              <w:t>人员稳定性（</w:t>
            </w:r>
            <w:r>
              <w:rPr>
                <w:rFonts w:hint="default" w:ascii="宋体" w:hAnsi="宋体" w:cs="宋体"/>
                <w:b w:val="0"/>
                <w:bCs w:val="0"/>
                <w:i w:val="0"/>
                <w:color w:val="000000"/>
                <w:kern w:val="0"/>
                <w:sz w:val="18"/>
                <w:szCs w:val="18"/>
                <w:highlight w:val="none"/>
                <w:u w:val="none"/>
                <w:lang w:eastAsia="zh-CN" w:bidi="ar"/>
              </w:rPr>
              <w:t>2</w:t>
            </w:r>
            <w:r>
              <w:rPr>
                <w:rFonts w:hint="eastAsia" w:ascii="宋体" w:hAnsi="宋体" w:eastAsia="宋体" w:cs="宋体"/>
                <w:b w:val="0"/>
                <w:bCs w:val="0"/>
                <w:i w:val="0"/>
                <w:color w:val="000000"/>
                <w:kern w:val="0"/>
                <w:sz w:val="18"/>
                <w:szCs w:val="18"/>
                <w:highlight w:val="none"/>
                <w:u w:val="none"/>
                <w:lang w:val="en-US" w:eastAsia="zh-CN" w:bidi="ar"/>
              </w:rPr>
              <w:t>分）</w:t>
            </w:r>
          </w:p>
        </w:tc>
        <w:tc>
          <w:tcPr>
            <w:tcW w:w="2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color w:val="000000"/>
                <w:kern w:val="2"/>
                <w:sz w:val="18"/>
                <w:szCs w:val="18"/>
                <w:highlight w:val="none"/>
                <w:u w:val="none"/>
                <w:lang w:val="en-US" w:eastAsia="zh-CN" w:bidi="ar-SA"/>
              </w:rPr>
            </w:pPr>
            <w:r>
              <w:rPr>
                <w:rFonts w:hint="eastAsia" w:ascii="宋体" w:hAnsi="宋体" w:eastAsia="宋体" w:cs="宋体"/>
                <w:b w:val="0"/>
                <w:bCs w:val="0"/>
                <w:i w:val="0"/>
                <w:color w:val="000000"/>
                <w:kern w:val="0"/>
                <w:sz w:val="18"/>
                <w:szCs w:val="18"/>
                <w:highlight w:val="none"/>
                <w:u w:val="none"/>
                <w:lang w:val="en-US" w:eastAsia="zh-CN" w:bidi="ar"/>
              </w:rPr>
              <w:t>能确保服务人员稳定性，如遇人员变更，确保由其他拥有相同或更高资历的人员代替，横向比较、酌情评分。（0-</w:t>
            </w:r>
            <w:r>
              <w:rPr>
                <w:rFonts w:hint="default" w:ascii="宋体" w:hAnsi="宋体" w:cs="宋体"/>
                <w:b w:val="0"/>
                <w:bCs w:val="0"/>
                <w:i w:val="0"/>
                <w:color w:val="000000"/>
                <w:kern w:val="0"/>
                <w:sz w:val="18"/>
                <w:szCs w:val="18"/>
                <w:highlight w:val="none"/>
                <w:u w:val="none"/>
                <w:lang w:eastAsia="zh-CN" w:bidi="ar"/>
              </w:rPr>
              <w:t>2</w:t>
            </w:r>
            <w:r>
              <w:rPr>
                <w:rFonts w:hint="eastAsia" w:ascii="宋体" w:hAnsi="宋体" w:eastAsia="宋体" w:cs="宋体"/>
                <w:b w:val="0"/>
                <w:bCs w:val="0"/>
                <w:i w:val="0"/>
                <w:color w:val="000000"/>
                <w:kern w:val="0"/>
                <w:sz w:val="18"/>
                <w:szCs w:val="18"/>
                <w:highlight w:val="none"/>
                <w:u w:val="none"/>
                <w:lang w:val="en-US" w:eastAsia="zh-CN" w:bidi="ar"/>
              </w:rPr>
              <w:t>分）</w:t>
            </w:r>
          </w:p>
        </w:tc>
      </w:tr>
      <w:tr>
        <w:trPr>
          <w:trHeight w:val="540" w:hRule="atLeast"/>
        </w:trPr>
        <w:tc>
          <w:tcPr>
            <w:tcW w:w="1110"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highlight w:val="none"/>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color w:val="000000"/>
                <w:sz w:val="18"/>
                <w:szCs w:val="18"/>
                <w:highlight w:val="none"/>
                <w:u w:val="none"/>
                <w:lang w:val="en-US"/>
              </w:rPr>
            </w:pPr>
            <w:r>
              <w:rPr>
                <w:rFonts w:hint="eastAsia" w:ascii="宋体" w:hAnsi="宋体" w:eastAsia="宋体" w:cs="宋体"/>
                <w:b w:val="0"/>
                <w:bCs w:val="0"/>
                <w:i w:val="0"/>
                <w:color w:val="000000"/>
                <w:kern w:val="0"/>
                <w:sz w:val="18"/>
                <w:szCs w:val="18"/>
                <w:highlight w:val="none"/>
                <w:u w:val="none"/>
                <w:lang w:val="en-US" w:eastAsia="zh-CN" w:bidi="ar"/>
              </w:rPr>
              <w:t>服务内容及质量</w:t>
            </w:r>
            <w:r>
              <w:rPr>
                <w:rFonts w:hint="eastAsia" w:ascii="宋体" w:hAnsi="宋体" w:cs="宋体"/>
                <w:b w:val="0"/>
                <w:bCs w:val="0"/>
                <w:i w:val="0"/>
                <w:color w:val="000000"/>
                <w:kern w:val="0"/>
                <w:sz w:val="18"/>
                <w:szCs w:val="18"/>
                <w:highlight w:val="none"/>
                <w:u w:val="none"/>
                <w:lang w:val="en-US" w:eastAsia="zh-CN" w:bidi="ar"/>
              </w:rPr>
              <w:t>（3分）</w:t>
            </w:r>
          </w:p>
        </w:tc>
        <w:tc>
          <w:tcPr>
            <w:tcW w:w="2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100"/>
              <w:jc w:val="both"/>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投标人售后服务内容、服务质量、服务方案、人员配备等实质性服务承诺。（0-</w:t>
            </w:r>
            <w:r>
              <w:rPr>
                <w:rFonts w:hint="eastAsia" w:ascii="宋体" w:hAnsi="宋体" w:cs="宋体"/>
                <w:b w:val="0"/>
                <w:bCs w:val="0"/>
                <w:i w:val="0"/>
                <w:color w:val="000000"/>
                <w:kern w:val="0"/>
                <w:sz w:val="18"/>
                <w:szCs w:val="18"/>
                <w:highlight w:val="none"/>
                <w:u w:val="none"/>
                <w:lang w:val="en-US" w:eastAsia="zh-CN" w:bidi="ar"/>
              </w:rPr>
              <w:t>3</w:t>
            </w:r>
            <w:r>
              <w:rPr>
                <w:rFonts w:hint="eastAsia" w:ascii="宋体" w:hAnsi="宋体" w:eastAsia="宋体" w:cs="宋体"/>
                <w:b w:val="0"/>
                <w:bCs w:val="0"/>
                <w:i w:val="0"/>
                <w:color w:val="000000"/>
                <w:kern w:val="0"/>
                <w:sz w:val="18"/>
                <w:szCs w:val="18"/>
                <w:highlight w:val="none"/>
                <w:u w:val="none"/>
                <w:lang w:val="en-US" w:eastAsia="zh-CN" w:bidi="ar"/>
              </w:rPr>
              <w:t>分）</w:t>
            </w:r>
          </w:p>
        </w:tc>
      </w:tr>
      <w:tr>
        <w:trPr>
          <w:trHeight w:val="270" w:hRule="atLeast"/>
        </w:trPr>
        <w:tc>
          <w:tcPr>
            <w:tcW w:w="1110"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color w:val="000000"/>
                <w:sz w:val="18"/>
                <w:szCs w:val="18"/>
                <w:highlight w:val="none"/>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color w:val="000000"/>
                <w:sz w:val="18"/>
                <w:szCs w:val="18"/>
                <w:highlight w:val="none"/>
                <w:u w:val="none"/>
                <w:lang w:val="en-US"/>
              </w:rPr>
            </w:pPr>
            <w:r>
              <w:rPr>
                <w:rFonts w:hint="eastAsia" w:ascii="宋体" w:hAnsi="宋体" w:eastAsia="宋体" w:cs="宋体"/>
                <w:b w:val="0"/>
                <w:bCs w:val="0"/>
                <w:i w:val="0"/>
                <w:color w:val="000000"/>
                <w:kern w:val="0"/>
                <w:sz w:val="18"/>
                <w:szCs w:val="18"/>
                <w:highlight w:val="none"/>
                <w:u w:val="none"/>
                <w:lang w:val="en-US" w:eastAsia="zh-CN" w:bidi="ar"/>
              </w:rPr>
              <w:t>文件规范性</w:t>
            </w:r>
            <w:r>
              <w:rPr>
                <w:rFonts w:hint="eastAsia" w:ascii="宋体" w:hAnsi="宋体" w:cs="宋体"/>
                <w:b w:val="0"/>
                <w:bCs w:val="0"/>
                <w:i w:val="0"/>
                <w:color w:val="000000"/>
                <w:kern w:val="0"/>
                <w:sz w:val="18"/>
                <w:szCs w:val="18"/>
                <w:highlight w:val="none"/>
                <w:u w:val="none"/>
                <w:lang w:val="en-US" w:eastAsia="zh-CN" w:bidi="ar"/>
              </w:rPr>
              <w:t>（2分）</w:t>
            </w:r>
          </w:p>
        </w:tc>
        <w:tc>
          <w:tcPr>
            <w:tcW w:w="2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ind w:firstLineChars="100"/>
              <w:jc w:val="both"/>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投标文件的规范性、完整性、响应性。（0-</w:t>
            </w:r>
            <w:r>
              <w:rPr>
                <w:rFonts w:hint="default" w:ascii="宋体" w:hAnsi="宋体" w:cs="宋体"/>
                <w:b w:val="0"/>
                <w:bCs w:val="0"/>
                <w:i w:val="0"/>
                <w:color w:val="000000"/>
                <w:kern w:val="0"/>
                <w:sz w:val="18"/>
                <w:szCs w:val="18"/>
                <w:highlight w:val="none"/>
                <w:u w:val="none"/>
                <w:lang w:eastAsia="zh-CN" w:bidi="ar"/>
              </w:rPr>
              <w:t>2</w:t>
            </w:r>
            <w:r>
              <w:rPr>
                <w:rFonts w:hint="eastAsia" w:ascii="宋体" w:hAnsi="宋体" w:eastAsia="宋体" w:cs="宋体"/>
                <w:b w:val="0"/>
                <w:bCs w:val="0"/>
                <w:i w:val="0"/>
                <w:color w:val="000000"/>
                <w:kern w:val="0"/>
                <w:sz w:val="18"/>
                <w:szCs w:val="18"/>
                <w:highlight w:val="none"/>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trPr>
        <w:tc>
          <w:tcPr>
            <w:tcW w:w="1110"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18"/>
                <w:szCs w:val="18"/>
                <w:highlight w:val="none"/>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default" w:ascii="宋体" w:hAnsi="宋体" w:eastAsia="宋体" w:cs="宋体"/>
                <w:b w:val="0"/>
                <w:bCs w:val="0"/>
                <w:i w:val="0"/>
                <w:color w:val="000000"/>
                <w:sz w:val="18"/>
                <w:szCs w:val="18"/>
                <w:highlight w:val="none"/>
                <w:u w:val="none"/>
                <w:lang w:val="en-US"/>
              </w:rPr>
            </w:pPr>
            <w:r>
              <w:rPr>
                <w:rFonts w:hint="eastAsia" w:ascii="宋体" w:hAnsi="宋体" w:eastAsia="宋体" w:cs="宋体"/>
                <w:b w:val="0"/>
                <w:bCs w:val="0"/>
                <w:i w:val="0"/>
                <w:color w:val="000000"/>
                <w:kern w:val="0"/>
                <w:sz w:val="18"/>
                <w:szCs w:val="18"/>
                <w:highlight w:val="none"/>
                <w:u w:val="none"/>
                <w:lang w:val="en-US" w:eastAsia="zh-CN" w:bidi="ar"/>
              </w:rPr>
              <w:t>总体评价</w:t>
            </w:r>
            <w:r>
              <w:rPr>
                <w:rFonts w:hint="eastAsia" w:ascii="宋体" w:hAnsi="宋体" w:cs="宋体"/>
                <w:b w:val="0"/>
                <w:bCs w:val="0"/>
                <w:i w:val="0"/>
                <w:color w:val="000000"/>
                <w:kern w:val="0"/>
                <w:sz w:val="18"/>
                <w:szCs w:val="18"/>
                <w:highlight w:val="none"/>
                <w:u w:val="none"/>
                <w:lang w:val="en-US" w:eastAsia="zh-CN" w:bidi="ar"/>
              </w:rPr>
              <w:t>（5分）</w:t>
            </w:r>
          </w:p>
        </w:tc>
        <w:tc>
          <w:tcPr>
            <w:tcW w:w="28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b w:val="0"/>
                <w:bCs w:val="0"/>
                <w:i w:val="0"/>
                <w:color w:val="000000"/>
                <w:sz w:val="18"/>
                <w:szCs w:val="18"/>
                <w:highlight w:val="none"/>
                <w:u w:val="none"/>
              </w:rPr>
            </w:pPr>
            <w:r>
              <w:rPr>
                <w:rFonts w:hint="eastAsia" w:ascii="宋体" w:hAnsi="宋体" w:eastAsia="宋体" w:cs="宋体"/>
                <w:b w:val="0"/>
                <w:bCs w:val="0"/>
                <w:i w:val="0"/>
                <w:color w:val="000000"/>
                <w:kern w:val="0"/>
                <w:sz w:val="18"/>
                <w:szCs w:val="18"/>
                <w:highlight w:val="none"/>
                <w:u w:val="none"/>
                <w:lang w:val="en-US" w:eastAsia="zh-CN" w:bidi="ar"/>
              </w:rPr>
              <w:t>根据投标人业务范围及财务状况、获奖情况，分支机构或相关服务机构(成员所)情况、服务优势、审计方案、增值服务及承诺等综合评议。（0-</w:t>
            </w:r>
            <w:r>
              <w:rPr>
                <w:rFonts w:hint="eastAsia" w:ascii="宋体" w:hAnsi="宋体" w:cs="宋体"/>
                <w:b w:val="0"/>
                <w:bCs w:val="0"/>
                <w:i w:val="0"/>
                <w:color w:val="000000"/>
                <w:kern w:val="0"/>
                <w:sz w:val="18"/>
                <w:szCs w:val="18"/>
                <w:highlight w:val="none"/>
                <w:u w:val="none"/>
                <w:lang w:val="en-US" w:eastAsia="zh-CN" w:bidi="ar"/>
              </w:rPr>
              <w:t>5</w:t>
            </w:r>
            <w:r>
              <w:rPr>
                <w:rFonts w:hint="eastAsia" w:ascii="宋体" w:hAnsi="宋体" w:eastAsia="宋体" w:cs="宋体"/>
                <w:b w:val="0"/>
                <w:bCs w:val="0"/>
                <w:i w:val="0"/>
                <w:color w:val="000000"/>
                <w:kern w:val="0"/>
                <w:sz w:val="18"/>
                <w:szCs w:val="18"/>
                <w:highlight w:val="none"/>
                <w:u w:val="none"/>
                <w:lang w:val="en-US" w:eastAsia="zh-CN" w:bidi="ar"/>
              </w:rPr>
              <w:t>分）</w:t>
            </w:r>
          </w:p>
        </w:tc>
      </w:tr>
    </w:tbl>
    <w:p>
      <w:pPr>
        <w:pStyle w:val="16"/>
        <w:spacing w:line="360" w:lineRule="auto"/>
        <w:ind w:left="420" w:firstLine="420" w:firstLineChars="200"/>
        <w:jc w:val="left"/>
        <w:rPr>
          <w:rFonts w:hint="eastAsia" w:hAnsi="宋体"/>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
      <w:pPr>
        <w:widowControl/>
        <w:spacing w:line="360" w:lineRule="auto"/>
        <w:ind w:firstLine="440" w:firstLineChars="200"/>
        <w:jc w:val="center"/>
        <w:rPr>
          <w:rFonts w:hint="eastAsia" w:ascii="宋体" w:hAnsi="宋体" w:eastAsia="宋体" w:cs="宋体"/>
          <w:b/>
          <w:sz w:val="22"/>
          <w:szCs w:val="32"/>
          <w:highlight w:val="none"/>
        </w:rPr>
      </w:pPr>
      <w:r>
        <w:rPr>
          <w:rFonts w:hint="eastAsia" w:ascii="宋体" w:hAnsi="宋体" w:eastAsia="宋体" w:cs="宋体"/>
          <w:b/>
          <w:sz w:val="22"/>
          <w:szCs w:val="32"/>
          <w:highlight w:val="none"/>
        </w:rPr>
        <w:t xml:space="preserve">   第二信封（评标价）评分因素和标准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5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jc w:val="center"/>
        </w:trPr>
        <w:tc>
          <w:tcPr>
            <w:tcW w:w="7384" w:type="dxa"/>
            <w:gridSpan w:val="2"/>
            <w:noWrap w:val="0"/>
            <w:vAlign w:val="bottom"/>
          </w:tcPr>
          <w:p>
            <w:pPr>
              <w:pStyle w:val="15"/>
              <w:jc w:val="center"/>
              <w:rPr>
                <w:rFonts w:hint="eastAsia" w:ascii="宋体" w:hAnsi="宋体" w:eastAsia="宋体" w:cs="宋体"/>
                <w:b/>
                <w:kern w:val="2"/>
                <w:sz w:val="18"/>
                <w:szCs w:val="18"/>
                <w:highlight w:val="none"/>
                <w:lang w:val="en-US" w:eastAsia="zh-CN" w:bidi="ar-SA"/>
              </w:rPr>
            </w:pPr>
          </w:p>
          <w:p>
            <w:pPr>
              <w:pStyle w:val="15"/>
              <w:jc w:val="center"/>
              <w:rPr>
                <w:rFonts w:hint="default" w:ascii="宋体" w:hAnsi="宋体" w:eastAsia="宋体" w:cs="宋体"/>
                <w:b/>
                <w:kern w:val="2"/>
                <w:sz w:val="18"/>
                <w:szCs w:val="18"/>
                <w:highlight w:val="none"/>
                <w:lang w:val="en-US" w:eastAsia="zh-CN" w:bidi="ar-SA"/>
              </w:rPr>
            </w:pPr>
            <w:r>
              <w:rPr>
                <w:rFonts w:hint="eastAsia" w:ascii="宋体" w:hAnsi="宋体" w:cs="宋体"/>
                <w:b/>
                <w:sz w:val="18"/>
                <w:szCs w:val="18"/>
                <w:highlight w:val="none"/>
                <w:lang w:val="en-US" w:eastAsia="zh-CN"/>
              </w:rPr>
              <w:t>报价评分表（C)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6" w:hRule="atLeast"/>
          <w:jc w:val="center"/>
        </w:trPr>
        <w:tc>
          <w:tcPr>
            <w:tcW w:w="1474" w:type="dxa"/>
            <w:noWrap w:val="0"/>
            <w:vAlign w:val="center"/>
          </w:tcPr>
          <w:p>
            <w:pPr>
              <w:adjustRightInd w:val="0"/>
              <w:snapToGrid w:val="0"/>
              <w:spacing w:line="360" w:lineRule="auto"/>
              <w:ind w:firstLineChars="0"/>
              <w:jc w:val="center"/>
              <w:rPr>
                <w:rFonts w:hint="eastAsia" w:ascii="宋体" w:hAnsi="宋体" w:eastAsia="宋体" w:cs="宋体"/>
                <w:bCs/>
                <w:sz w:val="18"/>
                <w:szCs w:val="18"/>
                <w:highlight w:val="none"/>
              </w:rPr>
            </w:pP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4）</w:t>
            </w:r>
            <w:r>
              <w:rPr>
                <w:rFonts w:hint="eastAsia" w:ascii="宋体" w:hAnsi="宋体" w:eastAsia="宋体" w:cs="宋体"/>
                <w:bCs/>
                <w:sz w:val="18"/>
                <w:szCs w:val="18"/>
                <w:highlight w:val="none"/>
              </w:rPr>
              <w:t>报价部分</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25分）</w:t>
            </w:r>
          </w:p>
        </w:tc>
        <w:tc>
          <w:tcPr>
            <w:tcW w:w="5910" w:type="dxa"/>
            <w:noWrap w:val="0"/>
            <w:vAlign w:val="center"/>
          </w:tcPr>
          <w:p>
            <w:pPr>
              <w:pStyle w:val="16"/>
              <w:adjustRightInd w:val="0"/>
              <w:snapToGrid w:val="0"/>
              <w:spacing w:line="360" w:lineRule="auto"/>
              <w:ind w:firstLine="36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算术性修正后投标报价评分原则如下：</w:t>
            </w:r>
          </w:p>
          <w:p>
            <w:pPr>
              <w:pStyle w:val="16"/>
              <w:numPr>
                <w:ilvl w:val="0"/>
                <w:numId w:val="11"/>
              </w:numPr>
              <w:adjustRightInd w:val="0"/>
              <w:snapToGrid w:val="0"/>
              <w:spacing w:line="360" w:lineRule="auto"/>
              <w:ind w:left="0" w:firstLine="360" w:firstLineChars="200"/>
              <w:rPr>
                <w:rFonts w:hint="default" w:ascii="宋体" w:hAnsi="宋体" w:eastAsia="宋体" w:cs="宋体"/>
                <w:b/>
                <w:sz w:val="18"/>
                <w:szCs w:val="18"/>
                <w:highlight w:val="none"/>
                <w:lang w:val="en-US" w:eastAsia="zh-CN"/>
              </w:rPr>
            </w:pPr>
            <w:r>
              <w:rPr>
                <w:rFonts w:hint="eastAsia" w:ascii="宋体" w:hAnsi="宋体" w:eastAsia="宋体" w:cs="宋体"/>
                <w:sz w:val="18"/>
                <w:szCs w:val="18"/>
                <w:highlight w:val="none"/>
                <w:lang w:val="en-US" w:eastAsia="zh-CN"/>
              </w:rPr>
              <w:t>算术性修正后投标报价=评标基准价（即算数平均），得分：</w:t>
            </w:r>
            <w:r>
              <w:rPr>
                <w:rFonts w:hint="eastAsia" w:ascii="宋体" w:hAnsi="宋体" w:eastAsia="宋体" w:cs="宋体"/>
                <w:b/>
                <w:sz w:val="18"/>
                <w:szCs w:val="18"/>
                <w:highlight w:val="none"/>
                <w:lang w:val="en-US" w:eastAsia="zh-CN"/>
              </w:rPr>
              <w:t>C=</w:t>
            </w:r>
            <w:r>
              <w:rPr>
                <w:rFonts w:hint="eastAsia" w:hAnsi="宋体" w:cs="宋体"/>
                <w:b/>
                <w:sz w:val="18"/>
                <w:szCs w:val="18"/>
                <w:highlight w:val="none"/>
                <w:lang w:val="en-US" w:eastAsia="zh-CN"/>
              </w:rPr>
              <w:t>25</w:t>
            </w:r>
          </w:p>
          <w:p>
            <w:pPr>
              <w:pStyle w:val="16"/>
              <w:adjustRightInd w:val="0"/>
              <w:snapToGrid w:val="0"/>
              <w:spacing w:line="360" w:lineRule="auto"/>
              <w:ind w:firstLine="360" w:firstLineChars="200"/>
              <w:rPr>
                <w:rFonts w:hint="eastAsia" w:ascii="宋体" w:hAnsi="宋体" w:eastAsia="宋体" w:cs="宋体"/>
                <w:b/>
                <w:sz w:val="18"/>
                <w:szCs w:val="18"/>
                <w:highlight w:val="none"/>
                <w:lang w:val="en-US" w:eastAsia="zh-CN"/>
              </w:rPr>
            </w:pPr>
            <w:r>
              <w:rPr>
                <w:rFonts w:hint="eastAsia" w:hAnsi="宋体" w:eastAsia="宋体" w:cs="宋体"/>
                <w:sz w:val="18"/>
                <w:szCs w:val="18"/>
                <w:highlight w:val="none"/>
                <w:lang w:val="en-US" w:eastAsia="zh-CN"/>
              </w:rPr>
              <w:t>②</w:t>
            </w:r>
            <w:r>
              <w:rPr>
                <w:rFonts w:hint="eastAsia" w:ascii="宋体" w:hAnsi="宋体" w:eastAsia="宋体" w:cs="宋体"/>
                <w:sz w:val="18"/>
                <w:szCs w:val="18"/>
                <w:highlight w:val="none"/>
                <w:lang w:val="en-US" w:eastAsia="zh-CN"/>
              </w:rPr>
              <w:t>算术性修正后投标报价＜评标基准价，得分：</w:t>
            </w:r>
            <w:r>
              <w:rPr>
                <w:rFonts w:hint="eastAsia" w:ascii="宋体" w:hAnsi="宋体" w:eastAsia="宋体" w:cs="宋体"/>
                <w:b/>
                <w:sz w:val="18"/>
                <w:szCs w:val="18"/>
                <w:highlight w:val="none"/>
                <w:lang w:val="en-US" w:eastAsia="zh-CN"/>
              </w:rPr>
              <w:t>C=</w:t>
            </w:r>
            <w:r>
              <w:rPr>
                <w:rFonts w:hint="eastAsia" w:hAnsi="宋体" w:cs="宋体"/>
                <w:b/>
                <w:sz w:val="18"/>
                <w:szCs w:val="18"/>
                <w:highlight w:val="none"/>
                <w:lang w:val="en-US" w:eastAsia="zh-CN"/>
              </w:rPr>
              <w:t>25</w:t>
            </w:r>
            <w:r>
              <w:rPr>
                <w:rFonts w:hint="eastAsia" w:ascii="宋体" w:hAnsi="宋体" w:eastAsia="宋体" w:cs="宋体"/>
                <w:b/>
                <w:sz w:val="18"/>
                <w:szCs w:val="18"/>
                <w:highlight w:val="none"/>
                <w:lang w:val="en-US" w:eastAsia="zh-CN"/>
              </w:rPr>
              <w:t>-偏差率×100×0.1</w:t>
            </w:r>
          </w:p>
          <w:p>
            <w:pPr>
              <w:pStyle w:val="16"/>
              <w:adjustRightInd w:val="0"/>
              <w:snapToGrid w:val="0"/>
              <w:spacing w:line="360" w:lineRule="auto"/>
              <w:ind w:firstLine="360" w:firstLineChars="200"/>
              <w:rPr>
                <w:rFonts w:hint="eastAsia" w:hAnsi="宋体" w:eastAsia="宋体" w:cs="宋体"/>
                <w:b/>
                <w:sz w:val="18"/>
                <w:szCs w:val="18"/>
                <w:highlight w:val="none"/>
                <w:lang w:val="en-US" w:eastAsia="zh-CN"/>
              </w:rPr>
            </w:pPr>
            <w:r>
              <w:rPr>
                <w:rFonts w:hint="eastAsia" w:hAnsi="宋体" w:eastAsia="宋体" w:cs="宋体"/>
                <w:sz w:val="18"/>
                <w:szCs w:val="18"/>
                <w:highlight w:val="none"/>
                <w:lang w:val="en-US" w:eastAsia="zh-CN"/>
              </w:rPr>
              <w:t>③</w:t>
            </w:r>
            <w:r>
              <w:rPr>
                <w:rFonts w:hint="eastAsia" w:ascii="宋体" w:hAnsi="宋体" w:eastAsia="宋体" w:cs="宋体"/>
                <w:sz w:val="18"/>
                <w:szCs w:val="18"/>
                <w:highlight w:val="none"/>
                <w:lang w:val="en-US" w:eastAsia="zh-CN"/>
              </w:rPr>
              <w:t>算术性修正后投标报价＞评标基准价，得分：</w:t>
            </w:r>
            <w:r>
              <w:rPr>
                <w:rFonts w:hint="eastAsia" w:hAnsi="宋体" w:eastAsia="宋体" w:cs="宋体"/>
                <w:b/>
                <w:sz w:val="18"/>
                <w:szCs w:val="18"/>
                <w:highlight w:val="none"/>
                <w:lang w:val="en-US" w:eastAsia="zh-CN"/>
              </w:rPr>
              <w:t>C=</w:t>
            </w:r>
            <w:r>
              <w:rPr>
                <w:rFonts w:hint="eastAsia" w:hAnsi="宋体" w:cs="宋体"/>
                <w:b/>
                <w:sz w:val="18"/>
                <w:szCs w:val="18"/>
                <w:highlight w:val="none"/>
                <w:lang w:val="en-US" w:eastAsia="zh-CN"/>
              </w:rPr>
              <w:t>25</w:t>
            </w:r>
            <w:r>
              <w:rPr>
                <w:rFonts w:hint="eastAsia" w:hAnsi="宋体" w:eastAsia="宋体" w:cs="宋体"/>
                <w:b/>
                <w:sz w:val="18"/>
                <w:szCs w:val="18"/>
                <w:highlight w:val="none"/>
                <w:lang w:val="en-US" w:eastAsia="zh-CN"/>
              </w:rPr>
              <w:t>-偏差率×100×0.2</w:t>
            </w:r>
          </w:p>
          <w:p>
            <w:pPr>
              <w:autoSpaceDE w:val="0"/>
              <w:autoSpaceDN w:val="0"/>
              <w:adjustRightInd w:val="0"/>
              <w:spacing w:line="360" w:lineRule="auto"/>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注：1.仅将投标人投标报价作为评分因素进行评分。</w:t>
            </w:r>
          </w:p>
          <w:p>
            <w:pPr>
              <w:autoSpaceDE w:val="0"/>
              <w:autoSpaceDN w:val="0"/>
              <w:adjustRightInd w:val="0"/>
              <w:spacing w:line="360" w:lineRule="auto"/>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2.评标价得分计算“四舍五入”至少保留小数点后2位，直至能确定评标价得分排序为止。</w:t>
            </w:r>
          </w:p>
          <w:p>
            <w:pPr>
              <w:autoSpaceDE w:val="0"/>
              <w:autoSpaceDN w:val="0"/>
              <w:adjustRightInd w:val="0"/>
              <w:spacing w:line="360" w:lineRule="auto"/>
              <w:ind w:firstLine="36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3.此项最低得0分。</w:t>
            </w:r>
          </w:p>
        </w:tc>
      </w:tr>
    </w:tbl>
    <w:p>
      <w:pPr>
        <w:widowControl/>
        <w:spacing w:line="540" w:lineRule="exact"/>
        <w:ind w:firstLine="420" w:firstLineChars="200"/>
        <w:rPr>
          <w:rFonts w:ascii="Times New Roman" w:hAnsi="Times New Roman"/>
          <w:b/>
          <w:bCs/>
          <w:szCs w:val="21"/>
          <w:highlight w:val="none"/>
        </w:rPr>
        <w:sectPr>
          <w:footerReference r:id="rId3" w:type="default"/>
          <w:pgSz w:w="11906" w:h="16838"/>
          <w:pgMar w:top="1440" w:right="1531" w:bottom="1440" w:left="1531" w:header="851" w:footer="992" w:gutter="0"/>
          <w:pgBorders>
            <w:top w:val="none" w:sz="0" w:space="0"/>
            <w:left w:val="none" w:sz="0" w:space="0"/>
            <w:bottom w:val="none" w:sz="0" w:space="0"/>
            <w:right w:val="none" w:sz="0" w:space="0"/>
          </w:pgBorders>
          <w:pgNumType w:fmt="decimal" w:start="1"/>
          <w:cols w:space="720" w:num="1"/>
          <w:docGrid w:linePitch="312" w:charSpace="0"/>
        </w:sectPr>
      </w:pPr>
      <w:r>
        <w:rPr>
          <w:rFonts w:ascii="Times New Roman" w:hAnsi="Times New Roman"/>
          <w:b/>
          <w:bCs/>
          <w:szCs w:val="21"/>
          <w:highlight w:val="none"/>
        </w:rPr>
        <w:t>注：</w:t>
      </w:r>
      <w:r>
        <w:rPr>
          <w:rFonts w:hint="eastAsia" w:ascii="Times New Roman" w:hAnsi="Times New Roman"/>
          <w:b/>
          <w:bCs/>
          <w:szCs w:val="21"/>
          <w:highlight w:val="none"/>
          <w:lang w:val="en-US" w:eastAsia="zh-CN"/>
        </w:rPr>
        <w:t>工作方案</w:t>
      </w:r>
      <w:r>
        <w:rPr>
          <w:rFonts w:ascii="Times New Roman" w:hAnsi="Times New Roman"/>
          <w:b/>
          <w:bCs/>
          <w:szCs w:val="21"/>
          <w:highlight w:val="none"/>
        </w:rPr>
        <w:t>得分以</w:t>
      </w:r>
      <w:r>
        <w:rPr>
          <w:rFonts w:hint="eastAsia" w:ascii="Times New Roman" w:hAnsi="Times New Roman"/>
          <w:b/>
          <w:bCs/>
          <w:szCs w:val="21"/>
          <w:highlight w:val="none"/>
          <w:lang w:eastAsia="zh-CN"/>
        </w:rPr>
        <w:t>评标委员会</w:t>
      </w:r>
      <w:r>
        <w:rPr>
          <w:rFonts w:ascii="Times New Roman" w:hAnsi="Times New Roman"/>
          <w:b/>
          <w:bCs/>
          <w:szCs w:val="21"/>
          <w:highlight w:val="none"/>
        </w:rPr>
        <w:t>各成员的打分平均值确定，保留2位小数。</w:t>
      </w:r>
    </w:p>
    <w:p>
      <w:pPr>
        <w:spacing w:line="360" w:lineRule="auto"/>
        <w:ind w:firstLine="561" w:firstLineChars="200"/>
        <w:jc w:val="center"/>
        <w:rPr>
          <w:rFonts w:eastAsia="黑体"/>
          <w:b/>
          <w:sz w:val="28"/>
          <w:szCs w:val="28"/>
          <w:highlight w:val="none"/>
        </w:rPr>
      </w:pPr>
      <w:r>
        <w:rPr>
          <w:rFonts w:hint="eastAsia" w:eastAsia="黑体"/>
          <w:b/>
          <w:sz w:val="28"/>
          <w:szCs w:val="28"/>
          <w:highlight w:val="none"/>
          <w:lang w:val="en-US" w:eastAsia="zh-CN"/>
        </w:rPr>
        <w:t>二、</w:t>
      </w:r>
      <w:r>
        <w:rPr>
          <w:rFonts w:eastAsia="黑体"/>
          <w:b/>
          <w:sz w:val="28"/>
          <w:szCs w:val="28"/>
          <w:highlight w:val="none"/>
        </w:rPr>
        <w:t>评标办法</w:t>
      </w:r>
    </w:p>
    <w:p>
      <w:pPr>
        <w:pStyle w:val="2"/>
        <w:rPr>
          <w:highlight w:val="none"/>
        </w:rPr>
      </w:pPr>
    </w:p>
    <w:p>
      <w:pPr>
        <w:numPr>
          <w:ilvl w:val="0"/>
          <w:numId w:val="0"/>
        </w:numPr>
        <w:spacing w:line="360" w:lineRule="auto"/>
        <w:ind w:firstLine="420" w:firstLineChars="200"/>
        <w:jc w:val="left"/>
        <w:rPr>
          <w:highlight w:val="none"/>
        </w:rPr>
      </w:pPr>
      <w:r>
        <w:rPr>
          <w:rFonts w:hint="eastAsia"/>
          <w:b/>
          <w:highlight w:val="none"/>
          <w:lang w:val="en-US" w:eastAsia="zh-CN"/>
        </w:rPr>
        <w:t>1.</w:t>
      </w:r>
      <w:r>
        <w:rPr>
          <w:rFonts w:hint="eastAsia"/>
          <w:b/>
          <w:highlight w:val="none"/>
        </w:rPr>
        <w:t>评标方法</w:t>
      </w:r>
    </w:p>
    <w:p>
      <w:pPr>
        <w:spacing w:line="360" w:lineRule="auto"/>
        <w:ind w:firstLine="420" w:firstLineChars="200"/>
        <w:rPr>
          <w:rFonts w:hint="eastAsia"/>
          <w:highlight w:val="none"/>
        </w:rPr>
      </w:pPr>
      <w:r>
        <w:rPr>
          <w:highlight w:val="none"/>
        </w:rPr>
        <w:t>本次评标采用综合评分法。评标委员会对满足招标文件实质性要求的投标文件， 按照本章第 2.2 款规定的评分标准进行打分，并按得分由高到低顺序推荐中标候选人。综合评分相等时，评标委员会应按照评标办法前附表规定的优先次序推荐中标候选人</w:t>
      </w:r>
      <w:r>
        <w:rPr>
          <w:rFonts w:hint="eastAsia"/>
          <w:highlight w:val="none"/>
        </w:rPr>
        <w:t>。</w:t>
      </w:r>
    </w:p>
    <w:p>
      <w:pPr>
        <w:spacing w:line="360" w:lineRule="auto"/>
        <w:ind w:firstLine="420" w:firstLineChars="200"/>
        <w:rPr>
          <w:b/>
          <w:highlight w:val="none"/>
        </w:rPr>
      </w:pPr>
      <w:r>
        <w:rPr>
          <w:rFonts w:hint="eastAsia"/>
          <w:b/>
          <w:highlight w:val="none"/>
        </w:rPr>
        <w:t>2.评审标准</w:t>
      </w:r>
    </w:p>
    <w:p>
      <w:pPr>
        <w:spacing w:line="360" w:lineRule="auto"/>
        <w:ind w:firstLine="420" w:firstLineChars="200"/>
        <w:rPr>
          <w:highlight w:val="none"/>
        </w:rPr>
      </w:pPr>
      <w:r>
        <w:rPr>
          <w:rFonts w:hint="eastAsia"/>
          <w:highlight w:val="none"/>
        </w:rPr>
        <w:t>2.1 初步评审标准</w:t>
      </w:r>
    </w:p>
    <w:p>
      <w:pPr>
        <w:spacing w:line="360" w:lineRule="auto"/>
        <w:ind w:firstLine="420" w:firstLineChars="200"/>
        <w:rPr>
          <w:highlight w:val="none"/>
        </w:rPr>
      </w:pPr>
      <w:r>
        <w:rPr>
          <w:highlight w:val="none"/>
        </w:rPr>
        <w:t>2.1.1</w:t>
      </w:r>
      <w:r>
        <w:rPr>
          <w:rFonts w:hint="eastAsia"/>
          <w:highlight w:val="none"/>
        </w:rPr>
        <w:t>形式评审标准：见评标办法前附表。</w:t>
      </w:r>
    </w:p>
    <w:p>
      <w:pPr>
        <w:spacing w:line="360" w:lineRule="auto"/>
        <w:ind w:firstLine="420" w:firstLineChars="200"/>
        <w:rPr>
          <w:highlight w:val="none"/>
        </w:rPr>
      </w:pPr>
      <w:r>
        <w:rPr>
          <w:highlight w:val="none"/>
        </w:rPr>
        <w:t>2.1.2</w:t>
      </w:r>
      <w:r>
        <w:rPr>
          <w:rFonts w:hint="eastAsia"/>
          <w:highlight w:val="none"/>
        </w:rPr>
        <w:t>资格评审标准：见评标办法前附表。</w:t>
      </w:r>
    </w:p>
    <w:p>
      <w:pPr>
        <w:spacing w:line="360" w:lineRule="auto"/>
        <w:ind w:firstLine="420" w:firstLineChars="200"/>
        <w:rPr>
          <w:highlight w:val="none"/>
        </w:rPr>
      </w:pPr>
      <w:r>
        <w:rPr>
          <w:highlight w:val="none"/>
        </w:rPr>
        <w:t>2.1.3</w:t>
      </w:r>
      <w:r>
        <w:rPr>
          <w:rFonts w:hint="eastAsia"/>
          <w:highlight w:val="none"/>
        </w:rPr>
        <w:t>响应性评审标准：见评标办法前附表。</w:t>
      </w:r>
    </w:p>
    <w:p>
      <w:pPr>
        <w:spacing w:line="360" w:lineRule="auto"/>
        <w:ind w:firstLine="420" w:firstLineChars="200"/>
        <w:rPr>
          <w:highlight w:val="none"/>
        </w:rPr>
      </w:pPr>
      <w:r>
        <w:rPr>
          <w:rFonts w:hint="eastAsia"/>
          <w:highlight w:val="none"/>
        </w:rPr>
        <w:t>2.2分值构成与评分标准：见评标办法前附表。</w:t>
      </w:r>
    </w:p>
    <w:p>
      <w:pPr>
        <w:spacing w:line="240" w:lineRule="auto"/>
        <w:ind w:firstLine="420" w:firstLineChars="200"/>
        <w:rPr>
          <w:rFonts w:hint="eastAsia" w:ascii="Times New Roman" w:hAnsi="Times New Roman"/>
          <w:b w:val="0"/>
          <w:bCs w:val="0"/>
          <w:kern w:val="0"/>
          <w:szCs w:val="21"/>
          <w:highlight w:val="none"/>
        </w:rPr>
      </w:pPr>
      <w:r>
        <w:rPr>
          <w:rFonts w:hint="eastAsia" w:ascii="Times New Roman" w:hAnsi="Times New Roman"/>
          <w:b w:val="0"/>
          <w:bCs w:val="0"/>
          <w:kern w:val="0"/>
          <w:szCs w:val="21"/>
          <w:highlight w:val="none"/>
        </w:rPr>
        <w:t>2.2.2评标基准价计算方法：见评标办法前附表。</w:t>
      </w:r>
    </w:p>
    <w:p>
      <w:pPr>
        <w:spacing w:line="360" w:lineRule="auto"/>
        <w:ind w:firstLine="420" w:firstLineChars="200"/>
        <w:rPr>
          <w:b/>
          <w:highlight w:val="none"/>
        </w:rPr>
      </w:pPr>
      <w:r>
        <w:rPr>
          <w:rFonts w:hint="eastAsia"/>
          <w:b/>
          <w:highlight w:val="none"/>
        </w:rPr>
        <w:t>3.评标程序</w:t>
      </w:r>
    </w:p>
    <w:p>
      <w:pPr>
        <w:spacing w:line="360" w:lineRule="auto"/>
        <w:ind w:firstLine="420" w:firstLineChars="200"/>
        <w:rPr>
          <w:highlight w:val="none"/>
        </w:rPr>
      </w:pPr>
      <w:r>
        <w:rPr>
          <w:rFonts w:hint="eastAsia"/>
          <w:highlight w:val="none"/>
        </w:rPr>
        <w:t>3.1第一信封初步评审</w:t>
      </w:r>
    </w:p>
    <w:p>
      <w:pPr>
        <w:keepNext w:val="0"/>
        <w:keepLines w:val="0"/>
        <w:widowControl/>
        <w:suppressLineNumbers w:val="0"/>
        <w:spacing w:line="360" w:lineRule="auto"/>
        <w:ind w:firstLine="420" w:firstLineChars="200"/>
        <w:jc w:val="left"/>
        <w:rPr>
          <w:sz w:val="21"/>
          <w:szCs w:val="21"/>
          <w:highlight w:val="none"/>
        </w:rPr>
      </w:pPr>
      <w:r>
        <w:rPr>
          <w:rFonts w:hint="eastAsia"/>
          <w:highlight w:val="none"/>
        </w:rPr>
        <w:t>3.1.1评标委员会依据本章第2.1款规定的标准对投标文件进行初步评审。有一项不符合评审标准的，其投标予</w:t>
      </w:r>
      <w:r>
        <w:rPr>
          <w:rFonts w:hint="eastAsia"/>
          <w:sz w:val="21"/>
          <w:szCs w:val="21"/>
          <w:highlight w:val="none"/>
        </w:rPr>
        <w:t>以否决。</w:t>
      </w:r>
      <w:r>
        <w:rPr>
          <w:rFonts w:hint="eastAsia" w:ascii="宋体" w:hAnsi="宋体" w:eastAsia="宋体" w:cs="宋体"/>
          <w:b/>
          <w:bCs/>
          <w:color w:val="000000"/>
          <w:kern w:val="0"/>
          <w:sz w:val="21"/>
          <w:szCs w:val="21"/>
          <w:highlight w:val="none"/>
          <w:lang w:val="en-US" w:eastAsia="zh-CN" w:bidi="ar"/>
        </w:rPr>
        <w:t>当通过第一信封商务文件和技术文件的投标人仅有一个时，评标委员会应否决其投标。</w:t>
      </w:r>
    </w:p>
    <w:p>
      <w:pPr>
        <w:keepNext w:val="0"/>
        <w:keepLines w:val="0"/>
        <w:widowControl/>
        <w:suppressLineNumbers w:val="0"/>
        <w:spacing w:line="360" w:lineRule="auto"/>
        <w:ind w:firstLine="420" w:firstLineChars="200"/>
        <w:jc w:val="left"/>
        <w:rPr>
          <w:rFonts w:hint="eastAsia" w:cs="Times New Roman"/>
          <w:highlight w:val="none"/>
        </w:rPr>
      </w:pPr>
      <w:r>
        <w:rPr>
          <w:rFonts w:hint="eastAsia" w:cs="Times New Roman"/>
          <w:b/>
          <w:bCs/>
          <w:highlight w:val="none"/>
        </w:rPr>
        <w:t>3.2</w:t>
      </w:r>
      <w:r>
        <w:rPr>
          <w:rFonts w:hint="eastAsia" w:cs="Times New Roman"/>
          <w:highlight w:val="none"/>
        </w:rPr>
        <w:t>第一信封详细评审</w:t>
      </w:r>
    </w:p>
    <w:p>
      <w:pPr>
        <w:spacing w:line="360" w:lineRule="auto"/>
        <w:ind w:firstLine="420" w:firstLineChars="200"/>
        <w:rPr>
          <w:highlight w:val="none"/>
        </w:rPr>
      </w:pPr>
      <w:r>
        <w:rPr>
          <w:rFonts w:hint="eastAsia"/>
          <w:highlight w:val="none"/>
        </w:rPr>
        <w:t>3.</w:t>
      </w:r>
      <w:r>
        <w:rPr>
          <w:rFonts w:hint="eastAsia"/>
          <w:highlight w:val="none"/>
          <w:lang w:val="en-US" w:eastAsia="zh-CN"/>
        </w:rPr>
        <w:t>2</w:t>
      </w:r>
      <w:r>
        <w:rPr>
          <w:rFonts w:hint="eastAsia"/>
          <w:highlight w:val="none"/>
        </w:rPr>
        <w:t>.1</w:t>
      </w:r>
      <w:r>
        <w:rPr>
          <w:highlight w:val="none"/>
        </w:rPr>
        <w:t>评标委员会按本章第 2.2 款规定的量化因素和分值进行打分，并计算出各</w:t>
      </w:r>
      <w:r>
        <w:rPr>
          <w:rFonts w:hint="eastAsia"/>
          <w:highlight w:val="none"/>
        </w:rPr>
        <w:t>投标人</w:t>
      </w:r>
      <w:r>
        <w:rPr>
          <w:highlight w:val="none"/>
        </w:rPr>
        <w:t>的商务和技术得分</w:t>
      </w:r>
      <w:r>
        <w:rPr>
          <w:rFonts w:hint="eastAsia"/>
          <w:highlight w:val="none"/>
          <w:lang w:val="en-US" w:eastAsia="zh-CN"/>
        </w:rPr>
        <w:t>A+B</w:t>
      </w:r>
      <w:r>
        <w:rPr>
          <w:highlight w:val="none"/>
        </w:rPr>
        <w:t>。</w:t>
      </w:r>
    </w:p>
    <w:p>
      <w:pPr>
        <w:spacing w:line="360" w:lineRule="auto"/>
        <w:ind w:firstLine="420" w:firstLineChars="200"/>
        <w:rPr>
          <w:rFonts w:hint="eastAsia"/>
          <w:highlight w:val="none"/>
        </w:rPr>
      </w:pPr>
      <w:r>
        <w:rPr>
          <w:rFonts w:hint="eastAsia"/>
          <w:highlight w:val="none"/>
        </w:rPr>
        <w:t>3.</w:t>
      </w:r>
      <w:r>
        <w:rPr>
          <w:rFonts w:hint="eastAsia"/>
          <w:highlight w:val="none"/>
          <w:lang w:val="en-US" w:eastAsia="zh-CN"/>
        </w:rPr>
        <w:t>2</w:t>
      </w:r>
      <w:r>
        <w:rPr>
          <w:rFonts w:hint="eastAsia"/>
          <w:highlight w:val="none"/>
        </w:rPr>
        <w:t>.2 投标人</w:t>
      </w:r>
      <w:r>
        <w:rPr>
          <w:highlight w:val="none"/>
        </w:rPr>
        <w:t>的商务和技术得分保留小数点后两位，小数点第三位“四舍五入”</w:t>
      </w:r>
      <w:r>
        <w:rPr>
          <w:rFonts w:hint="eastAsia"/>
          <w:highlight w:val="none"/>
        </w:rPr>
        <w:t>。</w:t>
      </w:r>
    </w:p>
    <w:p>
      <w:pPr>
        <w:spacing w:line="360" w:lineRule="auto"/>
        <w:ind w:firstLine="420" w:firstLineChars="200"/>
        <w:rPr>
          <w:highlight w:val="none"/>
        </w:rPr>
      </w:pPr>
      <w:r>
        <w:rPr>
          <w:rFonts w:hint="eastAsia"/>
          <w:highlight w:val="none"/>
        </w:rPr>
        <w:t>3.</w:t>
      </w:r>
      <w:r>
        <w:rPr>
          <w:rFonts w:hint="eastAsia"/>
          <w:highlight w:val="none"/>
          <w:lang w:val="en-US" w:eastAsia="zh-CN"/>
        </w:rPr>
        <w:t>3</w:t>
      </w:r>
      <w:r>
        <w:rPr>
          <w:rFonts w:hint="eastAsia"/>
          <w:highlight w:val="none"/>
        </w:rPr>
        <w:t>第二信封开标</w:t>
      </w:r>
    </w:p>
    <w:p>
      <w:pPr>
        <w:spacing w:line="360" w:lineRule="auto"/>
        <w:ind w:firstLine="420" w:firstLineChars="200"/>
        <w:rPr>
          <w:highlight w:val="none"/>
        </w:rPr>
      </w:pPr>
      <w:r>
        <w:rPr>
          <w:rFonts w:hint="eastAsia"/>
          <w:highlight w:val="none"/>
        </w:rPr>
        <w:t>第一信封</w:t>
      </w:r>
      <w:r>
        <w:rPr>
          <w:highlight w:val="none"/>
        </w:rPr>
        <w:t>（商务及技术文件）评审结束后，招标人将按照</w:t>
      </w:r>
      <w:r>
        <w:rPr>
          <w:rFonts w:hint="eastAsia"/>
          <w:highlight w:val="none"/>
          <w:lang w:eastAsia="zh-CN"/>
        </w:rPr>
        <w:t>第二章</w:t>
      </w:r>
      <w:r>
        <w:rPr>
          <w:highlight w:val="none"/>
        </w:rPr>
        <w:t>“</w:t>
      </w:r>
      <w:r>
        <w:rPr>
          <w:rFonts w:hint="eastAsia"/>
          <w:highlight w:val="none"/>
        </w:rPr>
        <w:t>投标人</w:t>
      </w:r>
      <w:r>
        <w:rPr>
          <w:highlight w:val="none"/>
        </w:rPr>
        <w:t xml:space="preserve">须知” </w:t>
      </w:r>
      <w:r>
        <w:rPr>
          <w:rFonts w:hint="eastAsia"/>
          <w:szCs w:val="21"/>
          <w:highlight w:val="none"/>
          <w:lang w:val="en-US" w:eastAsia="zh-CN"/>
        </w:rPr>
        <w:t>5.1.1和5.2.3款</w:t>
      </w:r>
      <w:r>
        <w:rPr>
          <w:highlight w:val="none"/>
        </w:rPr>
        <w:t>规定对通过投标文件</w:t>
      </w:r>
      <w:r>
        <w:rPr>
          <w:rFonts w:hint="eastAsia"/>
          <w:highlight w:val="none"/>
        </w:rPr>
        <w:t>第一信封</w:t>
      </w:r>
      <w:r>
        <w:rPr>
          <w:highlight w:val="none"/>
        </w:rPr>
        <w:t>（商务及技术文件）评审的投标文件</w:t>
      </w:r>
      <w:r>
        <w:rPr>
          <w:rFonts w:hint="eastAsia"/>
          <w:highlight w:val="none"/>
        </w:rPr>
        <w:t>第二信封</w:t>
      </w:r>
      <w:r>
        <w:rPr>
          <w:highlight w:val="none"/>
        </w:rPr>
        <w:t>（报价文件）进行开标。</w:t>
      </w:r>
    </w:p>
    <w:p>
      <w:pPr>
        <w:spacing w:line="360" w:lineRule="auto"/>
        <w:ind w:firstLine="420" w:firstLineChars="200"/>
        <w:rPr>
          <w:highlight w:val="none"/>
        </w:rPr>
      </w:pPr>
      <w:r>
        <w:rPr>
          <w:rFonts w:hint="eastAsia"/>
          <w:highlight w:val="none"/>
        </w:rPr>
        <w:t>3.</w:t>
      </w:r>
      <w:r>
        <w:rPr>
          <w:rFonts w:hint="eastAsia"/>
          <w:highlight w:val="none"/>
          <w:lang w:val="en-US" w:eastAsia="zh-CN"/>
        </w:rPr>
        <w:t>4</w:t>
      </w:r>
      <w:r>
        <w:rPr>
          <w:rFonts w:hint="eastAsia"/>
          <w:highlight w:val="none"/>
        </w:rPr>
        <w:t>第二信封初步评审</w:t>
      </w:r>
    </w:p>
    <w:p>
      <w:pPr>
        <w:spacing w:line="360" w:lineRule="auto"/>
        <w:ind w:firstLine="420" w:firstLineChars="200"/>
        <w:rPr>
          <w:highlight w:val="none"/>
        </w:rPr>
      </w:pPr>
      <w:r>
        <w:rPr>
          <w:rFonts w:hint="eastAsia"/>
          <w:highlight w:val="none"/>
        </w:rPr>
        <w:t>3.</w:t>
      </w:r>
      <w:r>
        <w:rPr>
          <w:rFonts w:hint="eastAsia"/>
          <w:highlight w:val="none"/>
          <w:lang w:val="en-US" w:eastAsia="zh-CN"/>
        </w:rPr>
        <w:t>4</w:t>
      </w:r>
      <w:r>
        <w:rPr>
          <w:rFonts w:hint="eastAsia"/>
          <w:highlight w:val="none"/>
        </w:rPr>
        <w:t>.1</w:t>
      </w:r>
      <w:r>
        <w:rPr>
          <w:highlight w:val="none"/>
        </w:rPr>
        <w:t>评标委员会依据本章第 2.1.1 项、第 2.1.3 项规定的评审标准对投标文件</w:t>
      </w:r>
      <w:r>
        <w:rPr>
          <w:rFonts w:hint="eastAsia"/>
          <w:highlight w:val="none"/>
        </w:rPr>
        <w:t>第二信封</w:t>
      </w:r>
      <w:r>
        <w:rPr>
          <w:highlight w:val="none"/>
        </w:rPr>
        <w:t>（报价文件）进行初步评审。有一项不符合评审标准的，评标委员会应否决其投标。</w:t>
      </w:r>
    </w:p>
    <w:p>
      <w:pPr>
        <w:spacing w:line="360" w:lineRule="auto"/>
        <w:ind w:firstLine="420" w:firstLineChars="200"/>
        <w:rPr>
          <w:highlight w:val="none"/>
        </w:rPr>
      </w:pPr>
      <w:r>
        <w:rPr>
          <w:rFonts w:hint="eastAsia"/>
          <w:highlight w:val="none"/>
        </w:rPr>
        <w:t>3.</w:t>
      </w:r>
      <w:r>
        <w:rPr>
          <w:rFonts w:hint="eastAsia"/>
          <w:highlight w:val="none"/>
          <w:lang w:val="en-US" w:eastAsia="zh-CN"/>
        </w:rPr>
        <w:t>4</w:t>
      </w:r>
      <w:r>
        <w:rPr>
          <w:rFonts w:hint="eastAsia"/>
          <w:highlight w:val="none"/>
        </w:rPr>
        <w:t xml:space="preserve">.2 </w:t>
      </w:r>
      <w:r>
        <w:rPr>
          <w:highlight w:val="none"/>
        </w:rPr>
        <w:t>投标文件中的大写金额与小写金额不一致的，评标委员会对投标报价进行修正， 以大写金额为</w:t>
      </w:r>
      <w:r>
        <w:rPr>
          <w:rFonts w:hint="eastAsia"/>
          <w:highlight w:val="none"/>
        </w:rPr>
        <w:t>准</w:t>
      </w:r>
      <w:r>
        <w:rPr>
          <w:highlight w:val="none"/>
        </w:rPr>
        <w:t>。</w:t>
      </w:r>
    </w:p>
    <w:p>
      <w:pPr>
        <w:spacing w:line="360" w:lineRule="auto"/>
        <w:ind w:firstLine="420" w:firstLineChars="200"/>
        <w:rPr>
          <w:highlight w:val="none"/>
        </w:rPr>
      </w:pPr>
      <w:r>
        <w:rPr>
          <w:rFonts w:hint="eastAsia"/>
          <w:highlight w:val="none"/>
        </w:rPr>
        <w:t>3.</w:t>
      </w:r>
      <w:r>
        <w:rPr>
          <w:rFonts w:hint="eastAsia"/>
          <w:highlight w:val="none"/>
          <w:lang w:val="en-US" w:eastAsia="zh-CN"/>
        </w:rPr>
        <w:t>4</w:t>
      </w:r>
      <w:r>
        <w:rPr>
          <w:rFonts w:hint="eastAsia"/>
          <w:highlight w:val="none"/>
        </w:rPr>
        <w:t xml:space="preserve">.3 </w:t>
      </w:r>
      <w:r>
        <w:rPr>
          <w:highlight w:val="none"/>
        </w:rPr>
        <w:t>修正后的最终投标报价超过最高投标限价，评标委员会应否决其投标。</w:t>
      </w:r>
    </w:p>
    <w:p>
      <w:pPr>
        <w:spacing w:line="360" w:lineRule="auto"/>
        <w:ind w:firstLine="420" w:firstLineChars="200"/>
        <w:rPr>
          <w:highlight w:val="none"/>
        </w:rPr>
      </w:pPr>
      <w:r>
        <w:rPr>
          <w:highlight w:val="none"/>
        </w:rPr>
        <w:t>3.</w:t>
      </w:r>
      <w:r>
        <w:rPr>
          <w:rFonts w:hint="eastAsia"/>
          <w:highlight w:val="none"/>
          <w:lang w:val="en-US" w:eastAsia="zh-CN"/>
        </w:rPr>
        <w:t>4</w:t>
      </w:r>
      <w:r>
        <w:rPr>
          <w:highlight w:val="none"/>
        </w:rPr>
        <w:t>.4 修正后的投标报价作为签订合同的依据，也作为评标价得分计算的依据。</w:t>
      </w:r>
    </w:p>
    <w:p>
      <w:pPr>
        <w:spacing w:line="360" w:lineRule="auto"/>
        <w:ind w:firstLine="420" w:firstLineChars="200"/>
        <w:rPr>
          <w:highlight w:val="none"/>
        </w:rPr>
      </w:pPr>
      <w:r>
        <w:rPr>
          <w:rFonts w:hint="eastAsia"/>
          <w:highlight w:val="none"/>
        </w:rPr>
        <w:t>3.</w:t>
      </w:r>
      <w:r>
        <w:rPr>
          <w:rFonts w:hint="eastAsia"/>
          <w:highlight w:val="none"/>
          <w:lang w:val="en-US" w:eastAsia="zh-CN"/>
        </w:rPr>
        <w:t>5</w:t>
      </w:r>
      <w:r>
        <w:rPr>
          <w:rFonts w:hint="eastAsia"/>
          <w:highlight w:val="none"/>
        </w:rPr>
        <w:t>第二信封详细评审</w:t>
      </w:r>
    </w:p>
    <w:p>
      <w:pPr>
        <w:spacing w:line="360" w:lineRule="auto"/>
        <w:ind w:firstLine="420" w:firstLineChars="200"/>
        <w:rPr>
          <w:highlight w:val="none"/>
        </w:rPr>
      </w:pPr>
      <w:r>
        <w:rPr>
          <w:rFonts w:hint="eastAsia"/>
          <w:highlight w:val="none"/>
        </w:rPr>
        <w:t>3.</w:t>
      </w:r>
      <w:r>
        <w:rPr>
          <w:rFonts w:hint="eastAsia"/>
          <w:highlight w:val="none"/>
          <w:lang w:val="en-US" w:eastAsia="zh-CN"/>
        </w:rPr>
        <w:t>5</w:t>
      </w:r>
      <w:r>
        <w:rPr>
          <w:rFonts w:hint="eastAsia"/>
          <w:highlight w:val="none"/>
        </w:rPr>
        <w:t>.1</w:t>
      </w:r>
      <w:r>
        <w:rPr>
          <w:highlight w:val="none"/>
        </w:rPr>
        <w:t>评标委员会按评标办法前附表评审因素和分值对评标价计算出得分</w:t>
      </w:r>
      <w:r>
        <w:rPr>
          <w:rFonts w:hint="eastAsia"/>
          <w:highlight w:val="none"/>
          <w:lang w:val="en-US" w:eastAsia="zh-CN"/>
        </w:rPr>
        <w:t>C</w:t>
      </w:r>
      <w:r>
        <w:rPr>
          <w:highlight w:val="none"/>
        </w:rPr>
        <w:t>。评标得分分值计算保留小数点后两位，小数点后第三位“四舍五入”。</w:t>
      </w:r>
    </w:p>
    <w:p>
      <w:pPr>
        <w:spacing w:line="360" w:lineRule="auto"/>
        <w:ind w:firstLine="420" w:firstLineChars="200"/>
        <w:rPr>
          <w:rFonts w:hint="eastAsia" w:eastAsia="宋体"/>
          <w:highlight w:val="none"/>
          <w:lang w:val="en-US" w:eastAsia="zh-CN"/>
        </w:rPr>
      </w:pPr>
      <w:r>
        <w:rPr>
          <w:rFonts w:hint="eastAsia"/>
          <w:highlight w:val="none"/>
        </w:rPr>
        <w:t>3</w:t>
      </w:r>
      <w:r>
        <w:rPr>
          <w:rFonts w:hint="eastAsia"/>
          <w:highlight w:val="none"/>
          <w:lang w:val="en-US" w:eastAsia="zh-CN"/>
        </w:rPr>
        <w:t>.5</w:t>
      </w:r>
      <w:r>
        <w:rPr>
          <w:rFonts w:hint="eastAsia"/>
          <w:highlight w:val="none"/>
        </w:rPr>
        <w:t>.2投标人</w:t>
      </w:r>
      <w:r>
        <w:rPr>
          <w:highlight w:val="none"/>
        </w:rPr>
        <w:t>综合得分=</w:t>
      </w:r>
      <w:r>
        <w:rPr>
          <w:rFonts w:hint="eastAsia"/>
          <w:highlight w:val="none"/>
          <w:lang w:val="en-US" w:eastAsia="zh-CN"/>
        </w:rPr>
        <w:t>A+B+C</w:t>
      </w:r>
      <w:r>
        <w:rPr>
          <w:highlight w:val="none"/>
        </w:rPr>
        <w:t>。</w:t>
      </w:r>
    </w:p>
    <w:p>
      <w:pPr>
        <w:spacing w:line="360" w:lineRule="auto"/>
        <w:ind w:firstLine="420" w:firstLineChars="200"/>
        <w:rPr>
          <w:highlight w:val="none"/>
        </w:rPr>
      </w:pPr>
      <w:r>
        <w:rPr>
          <w:rFonts w:hint="eastAsia"/>
          <w:highlight w:val="none"/>
        </w:rPr>
        <w:t>3.</w:t>
      </w:r>
      <w:r>
        <w:rPr>
          <w:rFonts w:hint="eastAsia"/>
          <w:highlight w:val="none"/>
          <w:lang w:val="en-US" w:eastAsia="zh-CN"/>
        </w:rPr>
        <w:t>5</w:t>
      </w:r>
      <w:r>
        <w:rPr>
          <w:rFonts w:hint="eastAsia"/>
          <w:highlight w:val="none"/>
        </w:rPr>
        <w:t>.3</w:t>
      </w:r>
      <w:r>
        <w:rPr>
          <w:highlight w:val="none"/>
        </w:rPr>
        <w:t>评标委员会发现</w:t>
      </w:r>
      <w:r>
        <w:rPr>
          <w:rFonts w:hint="eastAsia"/>
          <w:highlight w:val="none"/>
        </w:rPr>
        <w:t>投标人</w:t>
      </w:r>
      <w:r>
        <w:rPr>
          <w:highlight w:val="none"/>
        </w:rPr>
        <w:t>的报价明显低于其他投标报价，使得其投标报价可能低于其个别成本的，应要求该</w:t>
      </w:r>
      <w:r>
        <w:rPr>
          <w:rFonts w:hint="eastAsia"/>
          <w:highlight w:val="none"/>
        </w:rPr>
        <w:t>投标人</w:t>
      </w:r>
      <w:r>
        <w:rPr>
          <w:highlight w:val="none"/>
        </w:rPr>
        <w:t>作出书面说明并提供相应的证明材料。</w:t>
      </w:r>
      <w:r>
        <w:rPr>
          <w:rFonts w:hint="eastAsia"/>
          <w:highlight w:val="none"/>
        </w:rPr>
        <w:t>投标人</w:t>
      </w:r>
      <w:r>
        <w:rPr>
          <w:highlight w:val="none"/>
        </w:rPr>
        <w:t>不能合理说明或不能提供相应证明材料的，评标委员会应认定该</w:t>
      </w:r>
      <w:r>
        <w:rPr>
          <w:rFonts w:hint="eastAsia"/>
          <w:highlight w:val="none"/>
        </w:rPr>
        <w:t>投标人</w:t>
      </w:r>
      <w:r>
        <w:rPr>
          <w:highlight w:val="none"/>
        </w:rPr>
        <w:t>以低于成本报价竞标，并否决其投标。</w:t>
      </w:r>
    </w:p>
    <w:p>
      <w:pPr>
        <w:spacing w:line="360" w:lineRule="auto"/>
        <w:ind w:firstLine="420" w:firstLineChars="200"/>
        <w:rPr>
          <w:highlight w:val="none"/>
        </w:rPr>
      </w:pPr>
      <w:r>
        <w:rPr>
          <w:rFonts w:hint="eastAsia"/>
          <w:highlight w:val="none"/>
        </w:rPr>
        <w:t>3.</w:t>
      </w:r>
      <w:r>
        <w:rPr>
          <w:rFonts w:hint="eastAsia"/>
          <w:highlight w:val="none"/>
          <w:lang w:val="en-US" w:eastAsia="zh-CN"/>
        </w:rPr>
        <w:t>6</w:t>
      </w:r>
      <w:r>
        <w:rPr>
          <w:rFonts w:hint="eastAsia"/>
          <w:highlight w:val="none"/>
        </w:rPr>
        <w:t>投标文件相关信息的核查</w:t>
      </w:r>
    </w:p>
    <w:p>
      <w:pPr>
        <w:spacing w:line="360" w:lineRule="auto"/>
        <w:ind w:firstLine="420" w:firstLineChars="200"/>
        <w:rPr>
          <w:highlight w:val="none"/>
        </w:rPr>
      </w:pPr>
      <w:r>
        <w:rPr>
          <w:highlight w:val="none"/>
        </w:rPr>
        <w:t>评标委员会应对在评标过程中发现的</w:t>
      </w:r>
      <w:r>
        <w:rPr>
          <w:rFonts w:hint="eastAsia"/>
          <w:highlight w:val="none"/>
        </w:rPr>
        <w:t>投标人</w:t>
      </w:r>
      <w:r>
        <w:rPr>
          <w:highlight w:val="none"/>
        </w:rPr>
        <w:t>与</w:t>
      </w:r>
      <w:r>
        <w:rPr>
          <w:rFonts w:hint="eastAsia"/>
          <w:highlight w:val="none"/>
        </w:rPr>
        <w:t>投标人</w:t>
      </w:r>
      <w:r>
        <w:rPr>
          <w:highlight w:val="none"/>
        </w:rPr>
        <w:t>之间、</w:t>
      </w:r>
      <w:r>
        <w:rPr>
          <w:rFonts w:hint="eastAsia"/>
          <w:highlight w:val="none"/>
        </w:rPr>
        <w:t>投标人</w:t>
      </w:r>
      <w:r>
        <w:rPr>
          <w:highlight w:val="none"/>
        </w:rPr>
        <w:t>与招标人之间存在的串通投标的情形进行评审和认定。</w:t>
      </w:r>
      <w:r>
        <w:rPr>
          <w:rFonts w:hint="eastAsia"/>
          <w:highlight w:val="none"/>
        </w:rPr>
        <w:t>投标人</w:t>
      </w:r>
      <w:r>
        <w:rPr>
          <w:highlight w:val="none"/>
        </w:rPr>
        <w:t>存在串通投标、弄虚作假、行贿等违法行为的，评标委员会应否决其投标。</w:t>
      </w:r>
    </w:p>
    <w:p>
      <w:pPr>
        <w:spacing w:line="360" w:lineRule="auto"/>
        <w:ind w:firstLine="420" w:firstLineChars="200"/>
        <w:rPr>
          <w:highlight w:val="none"/>
        </w:rPr>
      </w:pPr>
      <w:r>
        <w:rPr>
          <w:highlight w:val="none"/>
        </w:rPr>
        <w:t>（1）有下列情形之一的，属于</w:t>
      </w:r>
      <w:r>
        <w:rPr>
          <w:rFonts w:hint="eastAsia"/>
          <w:highlight w:val="none"/>
        </w:rPr>
        <w:t>投标人</w:t>
      </w:r>
      <w:r>
        <w:rPr>
          <w:highlight w:val="none"/>
        </w:rPr>
        <w:t>相互串通投标：</w:t>
      </w:r>
    </w:p>
    <w:p>
      <w:pPr>
        <w:spacing w:line="360" w:lineRule="auto"/>
        <w:ind w:firstLine="420" w:firstLineChars="200"/>
        <w:rPr>
          <w:highlight w:val="none"/>
        </w:rPr>
      </w:pPr>
      <w:r>
        <w:rPr>
          <w:highlight w:val="none"/>
        </w:rPr>
        <w:t>a.</w:t>
      </w:r>
      <w:r>
        <w:rPr>
          <w:rFonts w:hint="eastAsia"/>
          <w:highlight w:val="none"/>
        </w:rPr>
        <w:t>投标人</w:t>
      </w:r>
      <w:r>
        <w:rPr>
          <w:highlight w:val="none"/>
        </w:rPr>
        <w:t>之间协商投标报价等投标文件的实质性内容；</w:t>
      </w:r>
    </w:p>
    <w:p>
      <w:pPr>
        <w:spacing w:line="360" w:lineRule="auto"/>
        <w:ind w:firstLine="420" w:firstLineChars="200"/>
        <w:rPr>
          <w:highlight w:val="none"/>
        </w:rPr>
      </w:pPr>
      <w:r>
        <w:rPr>
          <w:highlight w:val="none"/>
        </w:rPr>
        <w:t>b.</w:t>
      </w:r>
      <w:r>
        <w:rPr>
          <w:rFonts w:hint="eastAsia"/>
          <w:highlight w:val="none"/>
        </w:rPr>
        <w:t>投标人</w:t>
      </w:r>
      <w:r>
        <w:rPr>
          <w:highlight w:val="none"/>
        </w:rPr>
        <w:t>之间约定中标人；</w:t>
      </w:r>
    </w:p>
    <w:p>
      <w:pPr>
        <w:spacing w:line="360" w:lineRule="auto"/>
        <w:ind w:firstLine="420" w:firstLineChars="200"/>
        <w:rPr>
          <w:highlight w:val="none"/>
        </w:rPr>
      </w:pPr>
      <w:r>
        <w:rPr>
          <w:highlight w:val="none"/>
        </w:rPr>
        <w:t>c.</w:t>
      </w:r>
      <w:r>
        <w:rPr>
          <w:rFonts w:hint="eastAsia"/>
          <w:highlight w:val="none"/>
        </w:rPr>
        <w:t>投标人</w:t>
      </w:r>
      <w:r>
        <w:rPr>
          <w:highlight w:val="none"/>
        </w:rPr>
        <w:t>之间约定部分</w:t>
      </w:r>
      <w:r>
        <w:rPr>
          <w:rFonts w:hint="eastAsia"/>
          <w:highlight w:val="none"/>
        </w:rPr>
        <w:t>投标人</w:t>
      </w:r>
      <w:r>
        <w:rPr>
          <w:highlight w:val="none"/>
        </w:rPr>
        <w:t>放弃投标或中标；</w:t>
      </w:r>
    </w:p>
    <w:p>
      <w:pPr>
        <w:spacing w:line="360" w:lineRule="auto"/>
        <w:ind w:firstLine="420" w:firstLineChars="200"/>
        <w:rPr>
          <w:highlight w:val="none"/>
        </w:rPr>
      </w:pPr>
      <w:r>
        <w:rPr>
          <w:highlight w:val="none"/>
        </w:rPr>
        <w:t>d.属于同一集团、协会、商会等组织成员的</w:t>
      </w:r>
      <w:r>
        <w:rPr>
          <w:rFonts w:hint="eastAsia"/>
          <w:highlight w:val="none"/>
        </w:rPr>
        <w:t>投标人</w:t>
      </w:r>
      <w:r>
        <w:rPr>
          <w:highlight w:val="none"/>
        </w:rPr>
        <w:t>按照该组织要求协同投标；</w:t>
      </w:r>
    </w:p>
    <w:p>
      <w:pPr>
        <w:spacing w:line="360" w:lineRule="auto"/>
        <w:ind w:firstLine="420" w:firstLineChars="200"/>
        <w:rPr>
          <w:highlight w:val="none"/>
        </w:rPr>
      </w:pPr>
      <w:r>
        <w:rPr>
          <w:highlight w:val="none"/>
        </w:rPr>
        <w:t>e.</w:t>
      </w:r>
      <w:r>
        <w:rPr>
          <w:rFonts w:hint="eastAsia"/>
          <w:highlight w:val="none"/>
        </w:rPr>
        <w:t>投标人</w:t>
      </w:r>
      <w:r>
        <w:rPr>
          <w:highlight w:val="none"/>
        </w:rPr>
        <w:t>之间为谋取中标或排斥特定</w:t>
      </w:r>
      <w:r>
        <w:rPr>
          <w:rFonts w:hint="eastAsia"/>
          <w:highlight w:val="none"/>
        </w:rPr>
        <w:t>投标人</w:t>
      </w:r>
      <w:r>
        <w:rPr>
          <w:highlight w:val="none"/>
        </w:rPr>
        <w:t>而采取的其他联合行动。</w:t>
      </w:r>
    </w:p>
    <w:p>
      <w:pPr>
        <w:spacing w:line="360" w:lineRule="auto"/>
        <w:ind w:firstLine="420" w:firstLineChars="200"/>
        <w:rPr>
          <w:highlight w:val="none"/>
        </w:rPr>
      </w:pPr>
      <w:r>
        <w:rPr>
          <w:highlight w:val="none"/>
        </w:rPr>
        <w:t>（2）有下列情形之一的，视为</w:t>
      </w:r>
      <w:r>
        <w:rPr>
          <w:rFonts w:hint="eastAsia"/>
          <w:highlight w:val="none"/>
        </w:rPr>
        <w:t>投标人</w:t>
      </w:r>
      <w:r>
        <w:rPr>
          <w:highlight w:val="none"/>
        </w:rPr>
        <w:t>相互串通投标：</w:t>
      </w:r>
    </w:p>
    <w:p>
      <w:pPr>
        <w:spacing w:line="360" w:lineRule="auto"/>
        <w:ind w:firstLine="420" w:firstLineChars="200"/>
        <w:rPr>
          <w:highlight w:val="none"/>
        </w:rPr>
      </w:pPr>
      <w:r>
        <w:rPr>
          <w:highlight w:val="none"/>
        </w:rPr>
        <w:t>a.不同</w:t>
      </w:r>
      <w:r>
        <w:rPr>
          <w:rFonts w:hint="eastAsia"/>
          <w:highlight w:val="none"/>
        </w:rPr>
        <w:t>投标人</w:t>
      </w:r>
      <w:r>
        <w:rPr>
          <w:highlight w:val="none"/>
        </w:rPr>
        <w:t>的投标文件由同一单位或个人编制；</w:t>
      </w:r>
    </w:p>
    <w:p>
      <w:pPr>
        <w:spacing w:line="360" w:lineRule="auto"/>
        <w:ind w:firstLine="420" w:firstLineChars="200"/>
        <w:rPr>
          <w:highlight w:val="none"/>
        </w:rPr>
      </w:pPr>
      <w:r>
        <w:rPr>
          <w:highlight w:val="none"/>
        </w:rPr>
        <w:t>b.不同</w:t>
      </w:r>
      <w:r>
        <w:rPr>
          <w:rFonts w:hint="eastAsia"/>
          <w:highlight w:val="none"/>
        </w:rPr>
        <w:t>投标人</w:t>
      </w:r>
      <w:r>
        <w:rPr>
          <w:highlight w:val="none"/>
        </w:rPr>
        <w:t>委托同一单位或个人办理投标事宜；</w:t>
      </w:r>
    </w:p>
    <w:p>
      <w:pPr>
        <w:spacing w:line="360" w:lineRule="auto"/>
        <w:ind w:firstLine="420" w:firstLineChars="200"/>
        <w:rPr>
          <w:highlight w:val="none"/>
        </w:rPr>
      </w:pPr>
      <w:r>
        <w:rPr>
          <w:highlight w:val="none"/>
        </w:rPr>
        <w:t>c.不同</w:t>
      </w:r>
      <w:r>
        <w:rPr>
          <w:rFonts w:hint="eastAsia"/>
          <w:highlight w:val="none"/>
        </w:rPr>
        <w:t>投标人</w:t>
      </w:r>
      <w:r>
        <w:rPr>
          <w:highlight w:val="none"/>
        </w:rPr>
        <w:t>的投标文件载明的项目管理成员为同一人；</w:t>
      </w:r>
    </w:p>
    <w:p>
      <w:pPr>
        <w:spacing w:line="360" w:lineRule="auto"/>
        <w:ind w:firstLine="420" w:firstLineChars="200"/>
        <w:rPr>
          <w:highlight w:val="none"/>
        </w:rPr>
      </w:pPr>
      <w:r>
        <w:rPr>
          <w:highlight w:val="none"/>
        </w:rPr>
        <w:t>d.不同</w:t>
      </w:r>
      <w:r>
        <w:rPr>
          <w:rFonts w:hint="eastAsia"/>
          <w:highlight w:val="none"/>
        </w:rPr>
        <w:t>投标人</w:t>
      </w:r>
      <w:r>
        <w:rPr>
          <w:highlight w:val="none"/>
        </w:rPr>
        <w:t xml:space="preserve">的投标文件异常一致或投标报价呈规律性差异； </w:t>
      </w:r>
    </w:p>
    <w:p>
      <w:pPr>
        <w:spacing w:line="360" w:lineRule="auto"/>
        <w:ind w:firstLine="420" w:firstLineChars="200"/>
        <w:rPr>
          <w:highlight w:val="none"/>
        </w:rPr>
      </w:pPr>
      <w:r>
        <w:rPr>
          <w:highlight w:val="none"/>
        </w:rPr>
        <w:t>e.不同</w:t>
      </w:r>
      <w:r>
        <w:rPr>
          <w:rFonts w:hint="eastAsia"/>
          <w:highlight w:val="none"/>
        </w:rPr>
        <w:t>投标人</w:t>
      </w:r>
      <w:r>
        <w:rPr>
          <w:highlight w:val="none"/>
        </w:rPr>
        <w:t>的投标文件相互混装；</w:t>
      </w:r>
    </w:p>
    <w:p>
      <w:pPr>
        <w:spacing w:line="360" w:lineRule="auto"/>
        <w:ind w:firstLine="420" w:firstLineChars="200"/>
        <w:rPr>
          <w:highlight w:val="none"/>
        </w:rPr>
      </w:pPr>
      <w:r>
        <w:rPr>
          <w:highlight w:val="none"/>
        </w:rPr>
        <w:t>f.不同</w:t>
      </w:r>
      <w:r>
        <w:rPr>
          <w:rFonts w:hint="eastAsia"/>
          <w:highlight w:val="none"/>
        </w:rPr>
        <w:t>投标人</w:t>
      </w:r>
      <w:r>
        <w:rPr>
          <w:highlight w:val="none"/>
        </w:rPr>
        <w:t>的投标保证金从同一单位或个人的账户转出。</w:t>
      </w:r>
    </w:p>
    <w:p>
      <w:pPr>
        <w:spacing w:line="360" w:lineRule="auto"/>
        <w:ind w:firstLine="420" w:firstLineChars="200"/>
        <w:rPr>
          <w:highlight w:val="none"/>
        </w:rPr>
      </w:pPr>
      <w:r>
        <w:rPr>
          <w:rFonts w:hint="eastAsia"/>
          <w:highlight w:val="none"/>
        </w:rPr>
        <w:t>（</w:t>
      </w:r>
      <w:r>
        <w:rPr>
          <w:highlight w:val="none"/>
        </w:rPr>
        <w:t>3）有下列情形之一的，属于招标人与</w:t>
      </w:r>
      <w:r>
        <w:rPr>
          <w:rFonts w:hint="eastAsia"/>
          <w:highlight w:val="none"/>
        </w:rPr>
        <w:t>投标人</w:t>
      </w:r>
      <w:r>
        <w:rPr>
          <w:highlight w:val="none"/>
        </w:rPr>
        <w:t>串通投标：</w:t>
      </w:r>
    </w:p>
    <w:p>
      <w:pPr>
        <w:spacing w:line="360" w:lineRule="auto"/>
        <w:ind w:firstLine="420" w:firstLineChars="200"/>
        <w:rPr>
          <w:highlight w:val="none"/>
        </w:rPr>
      </w:pPr>
      <w:r>
        <w:rPr>
          <w:highlight w:val="none"/>
        </w:rPr>
        <w:t>a.招标人在开标前开启投标文件并将有关信息泄露给其他</w:t>
      </w:r>
      <w:r>
        <w:rPr>
          <w:rFonts w:hint="eastAsia"/>
          <w:highlight w:val="none"/>
        </w:rPr>
        <w:t>投标人</w:t>
      </w:r>
      <w:r>
        <w:rPr>
          <w:highlight w:val="none"/>
        </w:rPr>
        <w:t>;</w:t>
      </w:r>
    </w:p>
    <w:p>
      <w:pPr>
        <w:spacing w:line="360" w:lineRule="auto"/>
        <w:ind w:firstLine="420" w:firstLineChars="200"/>
        <w:rPr>
          <w:highlight w:val="none"/>
        </w:rPr>
      </w:pPr>
      <w:r>
        <w:rPr>
          <w:highlight w:val="none"/>
        </w:rPr>
        <w:t>b.招标人直接或间接向</w:t>
      </w:r>
      <w:r>
        <w:rPr>
          <w:rFonts w:hint="eastAsia"/>
          <w:highlight w:val="none"/>
        </w:rPr>
        <w:t>投标人</w:t>
      </w:r>
      <w:r>
        <w:rPr>
          <w:highlight w:val="none"/>
        </w:rPr>
        <w:t>泄露标底、评标委员会成员等信息；</w:t>
      </w:r>
    </w:p>
    <w:p>
      <w:pPr>
        <w:spacing w:line="360" w:lineRule="auto"/>
        <w:ind w:firstLine="420" w:firstLineChars="200"/>
        <w:rPr>
          <w:highlight w:val="none"/>
        </w:rPr>
      </w:pPr>
      <w:r>
        <w:rPr>
          <w:highlight w:val="none"/>
        </w:rPr>
        <w:t>c.招标人明示或暗示</w:t>
      </w:r>
      <w:r>
        <w:rPr>
          <w:rFonts w:hint="eastAsia"/>
          <w:highlight w:val="none"/>
        </w:rPr>
        <w:t>投标人</w:t>
      </w:r>
      <w:r>
        <w:rPr>
          <w:highlight w:val="none"/>
        </w:rPr>
        <w:t>压低或抬高投标报价；</w:t>
      </w:r>
    </w:p>
    <w:p>
      <w:pPr>
        <w:spacing w:line="360" w:lineRule="auto"/>
        <w:ind w:firstLine="420" w:firstLineChars="200"/>
        <w:rPr>
          <w:highlight w:val="none"/>
        </w:rPr>
      </w:pPr>
      <w:r>
        <w:rPr>
          <w:highlight w:val="none"/>
        </w:rPr>
        <w:t>d.招标人授意</w:t>
      </w:r>
      <w:r>
        <w:rPr>
          <w:rFonts w:hint="eastAsia"/>
          <w:highlight w:val="none"/>
        </w:rPr>
        <w:t>投标人</w:t>
      </w:r>
      <w:r>
        <w:rPr>
          <w:highlight w:val="none"/>
        </w:rPr>
        <w:t>撤换、修改投标文件；</w:t>
      </w:r>
    </w:p>
    <w:p>
      <w:pPr>
        <w:spacing w:line="360" w:lineRule="auto"/>
        <w:ind w:firstLine="420" w:firstLineChars="200"/>
        <w:rPr>
          <w:highlight w:val="none"/>
        </w:rPr>
      </w:pPr>
      <w:r>
        <w:rPr>
          <w:highlight w:val="none"/>
        </w:rPr>
        <w:t>e.招标人明示或暗示</w:t>
      </w:r>
      <w:r>
        <w:rPr>
          <w:rFonts w:hint="eastAsia"/>
          <w:highlight w:val="none"/>
        </w:rPr>
        <w:t>投标人</w:t>
      </w:r>
      <w:r>
        <w:rPr>
          <w:highlight w:val="none"/>
        </w:rPr>
        <w:t>为特定</w:t>
      </w:r>
      <w:r>
        <w:rPr>
          <w:rFonts w:hint="eastAsia"/>
          <w:highlight w:val="none"/>
        </w:rPr>
        <w:t>投标人</w:t>
      </w:r>
      <w:r>
        <w:rPr>
          <w:highlight w:val="none"/>
        </w:rPr>
        <w:t>中标提供方便；</w:t>
      </w:r>
    </w:p>
    <w:p>
      <w:pPr>
        <w:spacing w:line="360" w:lineRule="auto"/>
        <w:ind w:firstLine="420" w:firstLineChars="200"/>
        <w:rPr>
          <w:highlight w:val="none"/>
        </w:rPr>
      </w:pPr>
      <w:r>
        <w:rPr>
          <w:highlight w:val="none"/>
        </w:rPr>
        <w:t>f.招标人与</w:t>
      </w:r>
      <w:r>
        <w:rPr>
          <w:rFonts w:hint="eastAsia"/>
          <w:highlight w:val="none"/>
        </w:rPr>
        <w:t>投标人</w:t>
      </w:r>
      <w:r>
        <w:rPr>
          <w:highlight w:val="none"/>
        </w:rPr>
        <w:t>为谋求特定</w:t>
      </w:r>
      <w:r>
        <w:rPr>
          <w:rFonts w:hint="eastAsia"/>
          <w:highlight w:val="none"/>
        </w:rPr>
        <w:t>投标人</w:t>
      </w:r>
      <w:r>
        <w:rPr>
          <w:highlight w:val="none"/>
        </w:rPr>
        <w:t>中标而采取的其他串通行为。</w:t>
      </w:r>
    </w:p>
    <w:p>
      <w:pPr>
        <w:spacing w:line="360" w:lineRule="auto"/>
        <w:ind w:firstLine="420" w:firstLineChars="200"/>
        <w:rPr>
          <w:highlight w:val="none"/>
        </w:rPr>
      </w:pPr>
      <w:r>
        <w:rPr>
          <w:highlight w:val="none"/>
        </w:rPr>
        <w:t>（4）</w:t>
      </w:r>
      <w:r>
        <w:rPr>
          <w:rFonts w:hint="eastAsia"/>
          <w:highlight w:val="none"/>
        </w:rPr>
        <w:t>投标人</w:t>
      </w:r>
      <w:r>
        <w:rPr>
          <w:highlight w:val="none"/>
        </w:rPr>
        <w:t>有下列情形之一的，属于弄虚作假的行为：</w:t>
      </w:r>
    </w:p>
    <w:p>
      <w:pPr>
        <w:spacing w:line="360" w:lineRule="auto"/>
        <w:ind w:firstLine="420" w:firstLineChars="200"/>
        <w:rPr>
          <w:highlight w:val="none"/>
        </w:rPr>
      </w:pPr>
      <w:r>
        <w:rPr>
          <w:highlight w:val="none"/>
        </w:rPr>
        <w:t>a</w:t>
      </w:r>
      <w:r>
        <w:rPr>
          <w:rFonts w:hint="eastAsia"/>
          <w:highlight w:val="none"/>
        </w:rPr>
        <w:t xml:space="preserve"> </w:t>
      </w:r>
      <w:r>
        <w:rPr>
          <w:highlight w:val="none"/>
        </w:rPr>
        <w:t>.使用通过受让或租借等方式获取的资格、资质证书投标；</w:t>
      </w:r>
    </w:p>
    <w:p>
      <w:pPr>
        <w:spacing w:line="360" w:lineRule="auto"/>
        <w:ind w:firstLine="420" w:firstLineChars="200"/>
        <w:rPr>
          <w:highlight w:val="none"/>
        </w:rPr>
      </w:pPr>
      <w:r>
        <w:rPr>
          <w:highlight w:val="none"/>
        </w:rPr>
        <w:t>b.使用伪造、变造的许可证件；</w:t>
      </w:r>
    </w:p>
    <w:p>
      <w:pPr>
        <w:spacing w:line="360" w:lineRule="auto"/>
        <w:ind w:firstLine="420" w:firstLineChars="200"/>
        <w:rPr>
          <w:highlight w:val="none"/>
        </w:rPr>
      </w:pPr>
      <w:r>
        <w:rPr>
          <w:highlight w:val="none"/>
        </w:rPr>
        <w:t>c.提供虚假的财务状况或业绩；</w:t>
      </w:r>
    </w:p>
    <w:p>
      <w:pPr>
        <w:spacing w:line="360" w:lineRule="auto"/>
        <w:ind w:firstLine="420" w:firstLineChars="200"/>
        <w:rPr>
          <w:highlight w:val="none"/>
        </w:rPr>
      </w:pPr>
      <w:r>
        <w:rPr>
          <w:highlight w:val="none"/>
        </w:rPr>
        <w:t>d.提供虚假的项目负责人或主要技术人员简历、劳动关系证明；</w:t>
      </w:r>
    </w:p>
    <w:p>
      <w:pPr>
        <w:spacing w:line="360" w:lineRule="auto"/>
        <w:ind w:firstLine="420" w:firstLineChars="200"/>
        <w:rPr>
          <w:highlight w:val="none"/>
        </w:rPr>
      </w:pPr>
      <w:r>
        <w:rPr>
          <w:highlight w:val="none"/>
        </w:rPr>
        <w:t>e.提供虚假的信用状况；</w:t>
      </w:r>
    </w:p>
    <w:p>
      <w:pPr>
        <w:spacing w:line="360" w:lineRule="auto"/>
        <w:ind w:firstLine="420" w:firstLineChars="200"/>
        <w:rPr>
          <w:highlight w:val="none"/>
        </w:rPr>
      </w:pPr>
      <w:r>
        <w:rPr>
          <w:highlight w:val="none"/>
        </w:rPr>
        <w:t>f.其他弄虚作假的行为。</w:t>
      </w:r>
    </w:p>
    <w:p>
      <w:pPr>
        <w:spacing w:line="360" w:lineRule="auto"/>
        <w:ind w:firstLine="420" w:firstLineChars="200"/>
        <w:rPr>
          <w:highlight w:val="none"/>
        </w:rPr>
      </w:pPr>
      <w:r>
        <w:rPr>
          <w:rFonts w:hint="eastAsia"/>
          <w:highlight w:val="none"/>
        </w:rPr>
        <w:t>3.</w:t>
      </w:r>
      <w:r>
        <w:rPr>
          <w:rFonts w:hint="eastAsia"/>
          <w:highlight w:val="none"/>
          <w:lang w:val="en-US" w:eastAsia="zh-CN"/>
        </w:rPr>
        <w:t>7</w:t>
      </w:r>
      <w:r>
        <w:rPr>
          <w:rFonts w:hint="eastAsia"/>
          <w:highlight w:val="none"/>
        </w:rPr>
        <w:t>投标文件的澄清和说明</w:t>
      </w:r>
    </w:p>
    <w:p>
      <w:pPr>
        <w:spacing w:line="360" w:lineRule="auto"/>
        <w:ind w:firstLine="420" w:firstLineChars="200"/>
        <w:rPr>
          <w:highlight w:val="none"/>
        </w:rPr>
      </w:pPr>
      <w:r>
        <w:rPr>
          <w:rFonts w:hint="eastAsia"/>
          <w:highlight w:val="none"/>
        </w:rPr>
        <w:t>3.</w:t>
      </w:r>
      <w:r>
        <w:rPr>
          <w:rFonts w:hint="eastAsia"/>
          <w:highlight w:val="none"/>
          <w:lang w:val="en-US" w:eastAsia="zh-CN"/>
        </w:rPr>
        <w:t>7</w:t>
      </w:r>
      <w:r>
        <w:rPr>
          <w:rFonts w:hint="eastAsia"/>
          <w:highlight w:val="none"/>
        </w:rPr>
        <w:t>.1</w:t>
      </w:r>
      <w:r>
        <w:rPr>
          <w:highlight w:val="none"/>
        </w:rPr>
        <w:t>在评标过程中，评标委员会可以书面形式要求</w:t>
      </w:r>
      <w:r>
        <w:rPr>
          <w:rFonts w:hint="eastAsia"/>
          <w:highlight w:val="none"/>
        </w:rPr>
        <w:t>投标人</w:t>
      </w:r>
      <w:r>
        <w:rPr>
          <w:highlight w:val="none"/>
        </w:rPr>
        <w:t>对投标文件中含义不明确的内容、明显文字或计算错误进行书面澄清或说明。投标人收到问题澄清通知后必须在规定时间内以书面（含传真）形式给予答复，投标人的澄清必须加盖投标人单位章或由法定代表人或其委托代理人签字。评标委员会不接受</w:t>
      </w:r>
      <w:r>
        <w:rPr>
          <w:rFonts w:hint="eastAsia"/>
          <w:highlight w:val="none"/>
        </w:rPr>
        <w:t>投标人</w:t>
      </w:r>
      <w:r>
        <w:rPr>
          <w:highlight w:val="none"/>
        </w:rPr>
        <w:t>主动提出的澄清、说明。</w:t>
      </w:r>
      <w:r>
        <w:rPr>
          <w:rFonts w:hint="eastAsia"/>
          <w:highlight w:val="none"/>
        </w:rPr>
        <w:t>投标人</w:t>
      </w:r>
      <w:r>
        <w:rPr>
          <w:highlight w:val="none"/>
        </w:rPr>
        <w:t>不按评标委员会要求澄清或说明的，评标委员会应否决其投标。</w:t>
      </w:r>
    </w:p>
    <w:p>
      <w:pPr>
        <w:spacing w:line="360" w:lineRule="auto"/>
        <w:ind w:firstLine="420" w:firstLineChars="200"/>
        <w:rPr>
          <w:highlight w:val="none"/>
        </w:rPr>
      </w:pPr>
      <w:r>
        <w:rPr>
          <w:rFonts w:hint="eastAsia"/>
          <w:highlight w:val="none"/>
        </w:rPr>
        <w:t>3.</w:t>
      </w:r>
      <w:r>
        <w:rPr>
          <w:rFonts w:hint="eastAsia"/>
          <w:highlight w:val="none"/>
          <w:lang w:val="en-US" w:eastAsia="zh-CN"/>
        </w:rPr>
        <w:t>7</w:t>
      </w:r>
      <w:r>
        <w:rPr>
          <w:rFonts w:hint="eastAsia"/>
          <w:highlight w:val="none"/>
        </w:rPr>
        <w:t>.2</w:t>
      </w:r>
      <w:r>
        <w:rPr>
          <w:highlight w:val="none"/>
        </w:rPr>
        <w:t>澄清和说明不得超出投标文件的范围或改变投标文件的实质性内容（算术性错误的修正除外）。</w:t>
      </w:r>
      <w:r>
        <w:rPr>
          <w:rFonts w:hint="eastAsia"/>
          <w:highlight w:val="none"/>
        </w:rPr>
        <w:t>投标人</w:t>
      </w:r>
      <w:r>
        <w:rPr>
          <w:highlight w:val="none"/>
        </w:rPr>
        <w:t>的书面澄清、说明属于投标文件的组成部分。</w:t>
      </w:r>
    </w:p>
    <w:p>
      <w:pPr>
        <w:spacing w:line="360" w:lineRule="auto"/>
        <w:ind w:firstLine="420" w:firstLineChars="200"/>
        <w:rPr>
          <w:highlight w:val="none"/>
        </w:rPr>
      </w:pPr>
      <w:r>
        <w:rPr>
          <w:rFonts w:hint="eastAsia"/>
          <w:highlight w:val="none"/>
        </w:rPr>
        <w:t>3.</w:t>
      </w:r>
      <w:r>
        <w:rPr>
          <w:rFonts w:hint="eastAsia"/>
          <w:highlight w:val="none"/>
          <w:lang w:val="en-US" w:eastAsia="zh-CN"/>
        </w:rPr>
        <w:t>7</w:t>
      </w:r>
      <w:r>
        <w:rPr>
          <w:rFonts w:hint="eastAsia"/>
          <w:highlight w:val="none"/>
        </w:rPr>
        <w:t>.3</w:t>
      </w:r>
      <w:r>
        <w:rPr>
          <w:highlight w:val="none"/>
        </w:rPr>
        <w:t>评标委员会不得暗示或诱导</w:t>
      </w:r>
      <w:r>
        <w:rPr>
          <w:rFonts w:hint="eastAsia"/>
          <w:highlight w:val="none"/>
        </w:rPr>
        <w:t>投标人</w:t>
      </w:r>
      <w:r>
        <w:rPr>
          <w:highlight w:val="none"/>
        </w:rPr>
        <w:t>作出澄清、说明，对</w:t>
      </w:r>
      <w:r>
        <w:rPr>
          <w:rFonts w:hint="eastAsia"/>
          <w:highlight w:val="none"/>
        </w:rPr>
        <w:t>投标人</w:t>
      </w:r>
      <w:r>
        <w:rPr>
          <w:highlight w:val="none"/>
        </w:rPr>
        <w:t>提交的澄清、说明有疑问的，可以要求</w:t>
      </w:r>
      <w:r>
        <w:rPr>
          <w:rFonts w:hint="eastAsia"/>
          <w:highlight w:val="none"/>
        </w:rPr>
        <w:t>投标人</w:t>
      </w:r>
      <w:r>
        <w:rPr>
          <w:highlight w:val="none"/>
        </w:rPr>
        <w:t>进一步澄清或说明，直至满足评标委员会的要求。</w:t>
      </w:r>
    </w:p>
    <w:p>
      <w:pPr>
        <w:spacing w:line="360" w:lineRule="auto"/>
        <w:ind w:firstLine="420" w:firstLineChars="200"/>
        <w:rPr>
          <w:highlight w:val="none"/>
        </w:rPr>
      </w:pPr>
      <w:r>
        <w:rPr>
          <w:rFonts w:hint="eastAsia"/>
          <w:highlight w:val="none"/>
        </w:rPr>
        <w:t>3.</w:t>
      </w:r>
      <w:r>
        <w:rPr>
          <w:rFonts w:hint="eastAsia"/>
          <w:highlight w:val="none"/>
          <w:lang w:val="en-US" w:eastAsia="zh-CN"/>
        </w:rPr>
        <w:t>7</w:t>
      </w:r>
      <w:r>
        <w:rPr>
          <w:rFonts w:hint="eastAsia"/>
          <w:highlight w:val="none"/>
        </w:rPr>
        <w:t>.4</w:t>
      </w:r>
      <w:r>
        <w:rPr>
          <w:highlight w:val="none"/>
        </w:rPr>
        <w:t>凡超出招标文件规定的或给发包人带来未曾要求的利益的变化、偏差或其他因素在评标时不予考虑。若未影响到评标排序，则可不予澄清，但评标委员会应在评标报告中予以说明。</w:t>
      </w:r>
    </w:p>
    <w:p>
      <w:pPr>
        <w:spacing w:line="360" w:lineRule="auto"/>
        <w:ind w:firstLine="420" w:firstLineChars="200"/>
        <w:rPr>
          <w:highlight w:val="none"/>
        </w:rPr>
      </w:pPr>
      <w:r>
        <w:rPr>
          <w:rFonts w:hint="eastAsia"/>
          <w:highlight w:val="none"/>
        </w:rPr>
        <w:t>3.</w:t>
      </w:r>
      <w:r>
        <w:rPr>
          <w:rFonts w:hint="eastAsia"/>
          <w:highlight w:val="none"/>
          <w:lang w:val="en-US" w:eastAsia="zh-CN"/>
        </w:rPr>
        <w:t>8</w:t>
      </w:r>
      <w:r>
        <w:rPr>
          <w:rFonts w:hint="eastAsia"/>
          <w:highlight w:val="none"/>
        </w:rPr>
        <w:t>评标结果</w:t>
      </w:r>
    </w:p>
    <w:p>
      <w:pPr>
        <w:spacing w:line="360" w:lineRule="auto"/>
        <w:ind w:firstLine="420" w:firstLineChars="200"/>
        <w:rPr>
          <w:rFonts w:hint="eastAsia"/>
          <w:szCs w:val="21"/>
          <w:highlight w:val="none"/>
        </w:rPr>
      </w:pPr>
      <w:r>
        <w:rPr>
          <w:rFonts w:hint="eastAsia"/>
          <w:highlight w:val="none"/>
        </w:rPr>
        <w:t>3.</w:t>
      </w:r>
      <w:r>
        <w:rPr>
          <w:rFonts w:hint="eastAsia"/>
          <w:highlight w:val="none"/>
          <w:lang w:val="en-US" w:eastAsia="zh-CN"/>
        </w:rPr>
        <w:t>8</w:t>
      </w:r>
      <w:r>
        <w:rPr>
          <w:rFonts w:hint="eastAsia"/>
          <w:highlight w:val="none"/>
        </w:rPr>
        <w:t xml:space="preserve">.1 </w:t>
      </w:r>
      <w:r>
        <w:rPr>
          <w:szCs w:val="21"/>
          <w:highlight w:val="none"/>
        </w:rPr>
        <w:t>评标委员会按照</w:t>
      </w:r>
      <w:r>
        <w:rPr>
          <w:rFonts w:hint="eastAsia"/>
          <w:szCs w:val="21"/>
          <w:highlight w:val="none"/>
        </w:rPr>
        <w:t>投标人</w:t>
      </w:r>
      <w:r>
        <w:rPr>
          <w:szCs w:val="21"/>
          <w:highlight w:val="none"/>
        </w:rPr>
        <w:t>的综合得分由高到低的顺序推荐</w:t>
      </w:r>
      <w:r>
        <w:rPr>
          <w:rFonts w:hint="eastAsia"/>
          <w:szCs w:val="21"/>
          <w:highlight w:val="none"/>
          <w:lang w:val="en-US" w:eastAsia="zh-CN"/>
        </w:rPr>
        <w:t>排名前</w:t>
      </w:r>
      <w:r>
        <w:rPr>
          <w:szCs w:val="21"/>
          <w:highlight w:val="none"/>
        </w:rPr>
        <w:t>3</w:t>
      </w:r>
      <w:r>
        <w:rPr>
          <w:rFonts w:hint="eastAsia"/>
          <w:szCs w:val="21"/>
          <w:highlight w:val="none"/>
          <w:lang w:val="en-US" w:eastAsia="zh-CN"/>
        </w:rPr>
        <w:t>的投标人作为</w:t>
      </w:r>
      <w:r>
        <w:rPr>
          <w:szCs w:val="21"/>
          <w:highlight w:val="none"/>
        </w:rPr>
        <w:t>中</w:t>
      </w:r>
      <w:r>
        <w:rPr>
          <w:rFonts w:hint="eastAsia"/>
          <w:szCs w:val="21"/>
          <w:highlight w:val="none"/>
        </w:rPr>
        <w:t>标</w:t>
      </w:r>
      <w:r>
        <w:rPr>
          <w:szCs w:val="21"/>
          <w:highlight w:val="none"/>
        </w:rPr>
        <w:t>候选人（</w:t>
      </w:r>
      <w:r>
        <w:rPr>
          <w:b/>
          <w:bCs/>
          <w:szCs w:val="21"/>
          <w:highlight w:val="none"/>
        </w:rPr>
        <w:t>若不足3名，则取实际数量</w:t>
      </w:r>
      <w:r>
        <w:rPr>
          <w:szCs w:val="21"/>
          <w:highlight w:val="none"/>
        </w:rPr>
        <w:t>）。</w:t>
      </w:r>
    </w:p>
    <w:p>
      <w:pPr>
        <w:widowControl/>
        <w:spacing w:line="360" w:lineRule="auto"/>
        <w:ind w:firstLine="420" w:firstLineChars="200"/>
        <w:rPr>
          <w:b w:val="0"/>
          <w:bCs/>
          <w:sz w:val="24"/>
          <w:szCs w:val="28"/>
          <w:highlight w:val="none"/>
        </w:rPr>
      </w:pPr>
      <w:r>
        <w:rPr>
          <w:rFonts w:hint="eastAsia"/>
          <w:bCs/>
          <w:szCs w:val="21"/>
          <w:highlight w:val="none"/>
        </w:rPr>
        <w:t>3.</w:t>
      </w:r>
      <w:r>
        <w:rPr>
          <w:rFonts w:hint="eastAsia"/>
          <w:bCs/>
          <w:szCs w:val="21"/>
          <w:highlight w:val="none"/>
          <w:lang w:val="en-US" w:eastAsia="zh-CN"/>
        </w:rPr>
        <w:t>8</w:t>
      </w:r>
      <w:r>
        <w:rPr>
          <w:rFonts w:hint="eastAsia"/>
          <w:bCs/>
          <w:szCs w:val="21"/>
          <w:highlight w:val="none"/>
        </w:rPr>
        <w:t>.2</w:t>
      </w:r>
      <w:r>
        <w:rPr>
          <w:bCs/>
          <w:szCs w:val="21"/>
          <w:highlight w:val="none"/>
        </w:rPr>
        <w:t>若多名</w:t>
      </w:r>
      <w:r>
        <w:rPr>
          <w:rFonts w:hint="eastAsia"/>
          <w:bCs/>
          <w:szCs w:val="21"/>
          <w:highlight w:val="none"/>
        </w:rPr>
        <w:t>投标人</w:t>
      </w:r>
      <w:r>
        <w:rPr>
          <w:bCs/>
          <w:szCs w:val="21"/>
          <w:highlight w:val="none"/>
        </w:rPr>
        <w:t>的综合得分相同</w:t>
      </w:r>
      <w:r>
        <w:rPr>
          <w:rFonts w:hint="eastAsia"/>
          <w:bCs/>
          <w:szCs w:val="21"/>
          <w:highlight w:val="none"/>
        </w:rPr>
        <w:t>，①优先推荐修正后投标报价低的投标人；</w:t>
      </w:r>
      <w:r>
        <w:rPr>
          <w:bCs/>
          <w:szCs w:val="21"/>
          <w:highlight w:val="none"/>
        </w:rPr>
        <w:t>若</w:t>
      </w:r>
      <w:r>
        <w:rPr>
          <w:rFonts w:hint="eastAsia"/>
          <w:bCs/>
          <w:szCs w:val="21"/>
          <w:highlight w:val="none"/>
        </w:rPr>
        <w:t>修正后投标报价还</w:t>
      </w:r>
      <w:r>
        <w:rPr>
          <w:bCs/>
          <w:szCs w:val="21"/>
          <w:highlight w:val="none"/>
        </w:rPr>
        <w:t>相同，则</w:t>
      </w:r>
      <w:r>
        <w:rPr>
          <w:rFonts w:hint="eastAsia"/>
          <w:bCs/>
          <w:szCs w:val="21"/>
          <w:highlight w:val="none"/>
        </w:rPr>
        <w:t>优先推荐</w:t>
      </w:r>
      <w:r>
        <w:rPr>
          <w:bCs/>
          <w:szCs w:val="21"/>
          <w:highlight w:val="none"/>
        </w:rPr>
        <w:t>“</w:t>
      </w:r>
      <w:r>
        <w:rPr>
          <w:rFonts w:hint="eastAsia"/>
          <w:b w:val="0"/>
          <w:bCs w:val="0"/>
          <w:szCs w:val="21"/>
          <w:highlight w:val="none"/>
          <w:lang w:val="en-US" w:eastAsia="zh-CN"/>
        </w:rPr>
        <w:t>服务方案</w:t>
      </w:r>
      <w:r>
        <w:rPr>
          <w:b w:val="0"/>
          <w:bCs w:val="0"/>
          <w:szCs w:val="21"/>
          <w:highlight w:val="none"/>
        </w:rPr>
        <w:t>”得</w:t>
      </w:r>
      <w:r>
        <w:rPr>
          <w:bCs/>
          <w:szCs w:val="21"/>
          <w:highlight w:val="none"/>
        </w:rPr>
        <w:t>分髙</w:t>
      </w:r>
      <w:r>
        <w:rPr>
          <w:rFonts w:hint="eastAsia"/>
          <w:b w:val="0"/>
          <w:bCs/>
          <w:szCs w:val="21"/>
          <w:highlight w:val="none"/>
        </w:rPr>
        <w:t>的投标人</w:t>
      </w:r>
      <w:r>
        <w:rPr>
          <w:b w:val="0"/>
          <w:bCs/>
          <w:szCs w:val="21"/>
          <w:highlight w:val="none"/>
        </w:rPr>
        <w:t>；若“</w:t>
      </w:r>
      <w:r>
        <w:rPr>
          <w:rFonts w:hint="eastAsia"/>
          <w:b w:val="0"/>
          <w:bCs/>
          <w:szCs w:val="21"/>
          <w:highlight w:val="none"/>
          <w:lang w:val="en-US" w:eastAsia="zh-CN"/>
        </w:rPr>
        <w:t>服务方案</w:t>
      </w:r>
      <w:r>
        <w:rPr>
          <w:b w:val="0"/>
          <w:bCs/>
          <w:szCs w:val="21"/>
          <w:highlight w:val="none"/>
        </w:rPr>
        <w:t>”得分还相同，则</w:t>
      </w:r>
      <w:r>
        <w:rPr>
          <w:rFonts w:hint="eastAsia"/>
          <w:b w:val="0"/>
          <w:bCs/>
          <w:szCs w:val="21"/>
          <w:highlight w:val="none"/>
        </w:rPr>
        <w:t>优先推荐</w:t>
      </w:r>
      <w:r>
        <w:rPr>
          <w:b w:val="0"/>
          <w:bCs/>
          <w:szCs w:val="21"/>
          <w:highlight w:val="none"/>
        </w:rPr>
        <w:t>营业执照中</w:t>
      </w:r>
      <w:r>
        <w:rPr>
          <w:rFonts w:hint="eastAsia"/>
          <w:b w:val="0"/>
          <w:bCs/>
          <w:szCs w:val="21"/>
          <w:highlight w:val="none"/>
        </w:rPr>
        <w:t>注册资本金</w:t>
      </w:r>
      <w:r>
        <w:rPr>
          <w:b w:val="0"/>
          <w:bCs/>
          <w:szCs w:val="21"/>
          <w:highlight w:val="none"/>
        </w:rPr>
        <w:t>大</w:t>
      </w:r>
      <w:r>
        <w:rPr>
          <w:rFonts w:hint="eastAsia"/>
          <w:b w:val="0"/>
          <w:bCs/>
          <w:szCs w:val="21"/>
          <w:highlight w:val="none"/>
        </w:rPr>
        <w:t>的投标人；</w:t>
      </w:r>
      <w:r>
        <w:rPr>
          <w:b w:val="0"/>
          <w:bCs/>
          <w:szCs w:val="21"/>
          <w:highlight w:val="none"/>
        </w:rPr>
        <w:t>当出现上述情况以外的情形，则按有利于招标人的原则处理。</w:t>
      </w:r>
    </w:p>
    <w:p>
      <w:pPr>
        <w:spacing w:line="360" w:lineRule="auto"/>
        <w:ind w:firstLine="420" w:firstLineChars="200"/>
        <w:rPr>
          <w:sz w:val="22"/>
          <w:szCs w:val="24"/>
          <w:highlight w:val="none"/>
        </w:rPr>
      </w:pPr>
      <w:r>
        <w:rPr>
          <w:rFonts w:hint="eastAsia"/>
          <w:szCs w:val="21"/>
          <w:highlight w:val="none"/>
        </w:rPr>
        <w:t>3.</w:t>
      </w:r>
      <w:r>
        <w:rPr>
          <w:rFonts w:hint="eastAsia"/>
          <w:szCs w:val="21"/>
          <w:highlight w:val="none"/>
          <w:lang w:val="en-US" w:eastAsia="zh-CN"/>
        </w:rPr>
        <w:t>8</w:t>
      </w:r>
      <w:r>
        <w:rPr>
          <w:rFonts w:hint="eastAsia"/>
          <w:szCs w:val="21"/>
          <w:highlight w:val="none"/>
        </w:rPr>
        <w:t xml:space="preserve">.3 </w:t>
      </w:r>
      <w:r>
        <w:rPr>
          <w:sz w:val="22"/>
          <w:szCs w:val="24"/>
          <w:highlight w:val="none"/>
        </w:rPr>
        <w:t>评标委员会完成评标后，应向招标人提交书面评标报告。</w:t>
      </w:r>
    </w:p>
    <w:p>
      <w:pPr>
        <w:spacing w:line="360" w:lineRule="auto"/>
        <w:jc w:val="center"/>
        <w:rPr>
          <w:rFonts w:ascii="Times New Roman" w:hAnsi="Times New Roman"/>
          <w:b/>
          <w:sz w:val="24"/>
          <w:szCs w:val="24"/>
          <w:highlight w:val="none"/>
        </w:rPr>
      </w:pPr>
    </w:p>
    <w:p>
      <w:pPr>
        <w:pStyle w:val="2"/>
        <w:ind w:left="0" w:leftChars="0" w:firstLine="0" w:firstLineChars="0"/>
        <w:rPr>
          <w:rFonts w:hint="eastAsia" w:ascii="Times New Roman" w:hAnsi="Times New Roman" w:eastAsia="宋体"/>
          <w:b/>
          <w:sz w:val="24"/>
          <w:szCs w:val="24"/>
          <w:highlight w:val="none"/>
          <w:lang w:eastAsia="zh-CN"/>
        </w:rPr>
      </w:pPr>
    </w:p>
    <w:p>
      <w:pPr>
        <w:pStyle w:val="2"/>
        <w:rPr>
          <w:rFonts w:ascii="Times New Roman" w:hAnsi="Times New Roman"/>
          <w:b/>
          <w:sz w:val="24"/>
          <w:szCs w:val="24"/>
          <w:highlight w:val="none"/>
        </w:rPr>
      </w:pPr>
    </w:p>
    <w:p>
      <w:pPr>
        <w:pStyle w:val="2"/>
        <w:rPr>
          <w:rFonts w:ascii="Times New Roman" w:hAnsi="Times New Roman"/>
          <w:b/>
          <w:sz w:val="24"/>
          <w:szCs w:val="24"/>
          <w:highlight w:val="none"/>
        </w:rPr>
      </w:pPr>
    </w:p>
    <w:p>
      <w:pPr>
        <w:pStyle w:val="2"/>
        <w:rPr>
          <w:rFonts w:ascii="Times New Roman" w:hAnsi="Times New Roman"/>
          <w:b/>
          <w:sz w:val="24"/>
          <w:szCs w:val="24"/>
          <w:highlight w:val="none"/>
        </w:rPr>
      </w:pPr>
    </w:p>
    <w:p>
      <w:pPr>
        <w:pStyle w:val="2"/>
        <w:rPr>
          <w:rFonts w:ascii="Times New Roman" w:hAnsi="Times New Roman"/>
          <w:b/>
          <w:sz w:val="24"/>
          <w:szCs w:val="24"/>
          <w:highlight w:val="none"/>
        </w:rPr>
      </w:pPr>
    </w:p>
    <w:p>
      <w:pPr>
        <w:pStyle w:val="2"/>
        <w:rPr>
          <w:rFonts w:ascii="Times New Roman" w:hAnsi="Times New Roman"/>
          <w:b/>
          <w:sz w:val="24"/>
          <w:szCs w:val="24"/>
          <w:highlight w:val="none"/>
        </w:rPr>
      </w:pPr>
    </w:p>
    <w:p>
      <w:pPr>
        <w:pStyle w:val="2"/>
        <w:rPr>
          <w:rFonts w:ascii="Times New Roman" w:hAnsi="Times New Roman"/>
          <w:b/>
          <w:sz w:val="24"/>
          <w:szCs w:val="24"/>
          <w:highlight w:val="none"/>
        </w:rPr>
      </w:pPr>
    </w:p>
    <w:p>
      <w:pPr>
        <w:pStyle w:val="2"/>
        <w:rPr>
          <w:rFonts w:ascii="Times New Roman" w:hAnsi="Times New Roman"/>
          <w:b/>
          <w:sz w:val="24"/>
          <w:szCs w:val="24"/>
          <w:highlight w:val="none"/>
        </w:rPr>
      </w:pPr>
    </w:p>
    <w:p>
      <w:pPr>
        <w:pStyle w:val="2"/>
        <w:rPr>
          <w:rFonts w:ascii="Times New Roman" w:hAnsi="Times New Roman"/>
          <w:b/>
          <w:sz w:val="24"/>
          <w:szCs w:val="24"/>
          <w:highlight w:val="none"/>
        </w:rPr>
      </w:pPr>
    </w:p>
    <w:p>
      <w:pPr>
        <w:pStyle w:val="2"/>
        <w:rPr>
          <w:rFonts w:ascii="Times New Roman" w:hAnsi="Times New Roman"/>
          <w:b/>
          <w:sz w:val="24"/>
          <w:szCs w:val="24"/>
          <w:highlight w:val="none"/>
        </w:rPr>
      </w:pPr>
    </w:p>
    <w:p>
      <w:pPr>
        <w:pStyle w:val="2"/>
        <w:rPr>
          <w:rFonts w:ascii="Times New Roman" w:hAnsi="Times New Roman"/>
          <w:b/>
          <w:sz w:val="24"/>
          <w:szCs w:val="24"/>
          <w:highlight w:val="none"/>
        </w:rPr>
      </w:pPr>
    </w:p>
    <w:p>
      <w:pPr>
        <w:pStyle w:val="2"/>
        <w:rPr>
          <w:rFonts w:ascii="Times New Roman" w:hAnsi="Times New Roman"/>
          <w:b/>
          <w:sz w:val="24"/>
          <w:szCs w:val="24"/>
          <w:highlight w:val="none"/>
        </w:rPr>
      </w:pPr>
    </w:p>
    <w:p>
      <w:pPr>
        <w:pStyle w:val="2"/>
        <w:rPr>
          <w:rFonts w:ascii="Times New Roman" w:hAnsi="Times New Roman"/>
          <w:b/>
          <w:sz w:val="24"/>
          <w:szCs w:val="24"/>
          <w:highlight w:val="none"/>
        </w:rPr>
      </w:pPr>
    </w:p>
    <w:p>
      <w:pPr>
        <w:pStyle w:val="2"/>
        <w:rPr>
          <w:rFonts w:ascii="Times New Roman" w:hAnsi="Times New Roman"/>
          <w:b/>
          <w:sz w:val="24"/>
          <w:szCs w:val="24"/>
          <w:highlight w:val="none"/>
        </w:rPr>
      </w:pPr>
    </w:p>
    <w:p>
      <w:pPr>
        <w:pStyle w:val="2"/>
        <w:rPr>
          <w:rFonts w:ascii="Times New Roman" w:hAnsi="Times New Roman"/>
          <w:b/>
          <w:sz w:val="24"/>
          <w:szCs w:val="24"/>
          <w:highlight w:val="none"/>
        </w:rPr>
      </w:pPr>
    </w:p>
    <w:p>
      <w:pPr>
        <w:rPr>
          <w:rFonts w:ascii="Times New Roman" w:hAnsi="Times New Roman"/>
          <w:b/>
          <w:sz w:val="24"/>
          <w:szCs w:val="24"/>
          <w:highlight w:val="none"/>
        </w:rPr>
      </w:pPr>
    </w:p>
    <w:p>
      <w:pPr>
        <w:pStyle w:val="2"/>
        <w:rPr>
          <w:rFonts w:ascii="Times New Roman" w:hAnsi="Times New Roman"/>
          <w:b/>
          <w:sz w:val="24"/>
          <w:szCs w:val="24"/>
          <w:highlight w:val="none"/>
        </w:rPr>
      </w:pPr>
    </w:p>
    <w:p>
      <w:pPr>
        <w:rPr>
          <w:rFonts w:ascii="Times New Roman" w:hAnsi="Times New Roman"/>
          <w:b/>
          <w:sz w:val="24"/>
          <w:szCs w:val="24"/>
          <w:highlight w:val="none"/>
        </w:rPr>
      </w:pPr>
    </w:p>
    <w:p>
      <w:pPr>
        <w:pStyle w:val="2"/>
        <w:rPr>
          <w:rFonts w:ascii="Times New Roman" w:hAnsi="Times New Roman"/>
          <w:b/>
          <w:sz w:val="24"/>
          <w:szCs w:val="24"/>
          <w:highlight w:val="none"/>
        </w:rPr>
      </w:pPr>
    </w:p>
    <w:p>
      <w:pPr>
        <w:rPr>
          <w:rFonts w:ascii="Times New Roman" w:hAnsi="Times New Roman"/>
          <w:b/>
          <w:sz w:val="24"/>
          <w:szCs w:val="24"/>
          <w:highlight w:val="none"/>
        </w:rPr>
      </w:pPr>
    </w:p>
    <w:p>
      <w:pPr>
        <w:pStyle w:val="2"/>
        <w:rPr>
          <w:rFonts w:ascii="Times New Roman" w:hAnsi="Times New Roman"/>
          <w:b/>
          <w:sz w:val="24"/>
          <w:szCs w:val="24"/>
          <w:highlight w:val="none"/>
        </w:rPr>
      </w:pPr>
    </w:p>
    <w:p>
      <w:pPr>
        <w:rPr>
          <w:rFonts w:ascii="Times New Roman" w:hAnsi="Times New Roman"/>
          <w:b/>
          <w:sz w:val="24"/>
          <w:szCs w:val="24"/>
          <w:highlight w:val="none"/>
        </w:rPr>
      </w:pPr>
    </w:p>
    <w:p>
      <w:pPr>
        <w:pStyle w:val="2"/>
        <w:rPr>
          <w:rFonts w:ascii="Times New Roman" w:hAnsi="Times New Roman"/>
          <w:b/>
          <w:sz w:val="24"/>
          <w:szCs w:val="24"/>
          <w:highlight w:val="none"/>
        </w:rPr>
      </w:pPr>
    </w:p>
    <w:p>
      <w:pPr>
        <w:rPr>
          <w:rFonts w:ascii="Times New Roman" w:hAnsi="Times New Roman"/>
          <w:b/>
          <w:sz w:val="24"/>
          <w:szCs w:val="24"/>
          <w:highlight w:val="none"/>
        </w:rPr>
      </w:pPr>
    </w:p>
    <w:p>
      <w:pPr>
        <w:pStyle w:val="2"/>
        <w:rPr>
          <w:rFonts w:ascii="Times New Roman" w:hAnsi="Times New Roman"/>
          <w:b/>
          <w:sz w:val="24"/>
          <w:szCs w:val="24"/>
          <w:highlight w:val="none"/>
        </w:rPr>
      </w:pPr>
    </w:p>
    <w:p>
      <w:pPr>
        <w:rPr>
          <w:rFonts w:ascii="Times New Roman" w:hAnsi="Times New Roman"/>
          <w:b/>
          <w:sz w:val="24"/>
          <w:szCs w:val="24"/>
          <w:highlight w:val="none"/>
        </w:rPr>
      </w:pPr>
    </w:p>
    <w:p>
      <w:pPr>
        <w:pStyle w:val="2"/>
        <w:rPr>
          <w:rFonts w:ascii="Times New Roman" w:hAnsi="Times New Roman"/>
          <w:b/>
          <w:sz w:val="24"/>
          <w:szCs w:val="24"/>
          <w:highlight w:val="none"/>
        </w:rPr>
      </w:pPr>
    </w:p>
    <w:p>
      <w:pPr>
        <w:rPr>
          <w:rFonts w:ascii="Times New Roman" w:hAnsi="Times New Roman"/>
          <w:b/>
          <w:sz w:val="24"/>
          <w:szCs w:val="24"/>
          <w:highlight w:val="none"/>
        </w:rPr>
      </w:pPr>
    </w:p>
    <w:p>
      <w:pPr>
        <w:pStyle w:val="2"/>
        <w:rPr>
          <w:rFonts w:ascii="Times New Roman" w:hAnsi="Times New Roman"/>
          <w:b/>
          <w:sz w:val="24"/>
          <w:szCs w:val="24"/>
          <w:highlight w:val="none"/>
        </w:rPr>
      </w:pPr>
    </w:p>
    <w:p>
      <w:pPr>
        <w:rPr>
          <w:rFonts w:ascii="Times New Roman" w:hAnsi="Times New Roman"/>
          <w:b/>
          <w:sz w:val="24"/>
          <w:szCs w:val="24"/>
          <w:highlight w:val="none"/>
        </w:rPr>
      </w:pPr>
    </w:p>
    <w:p>
      <w:pPr>
        <w:pStyle w:val="2"/>
        <w:rPr>
          <w:rFonts w:ascii="Times New Roman" w:hAnsi="Times New Roman"/>
          <w:b/>
          <w:sz w:val="24"/>
          <w:szCs w:val="24"/>
          <w:highlight w:val="none"/>
        </w:rPr>
      </w:pPr>
    </w:p>
    <w:p>
      <w:pPr>
        <w:rPr>
          <w:rFonts w:ascii="Times New Roman" w:hAnsi="Times New Roman"/>
          <w:b/>
          <w:sz w:val="24"/>
          <w:szCs w:val="24"/>
          <w:highlight w:val="none"/>
        </w:rPr>
      </w:pPr>
    </w:p>
    <w:p>
      <w:pPr>
        <w:pStyle w:val="2"/>
        <w:rPr>
          <w:rFonts w:ascii="Times New Roman" w:hAnsi="Times New Roman"/>
          <w:b/>
          <w:sz w:val="24"/>
          <w:szCs w:val="24"/>
          <w:highlight w:val="none"/>
        </w:rPr>
      </w:pPr>
    </w:p>
    <w:p>
      <w:pPr>
        <w:rPr>
          <w:rFonts w:ascii="Times New Roman" w:hAnsi="Times New Roman"/>
          <w:b/>
          <w:sz w:val="24"/>
          <w:szCs w:val="24"/>
          <w:highlight w:val="none"/>
        </w:rPr>
      </w:pPr>
    </w:p>
    <w:p>
      <w:pPr>
        <w:pStyle w:val="2"/>
        <w:rPr>
          <w:rFonts w:ascii="Times New Roman" w:hAnsi="Times New Roman"/>
          <w:b/>
          <w:sz w:val="24"/>
          <w:szCs w:val="24"/>
          <w:highlight w:val="none"/>
        </w:rPr>
      </w:pPr>
    </w:p>
    <w:p>
      <w:pPr>
        <w:rPr>
          <w:rFonts w:ascii="Times New Roman" w:hAnsi="Times New Roman"/>
          <w:b/>
          <w:sz w:val="24"/>
          <w:szCs w:val="24"/>
          <w:highlight w:val="none"/>
        </w:rPr>
      </w:pPr>
    </w:p>
    <w:p>
      <w:pPr>
        <w:pStyle w:val="2"/>
        <w:rPr>
          <w:rFonts w:ascii="Times New Roman" w:hAnsi="Times New Roman"/>
          <w:b/>
          <w:sz w:val="24"/>
          <w:szCs w:val="24"/>
          <w:highlight w:val="none"/>
        </w:rPr>
      </w:pPr>
    </w:p>
    <w:p>
      <w:pPr>
        <w:rPr>
          <w:rFonts w:ascii="Times New Roman" w:hAnsi="Times New Roman"/>
          <w:b/>
          <w:sz w:val="24"/>
          <w:szCs w:val="24"/>
          <w:highlight w:val="none"/>
        </w:rPr>
      </w:pPr>
    </w:p>
    <w:p>
      <w:pPr>
        <w:pStyle w:val="2"/>
        <w:rPr>
          <w:rFonts w:ascii="Times New Roman" w:hAnsi="Times New Roman"/>
          <w:b/>
          <w:sz w:val="24"/>
          <w:szCs w:val="24"/>
          <w:highlight w:val="none"/>
        </w:rPr>
      </w:pPr>
    </w:p>
    <w:p>
      <w:pPr>
        <w:rPr>
          <w:rFonts w:ascii="Times New Roman" w:hAnsi="Times New Roman"/>
          <w:b/>
          <w:sz w:val="24"/>
          <w:szCs w:val="24"/>
          <w:highlight w:val="none"/>
        </w:rPr>
      </w:pPr>
    </w:p>
    <w:p>
      <w:pPr>
        <w:pStyle w:val="2"/>
        <w:rPr>
          <w:highlight w:val="none"/>
        </w:rPr>
      </w:pPr>
    </w:p>
    <w:p>
      <w:pPr>
        <w:pStyle w:val="2"/>
        <w:rPr>
          <w:rFonts w:ascii="Times New Roman" w:hAnsi="Times New Roman"/>
          <w:b/>
          <w:sz w:val="24"/>
          <w:szCs w:val="24"/>
          <w:highlight w:val="none"/>
        </w:rPr>
      </w:pPr>
    </w:p>
    <w:p>
      <w:pPr>
        <w:pStyle w:val="5"/>
        <w:spacing w:before="100" w:beforeAutospacing="1" w:after="100" w:afterAutospacing="1" w:line="240" w:lineRule="auto"/>
        <w:ind w:firstLine="881" w:firstLineChars="200"/>
        <w:jc w:val="center"/>
        <w:rPr>
          <w:highlight w:val="none"/>
        </w:rPr>
      </w:pPr>
      <w:bookmarkStart w:id="11" w:name="_Toc7141"/>
      <w:bookmarkStart w:id="12" w:name="_Toc462922341"/>
      <w:r>
        <w:rPr>
          <w:rFonts w:hint="eastAsia"/>
          <w:highlight w:val="none"/>
          <w:lang w:eastAsia="zh-CN"/>
        </w:rPr>
        <w:t>第四章</w:t>
      </w:r>
      <w:r>
        <w:rPr>
          <w:highlight w:val="none"/>
        </w:rPr>
        <w:t xml:space="preserve"> 合同主要条款</w:t>
      </w:r>
      <w:bookmarkEnd w:id="11"/>
      <w:bookmarkEnd w:id="12"/>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widowControl/>
        <w:ind w:firstLine="420" w:firstLineChars="200"/>
        <w:jc w:val="left"/>
        <w:rPr>
          <w:rFonts w:ascii="Times New Roman" w:hAnsi="Times New Roman"/>
          <w:highlight w:val="none"/>
        </w:rPr>
      </w:pPr>
      <w:r>
        <w:rPr>
          <w:rFonts w:ascii="Times New Roman" w:hAnsi="Times New Roman"/>
          <w:highlight w:val="none"/>
        </w:rPr>
        <w:br w:type="page"/>
      </w:r>
    </w:p>
    <w:p>
      <w:pPr>
        <w:rPr>
          <w:rFonts w:ascii="Times New Roman" w:hAnsi="Times New Roman"/>
          <w:highlight w:val="none"/>
        </w:rPr>
      </w:pPr>
    </w:p>
    <w:p>
      <w:pPr>
        <w:spacing w:line="360" w:lineRule="auto"/>
        <w:ind w:firstLine="561" w:firstLineChars="200"/>
        <w:jc w:val="center"/>
        <w:rPr>
          <w:rFonts w:ascii="Times New Roman" w:hAnsi="Times New Roman"/>
          <w:b/>
          <w:sz w:val="28"/>
          <w:szCs w:val="28"/>
          <w:highlight w:val="none"/>
        </w:rPr>
      </w:pPr>
      <w:r>
        <w:rPr>
          <w:rFonts w:ascii="Times New Roman" w:hAnsi="Times New Roman"/>
          <w:b/>
          <w:sz w:val="28"/>
          <w:szCs w:val="28"/>
          <w:highlight w:val="none"/>
        </w:rPr>
        <w:t>合同主要条款</w:t>
      </w:r>
    </w:p>
    <w:p>
      <w:pPr>
        <w:spacing w:line="360" w:lineRule="auto"/>
        <w:ind w:left="-426" w:leftChars="-203" w:firstLine="1778" w:firstLineChars="846"/>
        <w:rPr>
          <w:rFonts w:ascii="Times New Roman" w:hAnsi="Times New Roman"/>
          <w:b/>
          <w:szCs w:val="21"/>
          <w:highlight w:val="none"/>
        </w:rPr>
      </w:pPr>
    </w:p>
    <w:p>
      <w:pPr>
        <w:spacing w:line="360" w:lineRule="auto"/>
        <w:ind w:left="-426" w:leftChars="-203" w:firstLine="420" w:firstLineChars="200"/>
        <w:jc w:val="left"/>
        <w:rPr>
          <w:rFonts w:ascii="Times New Roman" w:hAnsi="Times New Roman"/>
          <w:szCs w:val="21"/>
          <w:highlight w:val="none"/>
          <w:u w:val="single"/>
        </w:rPr>
      </w:pPr>
      <w:r>
        <w:rPr>
          <w:rFonts w:ascii="Times New Roman" w:hAnsi="Times New Roman"/>
          <w:b/>
          <w:szCs w:val="21"/>
          <w:highlight w:val="none"/>
        </w:rPr>
        <w:t>甲   方：</w:t>
      </w:r>
      <w:r>
        <w:rPr>
          <w:rFonts w:ascii="Times New Roman" w:hAnsi="Times New Roman"/>
          <w:b/>
          <w:szCs w:val="21"/>
          <w:highlight w:val="none"/>
          <w:u w:val="single"/>
        </w:rPr>
        <w:t xml:space="preserve">  </w:t>
      </w:r>
      <w:r>
        <w:rPr>
          <w:rFonts w:hint="eastAsia" w:ascii="Times New Roman" w:hAnsi="Times New Roman"/>
          <w:b/>
          <w:szCs w:val="21"/>
          <w:highlight w:val="none"/>
          <w:u w:val="single"/>
        </w:rPr>
        <w:t>蜀道投资集团有限责任公司</w:t>
      </w:r>
      <w:r>
        <w:rPr>
          <w:rFonts w:ascii="Times New Roman" w:hAnsi="Times New Roman"/>
          <w:b/>
          <w:szCs w:val="21"/>
          <w:highlight w:val="none"/>
          <w:u w:val="single"/>
        </w:rPr>
        <w:t xml:space="preserve">   </w:t>
      </w:r>
    </w:p>
    <w:p>
      <w:pPr>
        <w:spacing w:line="360" w:lineRule="auto"/>
        <w:ind w:left="-426" w:leftChars="-203" w:firstLine="420" w:firstLineChars="200"/>
        <w:jc w:val="left"/>
        <w:rPr>
          <w:rFonts w:hint="eastAsia" w:ascii="Times New Roman" w:hAnsi="Times New Roman"/>
          <w:szCs w:val="21"/>
          <w:highlight w:val="none"/>
          <w:u w:val="single"/>
        </w:rPr>
      </w:pPr>
      <w:r>
        <w:rPr>
          <w:rFonts w:ascii="Times New Roman" w:hAnsi="Times New Roman"/>
          <w:b/>
          <w:szCs w:val="21"/>
          <w:highlight w:val="none"/>
        </w:rPr>
        <w:t>通讯地址：</w:t>
      </w:r>
      <w:r>
        <w:rPr>
          <w:rFonts w:hint="eastAsia" w:ascii="Times New Roman" w:hAnsi="Times New Roman"/>
          <w:szCs w:val="21"/>
          <w:highlight w:val="none"/>
          <w:u w:val="single"/>
        </w:rPr>
        <w:t>四川省成都市高新区交子大道499号中海国际中心H座</w:t>
      </w:r>
    </w:p>
    <w:p>
      <w:pPr>
        <w:spacing w:line="360" w:lineRule="auto"/>
        <w:ind w:left="-426" w:firstLine="420" w:firstLineChars="200"/>
        <w:rPr>
          <w:rFonts w:ascii="Times New Roman" w:hAnsi="Times New Roman"/>
          <w:szCs w:val="21"/>
          <w:highlight w:val="none"/>
          <w:u w:val="none"/>
        </w:rPr>
      </w:pPr>
      <w:r>
        <w:rPr>
          <w:rFonts w:ascii="Times New Roman" w:hAnsi="Times New Roman"/>
          <w:b/>
          <w:szCs w:val="21"/>
          <w:highlight w:val="none"/>
        </w:rPr>
        <w:t>乙   方：</w:t>
      </w:r>
      <w:r>
        <w:rPr>
          <w:rFonts w:ascii="Times New Roman" w:hAnsi="Times New Roman"/>
          <w:b/>
          <w:szCs w:val="21"/>
          <w:highlight w:val="none"/>
          <w:u w:val="none"/>
        </w:rPr>
        <w:t xml:space="preserve">                      </w:t>
      </w:r>
    </w:p>
    <w:p>
      <w:pPr>
        <w:spacing w:line="360" w:lineRule="auto"/>
        <w:ind w:left="-426" w:firstLine="420" w:firstLineChars="200"/>
        <w:rPr>
          <w:rFonts w:ascii="Times New Roman" w:hAnsi="Times New Roman"/>
          <w:b/>
          <w:szCs w:val="21"/>
          <w:highlight w:val="none"/>
          <w:u w:val="single"/>
        </w:rPr>
      </w:pPr>
      <w:r>
        <w:rPr>
          <w:rFonts w:ascii="Times New Roman" w:hAnsi="Times New Roman"/>
          <w:b/>
          <w:szCs w:val="21"/>
          <w:highlight w:val="none"/>
        </w:rPr>
        <w:t>通讯地址：</w:t>
      </w:r>
      <w:r>
        <w:rPr>
          <w:rFonts w:ascii="Times New Roman" w:hAnsi="Times New Roman"/>
          <w:b/>
          <w:szCs w:val="21"/>
          <w:highlight w:val="none"/>
          <w:u w:val="single"/>
        </w:rPr>
        <w:t xml:space="preserve">                   </w:t>
      </w:r>
      <w:r>
        <w:rPr>
          <w:rFonts w:hint="eastAsia" w:ascii="Times New Roman" w:hAnsi="Times New Roman"/>
          <w:b/>
          <w:szCs w:val="21"/>
          <w:highlight w:val="none"/>
          <w:u w:val="single"/>
        </w:rPr>
        <w:t xml:space="preserve">  </w:t>
      </w:r>
      <w:r>
        <w:rPr>
          <w:rFonts w:ascii="Times New Roman" w:hAnsi="Times New Roman"/>
          <w:b/>
          <w:szCs w:val="21"/>
          <w:highlight w:val="none"/>
          <w:u w:val="single"/>
        </w:rPr>
        <w:t xml:space="preserve">        </w:t>
      </w:r>
    </w:p>
    <w:p>
      <w:pPr>
        <w:spacing w:line="240" w:lineRule="auto"/>
        <w:ind w:left="0" w:leftChars="0" w:firstLine="420" w:firstLineChars="200"/>
        <w:rPr>
          <w:rFonts w:ascii="Times New Roman" w:hAnsi="Times New Roman"/>
          <w:kern w:val="0"/>
          <w:szCs w:val="21"/>
          <w:highlight w:val="none"/>
        </w:rPr>
      </w:pPr>
      <w:r>
        <w:rPr>
          <w:rFonts w:ascii="Times New Roman" w:hAnsi="Times New Roman"/>
          <w:bCs/>
          <w:szCs w:val="21"/>
          <w:highlight w:val="none"/>
        </w:rPr>
        <w:t>甲方</w:t>
      </w:r>
      <w:r>
        <w:rPr>
          <w:rFonts w:hint="eastAsia" w:ascii="Times New Roman" w:hAnsi="Times New Roman"/>
          <w:bCs/>
          <w:szCs w:val="21"/>
          <w:highlight w:val="none"/>
        </w:rPr>
        <w:t>为进一步夯实集团产融结合板块，发挥金融服务实体的作用，计划收购</w:t>
      </w:r>
      <w:r>
        <w:rPr>
          <w:rFonts w:hint="eastAsia" w:ascii="Times New Roman" w:hAnsi="Times New Roman"/>
          <w:bCs/>
          <w:szCs w:val="21"/>
          <w:highlight w:val="none"/>
          <w:lang w:val="en-US" w:eastAsia="zh-Hans"/>
        </w:rPr>
        <w:t>某</w:t>
      </w:r>
      <w:r>
        <w:rPr>
          <w:rFonts w:hint="eastAsia" w:ascii="Times New Roman" w:hAnsi="Times New Roman"/>
          <w:bCs/>
          <w:szCs w:val="21"/>
          <w:highlight w:val="none"/>
        </w:rPr>
        <w:t>银行</w:t>
      </w:r>
      <w:r>
        <w:rPr>
          <w:rFonts w:hint="default" w:ascii="Times New Roman" w:hAnsi="Times New Roman"/>
          <w:bCs/>
          <w:szCs w:val="21"/>
          <w:highlight w:val="none"/>
        </w:rPr>
        <w:t>（</w:t>
      </w:r>
      <w:r>
        <w:rPr>
          <w:rFonts w:hint="eastAsia" w:ascii="Times New Roman" w:hAnsi="Times New Roman"/>
          <w:bCs/>
          <w:szCs w:val="21"/>
          <w:highlight w:val="none"/>
          <w:lang w:val="en-US" w:eastAsia="zh-Hans"/>
        </w:rPr>
        <w:t>下称“标的银行”</w:t>
      </w:r>
      <w:r>
        <w:rPr>
          <w:rFonts w:hint="default" w:ascii="Times New Roman" w:hAnsi="Times New Roman"/>
          <w:bCs/>
          <w:szCs w:val="21"/>
          <w:highlight w:val="none"/>
          <w:lang w:eastAsia="zh-Hans"/>
        </w:rPr>
        <w:t>）</w:t>
      </w:r>
      <w:r>
        <w:rPr>
          <w:rFonts w:hint="eastAsia" w:ascii="Times New Roman" w:hAnsi="Times New Roman"/>
          <w:bCs/>
          <w:szCs w:val="21"/>
          <w:highlight w:val="none"/>
        </w:rPr>
        <w:t>部分股权，为整个产融板块奠定坚实的底层资产。</w:t>
      </w:r>
      <w:r>
        <w:rPr>
          <w:rFonts w:hint="eastAsia" w:ascii="Times New Roman" w:hAnsi="Times New Roman"/>
          <w:bCs/>
          <w:szCs w:val="21"/>
          <w:highlight w:val="none"/>
          <w:lang w:val="en-US" w:eastAsia="zh-Hans"/>
        </w:rPr>
        <w:t>为</w:t>
      </w:r>
      <w:r>
        <w:rPr>
          <w:rFonts w:hint="eastAsia" w:ascii="Times New Roman" w:hAnsi="Times New Roman"/>
          <w:bCs/>
          <w:szCs w:val="21"/>
          <w:highlight w:val="none"/>
        </w:rPr>
        <w:t>进一步加快推进股权收购工作，</w:t>
      </w:r>
      <w:r>
        <w:rPr>
          <w:rFonts w:hint="eastAsia" w:ascii="Times New Roman" w:hAnsi="Times New Roman" w:eastAsia="宋体"/>
          <w:b w:val="0"/>
          <w:i w:val="0"/>
          <w:caps w:val="0"/>
          <w:spacing w:val="0"/>
          <w:w w:val="100"/>
          <w:sz w:val="21"/>
          <w:szCs w:val="21"/>
          <w:highlight w:val="none"/>
          <w:lang w:val="en-US" w:eastAsia="zh-CN"/>
        </w:rPr>
        <w:t>现</w:t>
      </w:r>
      <w:r>
        <w:rPr>
          <w:rFonts w:hint="eastAsia" w:ascii="Times New Roman" w:hAnsi="Times New Roman" w:cs="Times New Roman"/>
          <w:b w:val="0"/>
          <w:i w:val="0"/>
          <w:caps w:val="0"/>
          <w:spacing w:val="0"/>
          <w:w w:val="100"/>
          <w:sz w:val="21"/>
          <w:szCs w:val="21"/>
          <w:highlight w:val="none"/>
          <w:lang w:val="en-US" w:eastAsia="zh-Hans"/>
        </w:rPr>
        <w:t>甲方</w:t>
      </w:r>
      <w:r>
        <w:rPr>
          <w:rFonts w:hint="eastAsia" w:ascii="Times New Roman" w:hAnsi="Times New Roman" w:eastAsia="宋体" w:cs="Times New Roman"/>
          <w:b w:val="0"/>
          <w:i w:val="0"/>
          <w:caps w:val="0"/>
          <w:spacing w:val="0"/>
          <w:w w:val="100"/>
          <w:sz w:val="21"/>
          <w:szCs w:val="21"/>
          <w:highlight w:val="none"/>
          <w:lang w:val="en-US" w:eastAsia="zh-CN"/>
        </w:rPr>
        <w:t>拟</w:t>
      </w:r>
      <w:r>
        <w:rPr>
          <w:rFonts w:hint="eastAsia" w:ascii="Times New Roman" w:hAnsi="Times New Roman" w:eastAsia="宋体" w:cs="Times New Roman"/>
          <w:b w:val="0"/>
          <w:i w:val="0"/>
          <w:caps w:val="0"/>
          <w:spacing w:val="0"/>
          <w:w w:val="100"/>
          <w:sz w:val="21"/>
          <w:szCs w:val="21"/>
          <w:highlight w:val="none"/>
          <w:lang w:val="en-US" w:eastAsia="zh-Hans"/>
        </w:rPr>
        <w:t>聘请乙方</w:t>
      </w:r>
      <w:r>
        <w:rPr>
          <w:rFonts w:hint="eastAsia" w:ascii="Times New Roman" w:hAnsi="Times New Roman" w:eastAsia="宋体" w:cs="Times New Roman"/>
          <w:b w:val="0"/>
          <w:i w:val="0"/>
          <w:caps w:val="0"/>
          <w:spacing w:val="0"/>
          <w:w w:val="100"/>
          <w:sz w:val="21"/>
          <w:szCs w:val="21"/>
          <w:highlight w:val="none"/>
          <w:lang w:val="en-US" w:eastAsia="zh-CN"/>
        </w:rPr>
        <w:t>为</w:t>
      </w:r>
      <w:r>
        <w:rPr>
          <w:rFonts w:hint="eastAsia" w:ascii="Times New Roman" w:hAnsi="Times New Roman" w:eastAsia="宋体" w:cs="Times New Roman"/>
          <w:b w:val="0"/>
          <w:i w:val="0"/>
          <w:caps w:val="0"/>
          <w:spacing w:val="0"/>
          <w:w w:val="100"/>
          <w:sz w:val="21"/>
          <w:szCs w:val="21"/>
          <w:highlight w:val="none"/>
        </w:rPr>
        <w:t>蜀道投资集团有限责任公司</w:t>
      </w:r>
      <w:r>
        <w:rPr>
          <w:rFonts w:hint="eastAsia" w:ascii="Times New Roman" w:hAnsi="Times New Roman" w:eastAsia="宋体" w:cs="Times New Roman"/>
          <w:b w:val="0"/>
          <w:i w:val="0"/>
          <w:caps w:val="0"/>
          <w:spacing w:val="0"/>
          <w:w w:val="100"/>
          <w:sz w:val="21"/>
          <w:szCs w:val="21"/>
          <w:highlight w:val="none"/>
          <w:lang w:val="en-US" w:eastAsia="zh-CN"/>
        </w:rPr>
        <w:t>提供</w:t>
      </w:r>
      <w:r>
        <w:rPr>
          <w:rFonts w:hint="eastAsia"/>
          <w:highlight w:val="none"/>
        </w:rPr>
        <w:t>专项审计及财务</w:t>
      </w:r>
      <w:r>
        <w:rPr>
          <w:rFonts w:hint="eastAsia"/>
          <w:highlight w:val="none"/>
          <w:lang w:val="en-US" w:eastAsia="zh-CN"/>
        </w:rPr>
        <w:t>相关风险核查</w:t>
      </w:r>
      <w:r>
        <w:rPr>
          <w:rFonts w:hint="eastAsia"/>
          <w:highlight w:val="none"/>
        </w:rPr>
        <w:t>服务</w:t>
      </w:r>
      <w:r>
        <w:rPr>
          <w:rFonts w:ascii="Times New Roman" w:hAnsi="Times New Roman"/>
          <w:bCs/>
          <w:szCs w:val="21"/>
          <w:highlight w:val="none"/>
        </w:rPr>
        <w:t>。依照</w:t>
      </w:r>
      <w:r>
        <w:rPr>
          <w:rFonts w:ascii="Times New Roman" w:hAnsi="Times New Roman"/>
          <w:kern w:val="0"/>
          <w:szCs w:val="21"/>
          <w:highlight w:val="none"/>
        </w:rPr>
        <w:t>《中华人民共和国</w:t>
      </w:r>
      <w:r>
        <w:rPr>
          <w:rFonts w:hint="eastAsia" w:ascii="Times New Roman" w:hAnsi="Times New Roman"/>
          <w:kern w:val="0"/>
          <w:szCs w:val="21"/>
          <w:highlight w:val="none"/>
          <w:lang w:eastAsia="zh-CN"/>
        </w:rPr>
        <w:t>民法典</w:t>
      </w:r>
      <w:r>
        <w:rPr>
          <w:rFonts w:ascii="Times New Roman" w:hAnsi="Times New Roman"/>
          <w:kern w:val="0"/>
          <w:szCs w:val="21"/>
          <w:highlight w:val="none"/>
        </w:rPr>
        <w:t>》以及有关规定，结合甲公司具体情况，经双方充分协商，达成如下协议，共同遵守。</w:t>
      </w:r>
    </w:p>
    <w:p>
      <w:pPr>
        <w:spacing w:line="360" w:lineRule="auto"/>
        <w:ind w:left="-426" w:firstLine="420" w:firstLineChars="200"/>
        <w:rPr>
          <w:rFonts w:ascii="Times New Roman" w:hAnsi="Times New Roman"/>
          <w:kern w:val="0"/>
          <w:szCs w:val="21"/>
          <w:highlight w:val="none"/>
        </w:rPr>
      </w:pPr>
      <w:r>
        <w:rPr>
          <w:rFonts w:ascii="Times New Roman" w:hAnsi="Times New Roman"/>
          <w:b/>
          <w:bCs/>
          <w:szCs w:val="21"/>
          <w:highlight w:val="none"/>
        </w:rPr>
        <w:t>1、合同履行地</w:t>
      </w:r>
    </w:p>
    <w:p>
      <w:pPr>
        <w:spacing w:line="360" w:lineRule="auto"/>
        <w:ind w:left="-426" w:leftChars="-203" w:firstLine="420" w:firstLineChars="200"/>
        <w:rPr>
          <w:rFonts w:ascii="Times New Roman" w:hAnsi="Times New Roman"/>
          <w:kern w:val="0"/>
          <w:szCs w:val="21"/>
          <w:highlight w:val="none"/>
        </w:rPr>
      </w:pPr>
      <w:r>
        <w:rPr>
          <w:rFonts w:hint="eastAsia" w:ascii="Times New Roman" w:hAnsi="Times New Roman"/>
          <w:bCs/>
          <w:szCs w:val="21"/>
          <w:highlight w:val="none"/>
          <w:lang w:val="en-US" w:eastAsia="zh-CN"/>
        </w:rPr>
        <w:t>四川省内，因工作需要甲方到标的银行在省内部分市州的分支机构进行现场调研等工作。</w:t>
      </w:r>
    </w:p>
    <w:p>
      <w:pPr>
        <w:spacing w:line="360" w:lineRule="auto"/>
        <w:ind w:left="-426" w:firstLine="420" w:firstLineChars="200"/>
        <w:rPr>
          <w:rFonts w:ascii="Times New Roman" w:hAnsi="Times New Roman"/>
          <w:kern w:val="0"/>
          <w:szCs w:val="21"/>
          <w:highlight w:val="none"/>
        </w:rPr>
      </w:pPr>
      <w:r>
        <w:rPr>
          <w:rFonts w:ascii="Times New Roman" w:hAnsi="Times New Roman"/>
          <w:b/>
          <w:bCs/>
          <w:szCs w:val="21"/>
          <w:highlight w:val="none"/>
        </w:rPr>
        <w:t xml:space="preserve">2、合同履行期限 </w:t>
      </w:r>
    </w:p>
    <w:p>
      <w:pPr>
        <w:spacing w:line="360" w:lineRule="auto"/>
        <w:ind w:left="-426" w:leftChars="-203" w:firstLine="420" w:firstLineChars="200"/>
        <w:rPr>
          <w:rFonts w:ascii="Times New Roman" w:hAnsi="Times New Roman"/>
          <w:kern w:val="0"/>
          <w:szCs w:val="21"/>
          <w:highlight w:val="none"/>
        </w:rPr>
      </w:pPr>
      <w:r>
        <w:rPr>
          <w:rFonts w:ascii="Times New Roman" w:hAnsi="Times New Roman"/>
          <w:bCs/>
          <w:szCs w:val="21"/>
          <w:highlight w:val="none"/>
        </w:rPr>
        <w:t>计划期限</w:t>
      </w:r>
      <w:r>
        <w:rPr>
          <w:rFonts w:hint="eastAsia" w:ascii="Times New Roman" w:hAnsi="Times New Roman"/>
          <w:bCs/>
          <w:szCs w:val="21"/>
          <w:highlight w:val="none"/>
        </w:rPr>
        <w:t>为</w:t>
      </w:r>
      <w:r>
        <w:rPr>
          <w:rFonts w:hint="eastAsia" w:ascii="Times New Roman" w:hAnsi="Times New Roman"/>
          <w:bCs/>
          <w:szCs w:val="21"/>
          <w:highlight w:val="none"/>
          <w:lang w:val="en-US" w:eastAsia="zh-CN"/>
        </w:rPr>
        <w:t>45天，后续服务期为</w:t>
      </w:r>
      <w:r>
        <w:rPr>
          <w:rFonts w:hint="eastAsia" w:ascii="Times New Roman" w:hAnsi="Times New Roman"/>
          <w:bCs/>
          <w:szCs w:val="21"/>
          <w:highlight w:val="none"/>
        </w:rPr>
        <w:t>一年。</w:t>
      </w:r>
      <w:r>
        <w:rPr>
          <w:rFonts w:ascii="Times New Roman" w:hAnsi="Times New Roman"/>
          <w:bCs/>
          <w:szCs w:val="21"/>
          <w:highlight w:val="none"/>
        </w:rPr>
        <w:t>实际期限以甲、乙双方完成本合同约定的所有工作内容为止。</w:t>
      </w:r>
    </w:p>
    <w:p>
      <w:pPr>
        <w:spacing w:line="360" w:lineRule="auto"/>
        <w:ind w:left="-426" w:firstLine="420" w:firstLineChars="200"/>
        <w:rPr>
          <w:rFonts w:ascii="Times New Roman" w:hAnsi="Times New Roman"/>
          <w:b/>
          <w:bCs/>
          <w:szCs w:val="21"/>
          <w:highlight w:val="none"/>
        </w:rPr>
      </w:pPr>
      <w:r>
        <w:rPr>
          <w:rFonts w:ascii="Times New Roman" w:hAnsi="Times New Roman"/>
          <w:b/>
          <w:bCs/>
          <w:szCs w:val="21"/>
          <w:highlight w:val="none"/>
        </w:rPr>
        <w:t>3、合同金额及支付方式</w:t>
      </w:r>
    </w:p>
    <w:p>
      <w:pPr>
        <w:spacing w:line="360" w:lineRule="auto"/>
        <w:ind w:left="-426" w:leftChars="-203" w:firstLine="420" w:firstLineChars="200"/>
        <w:rPr>
          <w:rFonts w:hint="eastAsia" w:ascii="Times New Roman" w:hAnsi="Times New Roman"/>
          <w:bCs/>
          <w:szCs w:val="21"/>
          <w:highlight w:val="none"/>
        </w:rPr>
      </w:pPr>
      <w:r>
        <w:rPr>
          <w:rFonts w:hint="eastAsia" w:ascii="Times New Roman" w:hAnsi="Times New Roman"/>
          <w:bCs/>
          <w:szCs w:val="21"/>
          <w:highlight w:val="none"/>
        </w:rPr>
        <w:t>3.1甲方与乙方约定本合同服务费用为人民币</w:t>
      </w:r>
      <w:r>
        <w:rPr>
          <w:rFonts w:ascii="Times New Roman" w:hAnsi="Times New Roman"/>
          <w:bCs/>
          <w:szCs w:val="21"/>
          <w:highlight w:val="none"/>
          <w:u w:val="single"/>
        </w:rPr>
        <w:t xml:space="preserve">      </w:t>
      </w:r>
      <w:r>
        <w:rPr>
          <w:rFonts w:hint="eastAsia" w:ascii="Times New Roman" w:hAnsi="Times New Roman"/>
          <w:bCs/>
          <w:szCs w:val="21"/>
          <w:highlight w:val="none"/>
        </w:rPr>
        <w:t>元（大写：</w:t>
      </w:r>
      <w:r>
        <w:rPr>
          <w:rFonts w:ascii="Times New Roman" w:hAnsi="Times New Roman"/>
          <w:bCs/>
          <w:szCs w:val="21"/>
          <w:highlight w:val="none"/>
          <w:u w:val="single"/>
        </w:rPr>
        <w:t xml:space="preserve">      </w:t>
      </w:r>
      <w:r>
        <w:rPr>
          <w:rFonts w:hint="eastAsia" w:ascii="Times New Roman" w:hAnsi="Times New Roman"/>
          <w:bCs/>
          <w:szCs w:val="21"/>
          <w:highlight w:val="none"/>
        </w:rPr>
        <w:t>元），该费用为包干总价，包括但不限于其为完成本项服务全过程合同明示或未明示一切费用，包干使用。其费用包括人员经费、办公经费、食宿、会议、会务、咨询、利润、税金、保险、差旅等与此有关的一切费用。</w:t>
      </w:r>
    </w:p>
    <w:p>
      <w:pPr>
        <w:spacing w:line="360" w:lineRule="auto"/>
        <w:ind w:left="-426" w:leftChars="-203" w:firstLine="420" w:firstLineChars="200"/>
        <w:rPr>
          <w:rFonts w:hint="default" w:ascii="Times New Roman" w:hAnsi="Times New Roman" w:eastAsia="宋体"/>
          <w:bCs/>
          <w:szCs w:val="21"/>
          <w:highlight w:val="none"/>
          <w:lang w:val="en-US" w:eastAsia="zh-CN"/>
        </w:rPr>
      </w:pPr>
      <w:r>
        <w:rPr>
          <w:rFonts w:hint="eastAsia" w:ascii="Times New Roman" w:hAnsi="Times New Roman"/>
          <w:bCs/>
          <w:szCs w:val="21"/>
          <w:highlight w:val="none"/>
        </w:rPr>
        <w:t>3.2甲乙双方签署服务合同，乙方提交的工作方案经甲方</w:t>
      </w:r>
      <w:r>
        <w:rPr>
          <w:rFonts w:hint="eastAsia" w:ascii="Times New Roman" w:hAnsi="Times New Roman"/>
          <w:bCs/>
          <w:szCs w:val="21"/>
          <w:highlight w:val="none"/>
          <w:lang w:val="en-US" w:eastAsia="zh-Hans"/>
        </w:rPr>
        <w:t>书面</w:t>
      </w:r>
      <w:r>
        <w:rPr>
          <w:rFonts w:hint="eastAsia" w:ascii="Times New Roman" w:hAnsi="Times New Roman"/>
          <w:bCs/>
          <w:szCs w:val="21"/>
          <w:highlight w:val="none"/>
        </w:rPr>
        <w:t>确认合格且满足合同要求的乙方项目人员全部进场，并向甲方出具等额</w:t>
      </w:r>
      <w:r>
        <w:rPr>
          <w:rFonts w:hint="eastAsia" w:ascii="Times New Roman" w:hAnsi="Times New Roman"/>
          <w:bCs/>
          <w:szCs w:val="21"/>
          <w:highlight w:val="none"/>
          <w:lang w:val="en-US" w:eastAsia="zh-Hans"/>
        </w:rPr>
        <w:t>合法</w:t>
      </w:r>
      <w:r>
        <w:rPr>
          <w:rFonts w:hint="eastAsia" w:ascii="Times New Roman" w:hAnsi="Times New Roman"/>
          <w:bCs/>
          <w:szCs w:val="21"/>
          <w:highlight w:val="none"/>
        </w:rPr>
        <w:t>增值税专用发票后15个工作日内，甲方向乙方</w:t>
      </w:r>
      <w:r>
        <w:rPr>
          <w:rFonts w:hint="default" w:ascii="Times New Roman" w:hAnsi="Times New Roman"/>
          <w:bCs/>
          <w:szCs w:val="21"/>
          <w:highlight w:val="none"/>
          <w:lang w:val="en-US"/>
        </w:rPr>
        <w:t>支</w:t>
      </w:r>
      <w:r>
        <w:rPr>
          <w:rFonts w:hint="eastAsia" w:ascii="Times New Roman" w:hAnsi="Times New Roman"/>
          <w:bCs/>
          <w:szCs w:val="21"/>
          <w:highlight w:val="none"/>
        </w:rPr>
        <w:t>付合同总价30%的费用，即人民币</w:t>
      </w:r>
      <w:r>
        <w:rPr>
          <w:rFonts w:ascii="Times New Roman" w:hAnsi="Times New Roman"/>
          <w:bCs/>
          <w:szCs w:val="21"/>
          <w:highlight w:val="none"/>
          <w:u w:val="single"/>
        </w:rPr>
        <w:t xml:space="preserve">      </w:t>
      </w:r>
      <w:r>
        <w:rPr>
          <w:rFonts w:hint="eastAsia" w:ascii="Times New Roman" w:hAnsi="Times New Roman"/>
          <w:bCs/>
          <w:szCs w:val="21"/>
          <w:highlight w:val="none"/>
        </w:rPr>
        <w:t>元（大写：</w:t>
      </w:r>
      <w:r>
        <w:rPr>
          <w:rFonts w:ascii="Times New Roman" w:hAnsi="Times New Roman"/>
          <w:bCs/>
          <w:szCs w:val="21"/>
          <w:highlight w:val="none"/>
          <w:u w:val="single"/>
        </w:rPr>
        <w:t xml:space="preserve">      </w:t>
      </w:r>
      <w:r>
        <w:rPr>
          <w:rFonts w:hint="eastAsia" w:ascii="Times New Roman" w:hAnsi="Times New Roman"/>
          <w:bCs/>
          <w:szCs w:val="21"/>
          <w:highlight w:val="none"/>
        </w:rPr>
        <w:t>元）。</w:t>
      </w:r>
    </w:p>
    <w:p>
      <w:pPr>
        <w:spacing w:line="360" w:lineRule="auto"/>
        <w:ind w:left="-426" w:leftChars="-203" w:firstLine="420" w:firstLineChars="200"/>
        <w:rPr>
          <w:rFonts w:hint="eastAsia" w:ascii="Times New Roman" w:hAnsi="Times New Roman"/>
          <w:bCs/>
          <w:szCs w:val="21"/>
          <w:highlight w:val="none"/>
        </w:rPr>
      </w:pPr>
      <w:r>
        <w:rPr>
          <w:rFonts w:ascii="Times New Roman" w:hAnsi="Times New Roman"/>
          <w:bCs/>
          <w:szCs w:val="21"/>
          <w:highlight w:val="none"/>
        </w:rPr>
        <w:t>3.3</w:t>
      </w:r>
      <w:r>
        <w:rPr>
          <w:rFonts w:hint="eastAsia" w:ascii="Times New Roman" w:hAnsi="Times New Roman"/>
          <w:bCs/>
          <w:szCs w:val="21"/>
          <w:highlight w:val="none"/>
        </w:rPr>
        <w:t>乙方完成标的银行</w:t>
      </w:r>
      <w:r>
        <w:rPr>
          <w:rFonts w:hint="eastAsia" w:ascii="Times New Roman" w:hAnsi="Times New Roman"/>
          <w:bCs/>
          <w:szCs w:val="21"/>
          <w:highlight w:val="none"/>
          <w:lang w:val="en-US" w:eastAsia="zh-Hans"/>
        </w:rPr>
        <w:t>相关</w:t>
      </w:r>
      <w:r>
        <w:rPr>
          <w:rFonts w:hint="eastAsia" w:ascii="Times New Roman" w:hAnsi="Times New Roman"/>
          <w:bCs/>
          <w:szCs w:val="21"/>
          <w:highlight w:val="none"/>
        </w:rPr>
        <w:t>审计</w:t>
      </w:r>
      <w:r>
        <w:rPr>
          <w:rFonts w:hint="eastAsia" w:ascii="Times New Roman" w:hAnsi="Times New Roman"/>
          <w:bCs/>
          <w:szCs w:val="21"/>
          <w:highlight w:val="none"/>
          <w:lang w:val="en-US" w:eastAsia="zh-Hans"/>
        </w:rPr>
        <w:t>工作</w:t>
      </w:r>
      <w:r>
        <w:rPr>
          <w:rFonts w:hint="eastAsia" w:ascii="Times New Roman" w:hAnsi="Times New Roman"/>
          <w:bCs/>
          <w:szCs w:val="21"/>
          <w:highlight w:val="none"/>
        </w:rPr>
        <w:t>，</w:t>
      </w:r>
      <w:r>
        <w:rPr>
          <w:rFonts w:hint="eastAsia" w:ascii="Times New Roman" w:hAnsi="Times New Roman"/>
          <w:bCs/>
          <w:szCs w:val="21"/>
          <w:highlight w:val="none"/>
          <w:lang w:val="en-US" w:eastAsia="zh-Hans"/>
        </w:rPr>
        <w:t>并</w:t>
      </w:r>
      <w:r>
        <w:rPr>
          <w:rFonts w:hint="eastAsia" w:ascii="Times New Roman" w:hAnsi="Times New Roman"/>
          <w:bCs/>
          <w:szCs w:val="21"/>
          <w:highlight w:val="none"/>
        </w:rPr>
        <w:t>出具专项审计报告</w:t>
      </w:r>
      <w:r>
        <w:rPr>
          <w:rFonts w:hint="eastAsia" w:ascii="Times New Roman" w:hAnsi="Times New Roman"/>
          <w:bCs/>
          <w:szCs w:val="21"/>
          <w:highlight w:val="none"/>
          <w:lang w:val="en-US" w:eastAsia="zh-Hans"/>
        </w:rPr>
        <w:t>初稿</w:t>
      </w:r>
      <w:r>
        <w:rPr>
          <w:rFonts w:hint="eastAsia" w:ascii="Times New Roman" w:hAnsi="Times New Roman"/>
          <w:bCs/>
          <w:szCs w:val="21"/>
          <w:highlight w:val="none"/>
          <w:lang w:val="en-US" w:eastAsia="zh-CN"/>
        </w:rPr>
        <w:t>、其他财务风险项核查类报告等甲方要求的系列输出成果</w:t>
      </w:r>
      <w:r>
        <w:rPr>
          <w:rFonts w:hint="eastAsia" w:ascii="Times New Roman" w:hAnsi="Times New Roman"/>
          <w:bCs/>
          <w:szCs w:val="21"/>
          <w:highlight w:val="none"/>
          <w:lang w:eastAsia="zh-CN"/>
        </w:rPr>
        <w:t>，</w:t>
      </w:r>
      <w:r>
        <w:rPr>
          <w:rFonts w:hint="eastAsia" w:ascii="Times New Roman" w:hAnsi="Times New Roman"/>
          <w:bCs/>
          <w:szCs w:val="21"/>
          <w:highlight w:val="none"/>
        </w:rPr>
        <w:t>经甲方验收合格，并向甲方出具</w:t>
      </w:r>
      <w:r>
        <w:rPr>
          <w:rFonts w:hint="eastAsia" w:ascii="Times New Roman" w:hAnsi="Times New Roman"/>
          <w:bCs/>
          <w:szCs w:val="21"/>
          <w:highlight w:val="none"/>
          <w:lang w:val="en-US" w:eastAsia="zh-Hans"/>
        </w:rPr>
        <w:t>合法</w:t>
      </w:r>
      <w:r>
        <w:rPr>
          <w:rFonts w:hint="eastAsia" w:ascii="Times New Roman" w:hAnsi="Times New Roman"/>
          <w:bCs/>
          <w:szCs w:val="21"/>
          <w:highlight w:val="none"/>
        </w:rPr>
        <w:t>等额增值税专用发票后15个工作日内，甲方向乙方支付合同总价</w:t>
      </w:r>
      <w:r>
        <w:rPr>
          <w:rFonts w:hint="eastAsia" w:ascii="Times New Roman" w:hAnsi="Times New Roman"/>
          <w:bCs/>
          <w:szCs w:val="21"/>
          <w:highlight w:val="none"/>
          <w:lang w:val="en-US" w:eastAsia="zh-CN"/>
        </w:rPr>
        <w:t>2</w:t>
      </w:r>
      <w:r>
        <w:rPr>
          <w:rFonts w:ascii="Times New Roman" w:hAnsi="Times New Roman"/>
          <w:bCs/>
          <w:szCs w:val="21"/>
          <w:highlight w:val="none"/>
        </w:rPr>
        <w:t>0%</w:t>
      </w:r>
      <w:r>
        <w:rPr>
          <w:rFonts w:hint="eastAsia" w:ascii="Times New Roman" w:hAnsi="Times New Roman"/>
          <w:bCs/>
          <w:szCs w:val="21"/>
          <w:highlight w:val="none"/>
        </w:rPr>
        <w:t>的费用，即人民币</w:t>
      </w:r>
      <w:r>
        <w:rPr>
          <w:rFonts w:ascii="Times New Roman" w:hAnsi="Times New Roman"/>
          <w:bCs/>
          <w:szCs w:val="21"/>
          <w:highlight w:val="none"/>
          <w:u w:val="single"/>
        </w:rPr>
        <w:t xml:space="preserve">      </w:t>
      </w:r>
      <w:r>
        <w:rPr>
          <w:rFonts w:hint="eastAsia" w:ascii="Times New Roman" w:hAnsi="Times New Roman"/>
          <w:bCs/>
          <w:szCs w:val="21"/>
          <w:highlight w:val="none"/>
        </w:rPr>
        <w:t>元（大写：</w:t>
      </w:r>
      <w:r>
        <w:rPr>
          <w:rFonts w:ascii="Times New Roman" w:hAnsi="Times New Roman"/>
          <w:bCs/>
          <w:szCs w:val="21"/>
          <w:highlight w:val="none"/>
          <w:u w:val="single"/>
        </w:rPr>
        <w:t xml:space="preserve">      </w:t>
      </w:r>
      <w:r>
        <w:rPr>
          <w:rFonts w:hint="eastAsia" w:ascii="Times New Roman" w:hAnsi="Times New Roman"/>
          <w:bCs/>
          <w:szCs w:val="21"/>
          <w:highlight w:val="none"/>
        </w:rPr>
        <w:t>元）。</w:t>
      </w:r>
    </w:p>
    <w:p>
      <w:pPr>
        <w:spacing w:line="360" w:lineRule="auto"/>
        <w:ind w:left="-426" w:leftChars="-203" w:firstLine="420" w:firstLineChars="200"/>
        <w:rPr>
          <w:highlight w:val="none"/>
        </w:rPr>
      </w:pPr>
      <w:r>
        <w:rPr>
          <w:rFonts w:ascii="Times New Roman" w:hAnsi="Times New Roman"/>
          <w:bCs/>
          <w:szCs w:val="21"/>
          <w:highlight w:val="none"/>
        </w:rPr>
        <w:t>3.</w:t>
      </w:r>
      <w:r>
        <w:rPr>
          <w:rFonts w:hint="eastAsia" w:ascii="Times New Roman" w:hAnsi="Times New Roman"/>
          <w:bCs/>
          <w:szCs w:val="21"/>
          <w:highlight w:val="none"/>
          <w:lang w:val="en-US" w:eastAsia="zh-CN"/>
        </w:rPr>
        <w:t>4</w:t>
      </w:r>
      <w:r>
        <w:rPr>
          <w:rFonts w:hint="eastAsia" w:ascii="Times New Roman" w:hAnsi="Times New Roman"/>
          <w:bCs/>
          <w:szCs w:val="21"/>
          <w:highlight w:val="none"/>
        </w:rPr>
        <w:t>乙方完成标的银行相关审计工作，并出具专项审计报告</w:t>
      </w:r>
      <w:r>
        <w:rPr>
          <w:rFonts w:hint="eastAsia" w:ascii="Times New Roman" w:hAnsi="Times New Roman"/>
          <w:bCs/>
          <w:szCs w:val="21"/>
          <w:highlight w:val="none"/>
          <w:lang w:val="en-US" w:eastAsia="zh-Hans"/>
        </w:rPr>
        <w:t>终稿</w:t>
      </w:r>
      <w:r>
        <w:rPr>
          <w:rFonts w:hint="eastAsia" w:ascii="Times New Roman" w:hAnsi="Times New Roman"/>
          <w:bCs/>
          <w:szCs w:val="21"/>
          <w:highlight w:val="none"/>
          <w:lang w:val="en-US" w:eastAsia="zh-CN"/>
        </w:rPr>
        <w:t>、其他财务风险项核查类报告终稿等甲方要求的系列输出成果</w:t>
      </w:r>
      <w:r>
        <w:rPr>
          <w:rFonts w:hint="eastAsia" w:ascii="Times New Roman" w:hAnsi="Times New Roman"/>
          <w:bCs/>
          <w:szCs w:val="21"/>
          <w:highlight w:val="none"/>
          <w:lang w:eastAsia="zh-CN"/>
        </w:rPr>
        <w:t>，获得双方签字认可</w:t>
      </w:r>
      <w:r>
        <w:rPr>
          <w:rFonts w:hint="eastAsia" w:ascii="Times New Roman" w:hAnsi="Times New Roman"/>
          <w:bCs/>
          <w:szCs w:val="21"/>
          <w:highlight w:val="none"/>
        </w:rPr>
        <w:t>，并向甲方出具</w:t>
      </w:r>
      <w:r>
        <w:rPr>
          <w:rFonts w:hint="eastAsia" w:ascii="Times New Roman" w:hAnsi="Times New Roman"/>
          <w:bCs/>
          <w:szCs w:val="21"/>
          <w:highlight w:val="none"/>
          <w:lang w:val="en-US" w:eastAsia="zh-Hans"/>
        </w:rPr>
        <w:t>合法</w:t>
      </w:r>
      <w:r>
        <w:rPr>
          <w:rFonts w:hint="eastAsia" w:ascii="Times New Roman" w:hAnsi="Times New Roman"/>
          <w:bCs/>
          <w:szCs w:val="21"/>
          <w:highlight w:val="none"/>
        </w:rPr>
        <w:t>等额增值税专用发票后15个工作日内，甲方向乙方支付合同总价</w:t>
      </w:r>
      <w:r>
        <w:rPr>
          <w:rFonts w:hint="eastAsia" w:ascii="Times New Roman" w:hAnsi="Times New Roman"/>
          <w:bCs/>
          <w:szCs w:val="21"/>
          <w:highlight w:val="none"/>
          <w:lang w:val="en-US" w:eastAsia="zh-CN"/>
        </w:rPr>
        <w:t>4</w:t>
      </w:r>
      <w:r>
        <w:rPr>
          <w:rFonts w:ascii="Times New Roman" w:hAnsi="Times New Roman"/>
          <w:bCs/>
          <w:szCs w:val="21"/>
          <w:highlight w:val="none"/>
        </w:rPr>
        <w:t>0%</w:t>
      </w:r>
      <w:r>
        <w:rPr>
          <w:rFonts w:hint="eastAsia" w:ascii="Times New Roman" w:hAnsi="Times New Roman"/>
          <w:bCs/>
          <w:szCs w:val="21"/>
          <w:highlight w:val="none"/>
        </w:rPr>
        <w:t>的费用，即人民币</w:t>
      </w:r>
      <w:r>
        <w:rPr>
          <w:rFonts w:ascii="Times New Roman" w:hAnsi="Times New Roman"/>
          <w:bCs/>
          <w:szCs w:val="21"/>
          <w:highlight w:val="none"/>
          <w:u w:val="single"/>
        </w:rPr>
        <w:t xml:space="preserve">      </w:t>
      </w:r>
      <w:r>
        <w:rPr>
          <w:rFonts w:hint="eastAsia" w:ascii="Times New Roman" w:hAnsi="Times New Roman"/>
          <w:bCs/>
          <w:szCs w:val="21"/>
          <w:highlight w:val="none"/>
        </w:rPr>
        <w:t>元（大写：</w:t>
      </w:r>
      <w:r>
        <w:rPr>
          <w:rFonts w:ascii="Times New Roman" w:hAnsi="Times New Roman"/>
          <w:bCs/>
          <w:szCs w:val="21"/>
          <w:highlight w:val="none"/>
          <w:u w:val="single"/>
        </w:rPr>
        <w:t xml:space="preserve">      </w:t>
      </w:r>
      <w:r>
        <w:rPr>
          <w:rFonts w:hint="eastAsia" w:ascii="Times New Roman" w:hAnsi="Times New Roman"/>
          <w:bCs/>
          <w:szCs w:val="21"/>
          <w:highlight w:val="none"/>
        </w:rPr>
        <w:t>元）。</w:t>
      </w:r>
    </w:p>
    <w:p>
      <w:pPr>
        <w:spacing w:line="360" w:lineRule="auto"/>
        <w:ind w:left="-426" w:leftChars="-203" w:firstLine="420" w:firstLineChars="200"/>
        <w:rPr>
          <w:rFonts w:ascii="Times New Roman" w:hAnsi="Times New Roman"/>
          <w:bCs/>
          <w:szCs w:val="21"/>
          <w:highlight w:val="none"/>
        </w:rPr>
      </w:pPr>
      <w:r>
        <w:rPr>
          <w:rFonts w:ascii="Times New Roman" w:hAnsi="Times New Roman"/>
          <w:bCs/>
          <w:szCs w:val="21"/>
          <w:highlight w:val="none"/>
        </w:rPr>
        <w:t>3.</w:t>
      </w:r>
      <w:r>
        <w:rPr>
          <w:rFonts w:hint="eastAsia" w:ascii="Times New Roman" w:hAnsi="Times New Roman"/>
          <w:bCs/>
          <w:szCs w:val="21"/>
          <w:highlight w:val="none"/>
          <w:lang w:val="en-US" w:eastAsia="zh-CN"/>
        </w:rPr>
        <w:t>5合同到期且乙方完成</w:t>
      </w:r>
      <w:r>
        <w:rPr>
          <w:rFonts w:hint="eastAsia" w:ascii="Times New Roman" w:hAnsi="Times New Roman"/>
          <w:bCs/>
          <w:szCs w:val="21"/>
          <w:highlight w:val="none"/>
        </w:rPr>
        <w:t>项目合同约定的全部工作</w:t>
      </w:r>
      <w:r>
        <w:rPr>
          <w:rFonts w:hint="eastAsia" w:ascii="Times New Roman" w:hAnsi="Times New Roman"/>
          <w:bCs/>
          <w:szCs w:val="21"/>
          <w:highlight w:val="none"/>
          <w:lang w:eastAsia="zh-CN"/>
        </w:rPr>
        <w:t>，并配合甲方完成相关的收购程序，及过程咨询等</w:t>
      </w:r>
      <w:r>
        <w:rPr>
          <w:rFonts w:hint="eastAsia" w:ascii="Times New Roman" w:hAnsi="Times New Roman"/>
          <w:bCs/>
          <w:szCs w:val="21"/>
          <w:highlight w:val="none"/>
          <w:lang w:val="en-US" w:eastAsia="zh-CN"/>
        </w:rPr>
        <w:t>事项，</w:t>
      </w:r>
      <w:r>
        <w:rPr>
          <w:rFonts w:hint="eastAsia" w:ascii="Times New Roman" w:hAnsi="Times New Roman"/>
          <w:bCs/>
          <w:szCs w:val="21"/>
          <w:highlight w:val="none"/>
        </w:rPr>
        <w:t>经甲方验收合格，并向甲方出具</w:t>
      </w:r>
      <w:r>
        <w:rPr>
          <w:rFonts w:hint="eastAsia" w:ascii="Times New Roman" w:hAnsi="Times New Roman"/>
          <w:bCs/>
          <w:szCs w:val="21"/>
          <w:highlight w:val="none"/>
          <w:lang w:val="en-US" w:eastAsia="zh-Hans"/>
        </w:rPr>
        <w:t>合法</w:t>
      </w:r>
      <w:r>
        <w:rPr>
          <w:rFonts w:hint="eastAsia" w:ascii="Times New Roman" w:hAnsi="Times New Roman"/>
          <w:bCs/>
          <w:szCs w:val="21"/>
          <w:highlight w:val="none"/>
        </w:rPr>
        <w:t>等额增值税专用发票后15个工作日内，甲方向乙方支付合同总价</w:t>
      </w:r>
      <w:r>
        <w:rPr>
          <w:rFonts w:hint="eastAsia" w:ascii="Times New Roman" w:hAnsi="Times New Roman"/>
          <w:bCs/>
          <w:szCs w:val="21"/>
          <w:highlight w:val="none"/>
          <w:lang w:val="en-US" w:eastAsia="zh-CN"/>
        </w:rPr>
        <w:t>1</w:t>
      </w:r>
      <w:r>
        <w:rPr>
          <w:rFonts w:ascii="Times New Roman" w:hAnsi="Times New Roman"/>
          <w:bCs/>
          <w:szCs w:val="21"/>
          <w:highlight w:val="none"/>
        </w:rPr>
        <w:t>0%</w:t>
      </w:r>
      <w:r>
        <w:rPr>
          <w:rFonts w:hint="eastAsia" w:ascii="Times New Roman" w:hAnsi="Times New Roman"/>
          <w:bCs/>
          <w:szCs w:val="21"/>
          <w:highlight w:val="none"/>
        </w:rPr>
        <w:t>的费用，即人民币</w:t>
      </w:r>
      <w:r>
        <w:rPr>
          <w:rFonts w:ascii="Times New Roman" w:hAnsi="Times New Roman"/>
          <w:bCs/>
          <w:szCs w:val="21"/>
          <w:highlight w:val="none"/>
          <w:u w:val="single"/>
        </w:rPr>
        <w:t xml:space="preserve">      </w:t>
      </w:r>
      <w:r>
        <w:rPr>
          <w:rFonts w:hint="eastAsia" w:ascii="Times New Roman" w:hAnsi="Times New Roman"/>
          <w:bCs/>
          <w:szCs w:val="21"/>
          <w:highlight w:val="none"/>
        </w:rPr>
        <w:t>元（大写：</w:t>
      </w:r>
      <w:r>
        <w:rPr>
          <w:rFonts w:ascii="Times New Roman" w:hAnsi="Times New Roman"/>
          <w:bCs/>
          <w:szCs w:val="21"/>
          <w:highlight w:val="none"/>
          <w:u w:val="single"/>
        </w:rPr>
        <w:t xml:space="preserve">      </w:t>
      </w:r>
      <w:r>
        <w:rPr>
          <w:rFonts w:hint="eastAsia" w:ascii="Times New Roman" w:hAnsi="Times New Roman"/>
          <w:bCs/>
          <w:szCs w:val="21"/>
          <w:highlight w:val="none"/>
        </w:rPr>
        <w:t>元）。</w:t>
      </w:r>
    </w:p>
    <w:p>
      <w:pPr>
        <w:spacing w:line="360" w:lineRule="auto"/>
        <w:ind w:left="-426" w:leftChars="-203" w:firstLine="420" w:firstLineChars="200"/>
        <w:rPr>
          <w:rFonts w:ascii="Times New Roman" w:hAnsi="Times New Roman"/>
          <w:bCs/>
          <w:szCs w:val="21"/>
          <w:highlight w:val="none"/>
        </w:rPr>
      </w:pPr>
      <w:r>
        <w:rPr>
          <w:rFonts w:ascii="Times New Roman" w:hAnsi="Times New Roman"/>
          <w:bCs/>
          <w:szCs w:val="21"/>
          <w:highlight w:val="none"/>
        </w:rPr>
        <w:t>3.</w:t>
      </w:r>
      <w:r>
        <w:rPr>
          <w:rFonts w:hint="eastAsia" w:ascii="Times New Roman" w:hAnsi="Times New Roman"/>
          <w:bCs/>
          <w:szCs w:val="21"/>
          <w:highlight w:val="none"/>
          <w:lang w:val="en-US" w:eastAsia="zh-CN"/>
        </w:rPr>
        <w:t>6</w:t>
      </w:r>
      <w:r>
        <w:rPr>
          <w:rFonts w:hint="eastAsia" w:ascii="Times New Roman" w:hAnsi="Times New Roman"/>
          <w:bCs/>
          <w:szCs w:val="21"/>
          <w:highlight w:val="none"/>
        </w:rPr>
        <w:t>付款要求：乙方按照本合同约定的期限及要求完成相应的工作并经甲方书面确认，且乙方应在甲方付款前按照甲方要求提供付款申请、增值税专用发票等手续，否则不视为甲方违约，且甲方有权顺延付款义务。</w:t>
      </w:r>
    </w:p>
    <w:p>
      <w:pPr>
        <w:spacing w:line="360" w:lineRule="auto"/>
        <w:ind w:left="-426" w:leftChars="-203" w:firstLine="420" w:firstLineChars="200"/>
        <w:rPr>
          <w:rFonts w:ascii="Times New Roman" w:hAnsi="Times New Roman"/>
          <w:bCs/>
          <w:szCs w:val="21"/>
          <w:highlight w:val="none"/>
        </w:rPr>
      </w:pPr>
      <w:r>
        <w:rPr>
          <w:rFonts w:hint="eastAsia" w:ascii="Times New Roman" w:hAnsi="Times New Roman"/>
          <w:bCs/>
          <w:szCs w:val="21"/>
          <w:highlight w:val="none"/>
        </w:rPr>
        <w:t>3.</w:t>
      </w:r>
      <w:r>
        <w:rPr>
          <w:rFonts w:hint="eastAsia" w:ascii="Times New Roman" w:hAnsi="Times New Roman"/>
          <w:bCs/>
          <w:szCs w:val="21"/>
          <w:highlight w:val="none"/>
          <w:lang w:val="en-US" w:eastAsia="zh-CN"/>
        </w:rPr>
        <w:t>7</w:t>
      </w:r>
      <w:r>
        <w:rPr>
          <w:rFonts w:hint="eastAsia" w:ascii="Times New Roman" w:hAnsi="Times New Roman"/>
          <w:bCs/>
          <w:szCs w:val="21"/>
          <w:highlight w:val="none"/>
        </w:rPr>
        <w:t>乙方收款信息如下：</w:t>
      </w:r>
    </w:p>
    <w:p>
      <w:pPr>
        <w:spacing w:line="360" w:lineRule="auto"/>
        <w:ind w:left="-426" w:leftChars="-203" w:firstLine="420" w:firstLineChars="200"/>
        <w:rPr>
          <w:rFonts w:ascii="Times New Roman" w:hAnsi="Times New Roman"/>
          <w:bCs/>
          <w:szCs w:val="21"/>
          <w:highlight w:val="none"/>
        </w:rPr>
      </w:pPr>
      <w:r>
        <w:rPr>
          <w:rFonts w:hint="eastAsia" w:ascii="Times New Roman" w:hAnsi="Times New Roman"/>
          <w:bCs/>
          <w:szCs w:val="21"/>
          <w:highlight w:val="none"/>
        </w:rPr>
        <w:t>开户名称：</w:t>
      </w:r>
    </w:p>
    <w:p>
      <w:pPr>
        <w:spacing w:line="360" w:lineRule="auto"/>
        <w:ind w:left="-426" w:leftChars="-203" w:firstLine="420" w:firstLineChars="200"/>
        <w:rPr>
          <w:rFonts w:ascii="Times New Roman" w:hAnsi="Times New Roman"/>
          <w:bCs/>
          <w:szCs w:val="21"/>
          <w:highlight w:val="none"/>
        </w:rPr>
      </w:pPr>
      <w:r>
        <w:rPr>
          <w:rFonts w:hint="eastAsia" w:ascii="Times New Roman" w:hAnsi="Times New Roman"/>
          <w:bCs/>
          <w:szCs w:val="21"/>
          <w:highlight w:val="none"/>
        </w:rPr>
        <w:t>开户行：</w:t>
      </w:r>
    </w:p>
    <w:p>
      <w:pPr>
        <w:spacing w:line="360" w:lineRule="auto"/>
        <w:ind w:left="-426" w:leftChars="-203" w:firstLine="420" w:firstLineChars="200"/>
        <w:rPr>
          <w:rFonts w:ascii="Times New Roman" w:hAnsi="Times New Roman"/>
          <w:bCs/>
          <w:szCs w:val="21"/>
          <w:highlight w:val="none"/>
        </w:rPr>
      </w:pPr>
      <w:r>
        <w:rPr>
          <w:rFonts w:hint="eastAsia" w:ascii="Times New Roman" w:hAnsi="Times New Roman"/>
          <w:bCs/>
          <w:szCs w:val="21"/>
          <w:highlight w:val="none"/>
        </w:rPr>
        <w:t>开户账号：</w:t>
      </w:r>
    </w:p>
    <w:p>
      <w:pPr>
        <w:spacing w:line="360" w:lineRule="auto"/>
        <w:ind w:left="-426" w:leftChars="-203" w:firstLine="420" w:firstLineChars="200"/>
        <w:rPr>
          <w:rFonts w:ascii="Times New Roman" w:hAnsi="Times New Roman"/>
          <w:b/>
          <w:bCs/>
          <w:szCs w:val="21"/>
          <w:highlight w:val="none"/>
        </w:rPr>
      </w:pPr>
      <w:r>
        <w:rPr>
          <w:rFonts w:ascii="Times New Roman" w:hAnsi="Times New Roman"/>
          <w:b/>
          <w:bCs/>
          <w:szCs w:val="21"/>
          <w:highlight w:val="none"/>
        </w:rPr>
        <w:t>4、实施范围</w:t>
      </w:r>
    </w:p>
    <w:p>
      <w:pPr>
        <w:spacing w:line="360" w:lineRule="auto"/>
        <w:ind w:left="-426" w:leftChars="-203" w:firstLine="420" w:firstLineChars="200"/>
        <w:rPr>
          <w:rFonts w:ascii="Times New Roman" w:hAnsi="Times New Roman"/>
          <w:b/>
          <w:bCs/>
          <w:szCs w:val="21"/>
          <w:highlight w:val="none"/>
        </w:rPr>
      </w:pPr>
      <w:r>
        <w:rPr>
          <w:rFonts w:hint="eastAsia" w:ascii="Times New Roman" w:hAnsi="Times New Roman"/>
          <w:bCs/>
          <w:szCs w:val="21"/>
          <w:highlight w:val="none"/>
          <w:lang w:val="en-US" w:eastAsia="zh-CN"/>
        </w:rPr>
        <w:t>四川省内，因工作需要甲方到标的银行在省内部分市州的分支机构进行现场调研等工作。</w:t>
      </w:r>
    </w:p>
    <w:p>
      <w:pPr>
        <w:spacing w:line="360" w:lineRule="auto"/>
        <w:ind w:left="-426" w:firstLine="420" w:firstLineChars="200"/>
        <w:rPr>
          <w:rFonts w:ascii="Times New Roman" w:hAnsi="Times New Roman"/>
          <w:b/>
          <w:bCs/>
          <w:szCs w:val="21"/>
          <w:highlight w:val="none"/>
        </w:rPr>
      </w:pPr>
      <w:r>
        <w:rPr>
          <w:rFonts w:ascii="Times New Roman" w:hAnsi="Times New Roman"/>
          <w:b/>
          <w:bCs/>
          <w:szCs w:val="21"/>
          <w:highlight w:val="none"/>
        </w:rPr>
        <w:t>5、乙方工作安排</w:t>
      </w:r>
    </w:p>
    <w:p>
      <w:pPr>
        <w:spacing w:line="360" w:lineRule="auto"/>
        <w:ind w:left="-426" w:firstLine="420" w:firstLineChars="200"/>
        <w:rPr>
          <w:rFonts w:ascii="Times New Roman" w:hAnsi="Times New Roman"/>
          <w:bCs/>
          <w:szCs w:val="21"/>
          <w:highlight w:val="none"/>
        </w:rPr>
      </w:pPr>
      <w:r>
        <w:rPr>
          <w:rFonts w:hint="eastAsia" w:ascii="Times New Roman" w:hAnsi="Times New Roman"/>
          <w:bCs/>
          <w:szCs w:val="21"/>
          <w:highlight w:val="none"/>
        </w:rPr>
        <w:t>5.1乙方应在合同约定</w:t>
      </w:r>
      <w:r>
        <w:rPr>
          <w:rFonts w:hint="eastAsia" w:ascii="Times New Roman" w:hAnsi="Times New Roman"/>
          <w:bCs/>
          <w:szCs w:val="21"/>
          <w:highlight w:val="none"/>
          <w:lang w:val="en-US" w:eastAsia="zh-Hans"/>
        </w:rPr>
        <w:t>计划</w:t>
      </w:r>
      <w:r>
        <w:rPr>
          <w:rFonts w:hint="eastAsia" w:ascii="Times New Roman" w:hAnsi="Times New Roman"/>
          <w:bCs/>
          <w:szCs w:val="21"/>
          <w:highlight w:val="none"/>
        </w:rPr>
        <w:t>期限内完成所有工作任务；项目具体时间进度计划由乙方在签订本合同之日起7日内书面提出，经与甲方沟通一致后实施，该进度计划为该合同的组成部分，除非甲方另行书面同意，乙方必须按该进度计划执行。</w:t>
      </w:r>
    </w:p>
    <w:p>
      <w:pPr>
        <w:spacing w:line="360" w:lineRule="auto"/>
        <w:ind w:left="-426" w:firstLine="420" w:firstLineChars="200"/>
        <w:rPr>
          <w:rFonts w:ascii="Times New Roman" w:hAnsi="Times New Roman"/>
          <w:bCs/>
          <w:szCs w:val="21"/>
          <w:highlight w:val="none"/>
        </w:rPr>
      </w:pPr>
      <w:r>
        <w:rPr>
          <w:rFonts w:hint="eastAsia" w:ascii="Times New Roman" w:hAnsi="Times New Roman"/>
          <w:bCs/>
          <w:szCs w:val="21"/>
          <w:highlight w:val="none"/>
        </w:rPr>
        <w:t>5.2乙方指派______担任本合同项目负责人（联系方式：____________，邮箱________），</w:t>
      </w:r>
      <w:r>
        <w:rPr>
          <w:rFonts w:hint="eastAsia" w:ascii="Times New Roman" w:hAnsi="Times New Roman"/>
          <w:bCs/>
          <w:szCs w:val="21"/>
          <w:highlight w:val="none"/>
          <w:lang w:val="en-US" w:eastAsia="zh-CN"/>
        </w:rPr>
        <w:t>团队成员见附件1，</w:t>
      </w:r>
      <w:r>
        <w:rPr>
          <w:rFonts w:hint="eastAsia" w:ascii="Times New Roman" w:hAnsi="Times New Roman"/>
          <w:bCs/>
          <w:szCs w:val="21"/>
          <w:highlight w:val="none"/>
        </w:rPr>
        <w:t>乙方更换项目负责人</w:t>
      </w:r>
      <w:r>
        <w:rPr>
          <w:rFonts w:hint="eastAsia" w:ascii="Times New Roman" w:hAnsi="Times New Roman"/>
          <w:bCs/>
          <w:szCs w:val="21"/>
          <w:highlight w:val="none"/>
          <w:lang w:val="en-US" w:eastAsia="zh-CN"/>
        </w:rPr>
        <w:t>和团队成员</w:t>
      </w:r>
      <w:r>
        <w:rPr>
          <w:rFonts w:hint="eastAsia" w:ascii="Times New Roman" w:hAnsi="Times New Roman"/>
          <w:bCs/>
          <w:szCs w:val="21"/>
          <w:highlight w:val="none"/>
        </w:rPr>
        <w:t>须提前书面告知甲方并取得甲方</w:t>
      </w:r>
      <w:r>
        <w:rPr>
          <w:rFonts w:hint="eastAsia" w:ascii="Times New Roman" w:hAnsi="Times New Roman"/>
          <w:bCs/>
          <w:szCs w:val="21"/>
          <w:highlight w:val="none"/>
          <w:lang w:val="en-US" w:eastAsia="zh-Hans"/>
        </w:rPr>
        <w:t>书面</w:t>
      </w:r>
      <w:r>
        <w:rPr>
          <w:rFonts w:hint="eastAsia" w:ascii="Times New Roman" w:hAnsi="Times New Roman"/>
          <w:bCs/>
          <w:szCs w:val="21"/>
          <w:highlight w:val="none"/>
        </w:rPr>
        <w:t>认可。</w:t>
      </w:r>
    </w:p>
    <w:p>
      <w:pPr>
        <w:spacing w:line="360" w:lineRule="auto"/>
        <w:ind w:left="-426" w:firstLine="420" w:firstLineChars="200"/>
        <w:rPr>
          <w:rFonts w:ascii="Times New Roman" w:hAnsi="Times New Roman"/>
          <w:bCs/>
          <w:szCs w:val="21"/>
          <w:highlight w:val="none"/>
        </w:rPr>
      </w:pPr>
      <w:r>
        <w:rPr>
          <w:rFonts w:hint="eastAsia" w:ascii="Times New Roman" w:hAnsi="Times New Roman"/>
          <w:bCs/>
          <w:szCs w:val="21"/>
          <w:highlight w:val="none"/>
        </w:rPr>
        <w:t>5.3因履行本合同原因，乙方需要访谈甲方公司高级管理人员的，乙方需派出项目负责人或乙方高级管理人员参与（如乙方为合伙</w:t>
      </w:r>
      <w:r>
        <w:rPr>
          <w:rFonts w:hint="eastAsia" w:ascii="Times New Roman" w:hAnsi="Times New Roman"/>
          <w:bCs/>
          <w:szCs w:val="21"/>
          <w:highlight w:val="none"/>
          <w:lang w:val="en-US" w:eastAsia="zh-Hans"/>
        </w:rPr>
        <w:t>类法人</w:t>
      </w:r>
      <w:r>
        <w:rPr>
          <w:rFonts w:hint="eastAsia" w:ascii="Times New Roman" w:hAnsi="Times New Roman"/>
          <w:bCs/>
          <w:szCs w:val="21"/>
          <w:highlight w:val="none"/>
        </w:rPr>
        <w:t>，应派出高级合伙人）。</w:t>
      </w:r>
    </w:p>
    <w:p>
      <w:pPr>
        <w:numPr>
          <w:ilvl w:val="0"/>
          <w:numId w:val="12"/>
        </w:numPr>
        <w:spacing w:line="360" w:lineRule="auto"/>
        <w:ind w:left="-426" w:firstLine="420" w:firstLineChars="200"/>
        <w:rPr>
          <w:rFonts w:hint="eastAsia" w:ascii="Times New Roman" w:hAnsi="Times New Roman"/>
          <w:b/>
          <w:bCs/>
          <w:szCs w:val="21"/>
          <w:highlight w:val="none"/>
        </w:rPr>
      </w:pPr>
      <w:r>
        <w:rPr>
          <w:rFonts w:hint="eastAsia" w:ascii="Times New Roman" w:hAnsi="Times New Roman"/>
          <w:b/>
          <w:bCs/>
          <w:szCs w:val="21"/>
          <w:highlight w:val="none"/>
        </w:rPr>
        <w:t>乙方的主要工作内容</w:t>
      </w:r>
    </w:p>
    <w:p>
      <w:pPr>
        <w:pStyle w:val="2"/>
        <w:numPr>
          <w:ilvl w:val="-1"/>
          <w:numId w:val="0"/>
        </w:numPr>
        <w:ind w:left="0" w:leftChars="0" w:firstLine="420" w:firstLineChars="200"/>
        <w:rPr>
          <w:rFonts w:hint="eastAsia" w:ascii="Times New Roman" w:hAnsi="Times New Roman" w:eastAsia="宋体"/>
          <w:bCs/>
          <w:szCs w:val="21"/>
          <w:highlight w:val="none"/>
          <w:lang w:val="en-US" w:eastAsia="zh-CN"/>
        </w:rPr>
      </w:pPr>
      <w:r>
        <w:rPr>
          <w:rFonts w:hint="eastAsia" w:ascii="Times New Roman" w:hAnsi="Times New Roman"/>
          <w:b w:val="0"/>
          <w:bCs/>
          <w:szCs w:val="21"/>
          <w:highlight w:val="none"/>
          <w:lang w:val="en-US" w:eastAsia="zh-CN"/>
        </w:rPr>
        <w:t>包括但不限于附件2。</w:t>
      </w:r>
    </w:p>
    <w:p>
      <w:pPr>
        <w:spacing w:line="360" w:lineRule="auto"/>
        <w:ind w:left="-426" w:firstLine="420" w:firstLineChars="200"/>
        <w:rPr>
          <w:rFonts w:ascii="Times New Roman" w:hAnsi="Times New Roman"/>
          <w:b/>
          <w:bCs/>
          <w:szCs w:val="21"/>
          <w:highlight w:val="none"/>
        </w:rPr>
      </w:pPr>
      <w:r>
        <w:rPr>
          <w:rFonts w:ascii="Times New Roman" w:hAnsi="Times New Roman"/>
          <w:b/>
          <w:bCs/>
          <w:szCs w:val="21"/>
          <w:highlight w:val="none"/>
        </w:rPr>
        <w:t>7、违约责任</w:t>
      </w:r>
    </w:p>
    <w:p>
      <w:pPr>
        <w:spacing w:line="360" w:lineRule="auto"/>
        <w:ind w:left="-426" w:leftChars="-203" w:firstLine="420" w:firstLineChars="200"/>
        <w:rPr>
          <w:rFonts w:ascii="Times New Roman" w:hAnsi="Times New Roman"/>
          <w:szCs w:val="21"/>
          <w:highlight w:val="none"/>
        </w:rPr>
      </w:pPr>
      <w:r>
        <w:rPr>
          <w:rFonts w:hint="eastAsia" w:ascii="Times New Roman" w:hAnsi="Times New Roman"/>
          <w:szCs w:val="21"/>
          <w:highlight w:val="none"/>
        </w:rPr>
        <w:t>7.1 甲方无正当理由未按本合同约定支付乙方合同价款的，应当以应付而未付款为基数，按照人民银行同期存款基准利率计算，向乙方支付违约金。</w:t>
      </w:r>
    </w:p>
    <w:p>
      <w:pPr>
        <w:spacing w:line="360" w:lineRule="auto"/>
        <w:ind w:left="-426" w:leftChars="-203" w:firstLine="420" w:firstLineChars="200"/>
        <w:rPr>
          <w:rFonts w:ascii="Times New Roman" w:hAnsi="Times New Roman"/>
          <w:b/>
          <w:bCs/>
          <w:szCs w:val="21"/>
          <w:highlight w:val="none"/>
        </w:rPr>
      </w:pPr>
      <w:r>
        <w:rPr>
          <w:rFonts w:ascii="Times New Roman" w:hAnsi="Times New Roman"/>
          <w:szCs w:val="21"/>
          <w:highlight w:val="none"/>
        </w:rPr>
        <w:t>7.2 乙方因自身原因未按本合同约定</w:t>
      </w:r>
      <w:r>
        <w:rPr>
          <w:rFonts w:hint="eastAsia" w:ascii="Times New Roman" w:hAnsi="Times New Roman"/>
          <w:szCs w:val="21"/>
          <w:highlight w:val="none"/>
        </w:rPr>
        <w:t>按期</w:t>
      </w:r>
      <w:r>
        <w:rPr>
          <w:rFonts w:ascii="Times New Roman" w:hAnsi="Times New Roman"/>
          <w:szCs w:val="21"/>
          <w:highlight w:val="none"/>
        </w:rPr>
        <w:t>完成相应工作的，每逾期一日承担本合同总价款9</w:t>
      </w:r>
      <w:r>
        <w:rPr>
          <w:rFonts w:hint="eastAsia" w:ascii="Times New Roman" w:hAnsi="Times New Roman"/>
          <w:szCs w:val="21"/>
          <w:highlight w:val="none"/>
          <w:lang w:val="en-US" w:eastAsia="zh-Hans"/>
        </w:rPr>
        <w:t>含税</w:t>
      </w:r>
      <w:r>
        <w:rPr>
          <w:rFonts w:hint="default" w:ascii="Times New Roman" w:hAnsi="Times New Roman"/>
          <w:szCs w:val="21"/>
          <w:highlight w:val="none"/>
          <w:lang w:eastAsia="zh-Hans"/>
        </w:rPr>
        <w:t>，</w:t>
      </w:r>
      <w:r>
        <w:rPr>
          <w:rFonts w:hint="eastAsia" w:ascii="Times New Roman" w:hAnsi="Times New Roman"/>
          <w:szCs w:val="21"/>
          <w:highlight w:val="none"/>
          <w:lang w:val="en-US" w:eastAsia="zh-Hans"/>
        </w:rPr>
        <w:t>下同</w:t>
      </w:r>
      <w:r>
        <w:rPr>
          <w:rFonts w:hint="default" w:ascii="Times New Roman" w:hAnsi="Times New Roman"/>
          <w:szCs w:val="21"/>
          <w:highlight w:val="none"/>
          <w:lang w:eastAsia="zh-Hans"/>
        </w:rPr>
        <w:t>）</w:t>
      </w:r>
      <w:r>
        <w:rPr>
          <w:rFonts w:ascii="Times New Roman" w:hAnsi="Times New Roman"/>
          <w:szCs w:val="21"/>
          <w:highlight w:val="none"/>
        </w:rPr>
        <w:t>千分之一的违约金。逾期超过60日的，甲方有权解除本合同，乙方应当承担本合同总价款</w:t>
      </w:r>
      <w:r>
        <w:rPr>
          <w:rFonts w:hint="eastAsia" w:ascii="Times New Roman" w:hAnsi="Times New Roman"/>
          <w:szCs w:val="21"/>
          <w:highlight w:val="none"/>
        </w:rPr>
        <w:t>3</w:t>
      </w:r>
      <w:r>
        <w:rPr>
          <w:rFonts w:ascii="Times New Roman" w:hAnsi="Times New Roman"/>
          <w:szCs w:val="21"/>
          <w:highlight w:val="none"/>
        </w:rPr>
        <w:t>0%的违约金，并承担由此给甲方造成的实际损失。</w:t>
      </w:r>
    </w:p>
    <w:p>
      <w:pPr>
        <w:spacing w:line="360" w:lineRule="auto"/>
        <w:ind w:left="-426" w:leftChars="-203" w:firstLine="420" w:firstLineChars="200"/>
        <w:rPr>
          <w:rFonts w:ascii="Times New Roman" w:hAnsi="Times New Roman"/>
          <w:szCs w:val="21"/>
          <w:highlight w:val="none"/>
        </w:rPr>
      </w:pPr>
      <w:r>
        <w:rPr>
          <w:rFonts w:ascii="Times New Roman" w:hAnsi="Times New Roman"/>
          <w:szCs w:val="21"/>
          <w:highlight w:val="none"/>
        </w:rPr>
        <w:t>7.3乙方应</w:t>
      </w:r>
      <w:r>
        <w:rPr>
          <w:rFonts w:hint="eastAsia" w:ascii="Times New Roman" w:hAnsi="Times New Roman"/>
          <w:szCs w:val="21"/>
          <w:highlight w:val="none"/>
          <w:lang w:val="en-US" w:eastAsia="zh-Hans"/>
        </w:rPr>
        <w:t>将</w:t>
      </w:r>
      <w:r>
        <w:rPr>
          <w:rFonts w:hint="eastAsia" w:ascii="Times New Roman" w:hAnsi="Times New Roman"/>
          <w:szCs w:val="21"/>
          <w:highlight w:val="none"/>
          <w:lang w:eastAsia="zh-CN"/>
        </w:rPr>
        <w:t>投标文件</w:t>
      </w:r>
      <w:r>
        <w:rPr>
          <w:rFonts w:ascii="Times New Roman" w:hAnsi="Times New Roman"/>
          <w:szCs w:val="21"/>
          <w:highlight w:val="none"/>
        </w:rPr>
        <w:t>中指定的人员派驻本项目开展工作。</w:t>
      </w:r>
    </w:p>
    <w:p>
      <w:pPr>
        <w:spacing w:line="360" w:lineRule="auto"/>
        <w:ind w:left="-426" w:leftChars="-203" w:firstLine="420" w:firstLineChars="200"/>
        <w:rPr>
          <w:rFonts w:ascii="Times New Roman" w:hAnsi="Times New Roman"/>
          <w:szCs w:val="21"/>
          <w:highlight w:val="none"/>
        </w:rPr>
      </w:pPr>
      <w:r>
        <w:rPr>
          <w:rFonts w:ascii="Times New Roman" w:hAnsi="Times New Roman"/>
          <w:szCs w:val="21"/>
          <w:highlight w:val="none"/>
        </w:rPr>
        <w:t>（1）未经甲方同意更换项目负责人或</w:t>
      </w:r>
      <w:r>
        <w:rPr>
          <w:rFonts w:hint="eastAsia" w:ascii="Times New Roman" w:hAnsi="Times New Roman"/>
          <w:szCs w:val="21"/>
          <w:highlight w:val="none"/>
        </w:rPr>
        <w:t>质量</w:t>
      </w:r>
      <w:r>
        <w:rPr>
          <w:rFonts w:ascii="Times New Roman" w:hAnsi="Times New Roman"/>
          <w:szCs w:val="21"/>
          <w:highlight w:val="none"/>
        </w:rPr>
        <w:t>负责人，处违约金人民币50000元/次，更换</w:t>
      </w:r>
      <w:r>
        <w:rPr>
          <w:rFonts w:hint="eastAsia" w:ascii="Times New Roman" w:hAnsi="Times New Roman"/>
          <w:szCs w:val="21"/>
          <w:highlight w:val="none"/>
          <w:lang w:eastAsia="zh-CN"/>
        </w:rPr>
        <w:t>团队成员</w:t>
      </w:r>
      <w:r>
        <w:rPr>
          <w:rFonts w:ascii="Times New Roman" w:hAnsi="Times New Roman"/>
          <w:szCs w:val="21"/>
          <w:highlight w:val="none"/>
        </w:rPr>
        <w:t>处违约金人民币10000元/次。</w:t>
      </w:r>
    </w:p>
    <w:p>
      <w:pPr>
        <w:spacing w:line="360" w:lineRule="auto"/>
        <w:ind w:left="-426" w:leftChars="-203" w:firstLine="420" w:firstLineChars="200"/>
        <w:rPr>
          <w:highlight w:val="none"/>
        </w:rPr>
      </w:pPr>
      <w:r>
        <w:rPr>
          <w:rFonts w:ascii="Times New Roman" w:hAnsi="Times New Roman"/>
          <w:szCs w:val="21"/>
          <w:highlight w:val="none"/>
        </w:rPr>
        <w:t>（2）在合同实施过程中，甲方对于不符合本项目工作要求的项目负责人、</w:t>
      </w:r>
      <w:r>
        <w:rPr>
          <w:rFonts w:hint="eastAsia" w:ascii="Times New Roman" w:hAnsi="Times New Roman"/>
          <w:szCs w:val="21"/>
          <w:highlight w:val="none"/>
        </w:rPr>
        <w:t>质量</w:t>
      </w:r>
      <w:r>
        <w:rPr>
          <w:rFonts w:ascii="Times New Roman" w:hAnsi="Times New Roman"/>
          <w:szCs w:val="21"/>
          <w:highlight w:val="none"/>
        </w:rPr>
        <w:t>负责人和</w:t>
      </w:r>
      <w:r>
        <w:rPr>
          <w:rFonts w:hint="eastAsia" w:ascii="Times New Roman" w:hAnsi="Times New Roman"/>
          <w:szCs w:val="21"/>
          <w:highlight w:val="none"/>
          <w:lang w:eastAsia="zh-CN"/>
        </w:rPr>
        <w:t>团队成员</w:t>
      </w:r>
      <w:r>
        <w:rPr>
          <w:rFonts w:ascii="Times New Roman" w:hAnsi="Times New Roman"/>
          <w:szCs w:val="21"/>
          <w:highlight w:val="none"/>
        </w:rPr>
        <w:t>有权要求更换，但不免除乙方的违约责任，</w:t>
      </w:r>
      <w:r>
        <w:rPr>
          <w:rFonts w:hint="eastAsia" w:ascii="Times New Roman" w:hAnsi="Times New Roman"/>
          <w:szCs w:val="21"/>
          <w:highlight w:val="none"/>
          <w:lang w:val="en-US" w:eastAsia="zh-Hans"/>
        </w:rPr>
        <w:t>乙方拒绝</w:t>
      </w:r>
      <w:r>
        <w:rPr>
          <w:rFonts w:ascii="Times New Roman" w:hAnsi="Times New Roman"/>
          <w:szCs w:val="21"/>
          <w:highlight w:val="none"/>
        </w:rPr>
        <w:t>更换项目负责人或</w:t>
      </w:r>
      <w:r>
        <w:rPr>
          <w:rFonts w:hint="eastAsia" w:ascii="Times New Roman" w:hAnsi="Times New Roman"/>
          <w:szCs w:val="21"/>
          <w:highlight w:val="none"/>
        </w:rPr>
        <w:t>质量</w:t>
      </w:r>
      <w:r>
        <w:rPr>
          <w:rFonts w:ascii="Times New Roman" w:hAnsi="Times New Roman"/>
          <w:szCs w:val="21"/>
          <w:highlight w:val="none"/>
        </w:rPr>
        <w:t>负责人，处违约金人民币5000元/次，更换</w:t>
      </w:r>
      <w:r>
        <w:rPr>
          <w:rFonts w:hint="eastAsia" w:ascii="Times New Roman" w:hAnsi="Times New Roman"/>
          <w:szCs w:val="21"/>
          <w:highlight w:val="none"/>
          <w:lang w:eastAsia="zh-CN"/>
        </w:rPr>
        <w:t>团队成员</w:t>
      </w:r>
      <w:r>
        <w:rPr>
          <w:rFonts w:ascii="Times New Roman" w:hAnsi="Times New Roman"/>
          <w:szCs w:val="21"/>
          <w:highlight w:val="none"/>
        </w:rPr>
        <w:t>处违约金人民币2500元/次。</w:t>
      </w:r>
    </w:p>
    <w:p>
      <w:pPr>
        <w:spacing w:line="360" w:lineRule="auto"/>
        <w:ind w:left="-426" w:leftChars="-203" w:firstLine="420" w:firstLineChars="200"/>
        <w:rPr>
          <w:rFonts w:ascii="Times New Roman" w:hAnsi="Times New Roman"/>
          <w:b w:val="0"/>
          <w:bCs/>
          <w:szCs w:val="21"/>
          <w:highlight w:val="none"/>
        </w:rPr>
      </w:pPr>
      <w:r>
        <w:rPr>
          <w:rFonts w:ascii="Times New Roman" w:hAnsi="Times New Roman"/>
          <w:b w:val="0"/>
          <w:bCs/>
          <w:szCs w:val="21"/>
          <w:highlight w:val="none"/>
        </w:rPr>
        <w:t>（3）在合同实施过程中，</w:t>
      </w:r>
      <w:r>
        <w:rPr>
          <w:rFonts w:hint="eastAsia" w:ascii="Times New Roman" w:hAnsi="Times New Roman"/>
          <w:b w:val="0"/>
          <w:bCs/>
          <w:szCs w:val="21"/>
          <w:highlight w:val="none"/>
        </w:rPr>
        <w:t>项目质量负责人除对本项目的质量负责外，还应对本项目现场的</w:t>
      </w:r>
      <w:r>
        <w:rPr>
          <w:rFonts w:hint="eastAsia" w:ascii="Times New Roman" w:hAnsi="Times New Roman"/>
          <w:b w:val="0"/>
          <w:bCs/>
          <w:szCs w:val="21"/>
          <w:highlight w:val="none"/>
          <w:lang w:eastAsia="zh-CN"/>
        </w:rPr>
        <w:t>团队成员</w:t>
      </w:r>
      <w:r>
        <w:rPr>
          <w:rFonts w:hint="eastAsia" w:ascii="Times New Roman" w:hAnsi="Times New Roman"/>
          <w:b w:val="0"/>
          <w:bCs/>
          <w:szCs w:val="21"/>
          <w:highlight w:val="none"/>
        </w:rPr>
        <w:t>负责组织和日常管理，</w:t>
      </w:r>
      <w:r>
        <w:rPr>
          <w:rFonts w:ascii="Times New Roman" w:hAnsi="Times New Roman"/>
          <w:b w:val="0"/>
          <w:bCs/>
          <w:szCs w:val="21"/>
          <w:highlight w:val="none"/>
        </w:rPr>
        <w:t>甲方将</w:t>
      </w:r>
      <w:r>
        <w:rPr>
          <w:rFonts w:hint="eastAsia" w:ascii="Times New Roman" w:hAnsi="Times New Roman"/>
          <w:b w:val="0"/>
          <w:bCs/>
          <w:szCs w:val="21"/>
          <w:highlight w:val="none"/>
        </w:rPr>
        <w:t>对项目质量</w:t>
      </w:r>
      <w:r>
        <w:rPr>
          <w:rFonts w:ascii="Times New Roman" w:hAnsi="Times New Roman"/>
          <w:b w:val="0"/>
          <w:bCs/>
          <w:szCs w:val="21"/>
          <w:highlight w:val="none"/>
        </w:rPr>
        <w:t>负责人的出勤进行考核，</w:t>
      </w:r>
      <w:r>
        <w:rPr>
          <w:rFonts w:hint="eastAsia" w:ascii="Times New Roman" w:hAnsi="Times New Roman"/>
          <w:b w:val="0"/>
          <w:bCs/>
          <w:szCs w:val="21"/>
          <w:highlight w:val="none"/>
        </w:rPr>
        <w:t>其</w:t>
      </w:r>
      <w:r>
        <w:rPr>
          <w:rFonts w:ascii="Times New Roman" w:hAnsi="Times New Roman"/>
          <w:b w:val="0"/>
          <w:bCs/>
          <w:szCs w:val="21"/>
          <w:highlight w:val="none"/>
        </w:rPr>
        <w:t>出勤率不得</w:t>
      </w:r>
      <w:r>
        <w:rPr>
          <w:rFonts w:hint="eastAsia" w:ascii="Times New Roman" w:hAnsi="Times New Roman"/>
          <w:b w:val="0"/>
          <w:bCs/>
          <w:szCs w:val="21"/>
          <w:highlight w:val="none"/>
        </w:rPr>
        <w:t>低于</w:t>
      </w:r>
      <w:r>
        <w:rPr>
          <w:rFonts w:ascii="Times New Roman" w:hAnsi="Times New Roman"/>
          <w:b w:val="0"/>
          <w:bCs/>
          <w:szCs w:val="21"/>
          <w:highlight w:val="none"/>
        </w:rPr>
        <w:t>甲方要求</w:t>
      </w:r>
      <w:r>
        <w:rPr>
          <w:rFonts w:hint="eastAsia" w:ascii="Times New Roman" w:hAnsi="Times New Roman"/>
          <w:b w:val="0"/>
          <w:bCs/>
          <w:szCs w:val="21"/>
          <w:highlight w:val="none"/>
          <w:lang w:eastAsia="zh-Hans"/>
        </w:rPr>
        <w:t>，</w:t>
      </w:r>
      <w:r>
        <w:rPr>
          <w:rFonts w:hint="eastAsia" w:ascii="Times New Roman" w:hAnsi="Times New Roman"/>
          <w:b w:val="0"/>
          <w:bCs/>
          <w:szCs w:val="21"/>
          <w:highlight w:val="none"/>
          <w:lang w:val="en-US" w:eastAsia="zh-Hans"/>
        </w:rPr>
        <w:t>出勤天数不少于</w:t>
      </w:r>
      <w:r>
        <w:rPr>
          <w:rFonts w:hint="default" w:ascii="Times New Roman" w:hAnsi="Times New Roman"/>
          <w:b w:val="0"/>
          <w:bCs/>
          <w:szCs w:val="21"/>
          <w:highlight w:val="none"/>
          <w:lang w:eastAsia="zh-Hans"/>
        </w:rPr>
        <w:t>x</w:t>
      </w:r>
      <w:r>
        <w:rPr>
          <w:rFonts w:hint="eastAsia" w:ascii="Times New Roman" w:hAnsi="Times New Roman"/>
          <w:b w:val="0"/>
          <w:bCs/>
          <w:szCs w:val="21"/>
          <w:highlight w:val="none"/>
          <w:lang w:val="en-US" w:eastAsia="zh-Hans"/>
        </w:rPr>
        <w:t>日</w:t>
      </w:r>
      <w:r>
        <w:rPr>
          <w:rFonts w:ascii="Times New Roman" w:hAnsi="Times New Roman"/>
          <w:b w:val="0"/>
          <w:bCs/>
          <w:szCs w:val="21"/>
          <w:highlight w:val="none"/>
        </w:rPr>
        <w:t>，否则按200元/日</w:t>
      </w:r>
      <w:r>
        <w:rPr>
          <w:rFonts w:hint="eastAsia" w:ascii="Times New Roman" w:hAnsi="Times New Roman"/>
          <w:b w:val="0"/>
          <w:bCs/>
          <w:szCs w:val="21"/>
          <w:highlight w:val="none"/>
        </w:rPr>
        <w:t>处罚</w:t>
      </w:r>
      <w:r>
        <w:rPr>
          <w:rFonts w:ascii="Times New Roman" w:hAnsi="Times New Roman"/>
          <w:b w:val="0"/>
          <w:bCs/>
          <w:szCs w:val="21"/>
          <w:highlight w:val="none"/>
        </w:rPr>
        <w:t>违约金。</w:t>
      </w:r>
    </w:p>
    <w:p>
      <w:pPr>
        <w:spacing w:line="360" w:lineRule="auto"/>
        <w:ind w:left="-426" w:leftChars="-203" w:firstLine="420" w:firstLineChars="200"/>
        <w:rPr>
          <w:rFonts w:ascii="Times New Roman" w:hAnsi="Times New Roman"/>
          <w:b/>
          <w:bCs/>
          <w:szCs w:val="21"/>
          <w:highlight w:val="none"/>
        </w:rPr>
      </w:pPr>
      <w:r>
        <w:rPr>
          <w:rFonts w:ascii="Times New Roman" w:hAnsi="Times New Roman"/>
          <w:szCs w:val="21"/>
          <w:highlight w:val="none"/>
        </w:rPr>
        <w:t>7.4 乙方违反</w:t>
      </w:r>
      <w:r>
        <w:rPr>
          <w:rFonts w:hint="eastAsia" w:ascii="Times New Roman" w:hAnsi="Times New Roman"/>
          <w:szCs w:val="21"/>
          <w:highlight w:val="none"/>
        </w:rPr>
        <w:t>招标</w:t>
      </w:r>
      <w:r>
        <w:rPr>
          <w:rFonts w:ascii="Times New Roman" w:hAnsi="Times New Roman"/>
          <w:szCs w:val="21"/>
          <w:highlight w:val="none"/>
        </w:rPr>
        <w:t>文件、</w:t>
      </w:r>
      <w:r>
        <w:rPr>
          <w:rFonts w:hint="eastAsia" w:ascii="Times New Roman" w:hAnsi="Times New Roman"/>
          <w:szCs w:val="21"/>
          <w:highlight w:val="none"/>
          <w:lang w:eastAsia="zh-CN"/>
        </w:rPr>
        <w:t>投标文件</w:t>
      </w:r>
      <w:r>
        <w:rPr>
          <w:rFonts w:ascii="Times New Roman" w:hAnsi="Times New Roman"/>
          <w:szCs w:val="21"/>
          <w:highlight w:val="none"/>
        </w:rPr>
        <w:t>以及本合同其他约定的，经甲方要求后不予限期纠正的，甲方有权解除本合同，</w:t>
      </w:r>
      <w:r>
        <w:rPr>
          <w:rFonts w:hint="eastAsia" w:ascii="Times New Roman" w:hAnsi="Times New Roman"/>
          <w:szCs w:val="21"/>
          <w:highlight w:val="none"/>
        </w:rPr>
        <w:t>乙方应当退还甲方已支付费用</w:t>
      </w:r>
      <w:r>
        <w:rPr>
          <w:rFonts w:hint="default" w:ascii="Times New Roman" w:hAnsi="Times New Roman"/>
          <w:szCs w:val="21"/>
          <w:highlight w:val="none"/>
        </w:rPr>
        <w:t>，</w:t>
      </w:r>
      <w:r>
        <w:rPr>
          <w:rFonts w:hint="eastAsia" w:ascii="Times New Roman" w:hAnsi="Times New Roman"/>
          <w:szCs w:val="21"/>
          <w:highlight w:val="none"/>
          <w:lang w:val="en-US" w:eastAsia="zh-Hans"/>
        </w:rPr>
        <w:t>并向甲方</w:t>
      </w:r>
      <w:r>
        <w:rPr>
          <w:rFonts w:ascii="Times New Roman" w:hAnsi="Times New Roman"/>
          <w:szCs w:val="21"/>
          <w:highlight w:val="none"/>
        </w:rPr>
        <w:t>承担本合同总价款</w:t>
      </w:r>
      <w:r>
        <w:rPr>
          <w:rFonts w:hint="eastAsia" w:ascii="Times New Roman" w:hAnsi="Times New Roman"/>
          <w:szCs w:val="21"/>
          <w:highlight w:val="none"/>
        </w:rPr>
        <w:t>3</w:t>
      </w:r>
      <w:r>
        <w:rPr>
          <w:rFonts w:ascii="Times New Roman" w:hAnsi="Times New Roman"/>
          <w:szCs w:val="21"/>
          <w:highlight w:val="none"/>
        </w:rPr>
        <w:t>0%的违约金，并承担由此给甲方造成的实际损失。</w:t>
      </w:r>
    </w:p>
    <w:p>
      <w:pPr>
        <w:spacing w:line="360" w:lineRule="auto"/>
        <w:ind w:left="-426" w:leftChars="-203" w:firstLine="420" w:firstLineChars="200"/>
        <w:rPr>
          <w:rFonts w:ascii="Times New Roman" w:hAnsi="Times New Roman"/>
          <w:szCs w:val="21"/>
          <w:highlight w:val="none"/>
        </w:rPr>
      </w:pPr>
      <w:r>
        <w:rPr>
          <w:rFonts w:ascii="Times New Roman" w:hAnsi="Times New Roman"/>
          <w:szCs w:val="21"/>
          <w:highlight w:val="none"/>
        </w:rPr>
        <w:t>7.5 乙方委派的</w:t>
      </w:r>
      <w:r>
        <w:rPr>
          <w:rFonts w:hint="eastAsia" w:ascii="Times New Roman" w:hAnsi="Times New Roman"/>
          <w:szCs w:val="21"/>
          <w:highlight w:val="none"/>
          <w:lang w:eastAsia="zh-CN"/>
        </w:rPr>
        <w:t>团队成员</w:t>
      </w:r>
      <w:r>
        <w:rPr>
          <w:rFonts w:ascii="Times New Roman" w:hAnsi="Times New Roman"/>
          <w:szCs w:val="21"/>
          <w:highlight w:val="none"/>
        </w:rPr>
        <w:t>或提供的工作成果不满足甲方要求，经过整改或更换</w:t>
      </w:r>
      <w:r>
        <w:rPr>
          <w:rFonts w:hint="eastAsia" w:ascii="Times New Roman" w:hAnsi="Times New Roman"/>
          <w:szCs w:val="21"/>
          <w:highlight w:val="none"/>
          <w:lang w:eastAsia="zh-CN"/>
        </w:rPr>
        <w:t>团队成员</w:t>
      </w:r>
      <w:r>
        <w:rPr>
          <w:rFonts w:ascii="Times New Roman" w:hAnsi="Times New Roman"/>
          <w:szCs w:val="21"/>
          <w:highlight w:val="none"/>
        </w:rPr>
        <w:t>后仍然不能满足甲方要求，甲方有权解除本合同，</w:t>
      </w:r>
      <w:r>
        <w:rPr>
          <w:rFonts w:hint="eastAsia" w:ascii="Times New Roman" w:hAnsi="Times New Roman"/>
          <w:szCs w:val="21"/>
          <w:highlight w:val="none"/>
        </w:rPr>
        <w:t>乙方应当退还甲方已支付费用</w:t>
      </w:r>
      <w:r>
        <w:rPr>
          <w:rFonts w:hint="default" w:ascii="Times New Roman" w:hAnsi="Times New Roman"/>
          <w:szCs w:val="21"/>
          <w:highlight w:val="none"/>
        </w:rPr>
        <w:t>，</w:t>
      </w:r>
      <w:r>
        <w:rPr>
          <w:rFonts w:hint="eastAsia" w:ascii="Times New Roman" w:hAnsi="Times New Roman"/>
          <w:szCs w:val="21"/>
          <w:highlight w:val="none"/>
          <w:lang w:val="en-US" w:eastAsia="zh-Hans"/>
        </w:rPr>
        <w:t>并向甲方</w:t>
      </w:r>
      <w:r>
        <w:rPr>
          <w:rFonts w:ascii="Times New Roman" w:hAnsi="Times New Roman"/>
          <w:szCs w:val="21"/>
          <w:highlight w:val="none"/>
        </w:rPr>
        <w:t>承担本合同总价款</w:t>
      </w:r>
      <w:r>
        <w:rPr>
          <w:rFonts w:hint="eastAsia" w:ascii="Times New Roman" w:hAnsi="Times New Roman"/>
          <w:szCs w:val="21"/>
          <w:highlight w:val="none"/>
        </w:rPr>
        <w:t>3</w:t>
      </w:r>
      <w:r>
        <w:rPr>
          <w:rFonts w:ascii="Times New Roman" w:hAnsi="Times New Roman"/>
          <w:szCs w:val="21"/>
          <w:highlight w:val="none"/>
        </w:rPr>
        <w:t>0%的违约金，并赔偿由此给甲方造成的实际损失。</w:t>
      </w:r>
    </w:p>
    <w:p>
      <w:pPr>
        <w:spacing w:line="360" w:lineRule="auto"/>
        <w:ind w:left="-426" w:leftChars="-203" w:firstLine="420" w:firstLineChars="200"/>
        <w:rPr>
          <w:rFonts w:ascii="Times New Roman" w:hAnsi="Times New Roman"/>
          <w:b/>
          <w:bCs/>
          <w:szCs w:val="21"/>
          <w:highlight w:val="none"/>
        </w:rPr>
      </w:pPr>
      <w:r>
        <w:rPr>
          <w:rFonts w:ascii="Times New Roman" w:hAnsi="Times New Roman"/>
          <w:szCs w:val="21"/>
          <w:highlight w:val="none"/>
        </w:rPr>
        <w:t xml:space="preserve">7.6 </w:t>
      </w:r>
      <w:r>
        <w:rPr>
          <w:rFonts w:hint="eastAsia" w:ascii="Times New Roman" w:hAnsi="Times New Roman"/>
          <w:szCs w:val="21"/>
          <w:highlight w:val="none"/>
        </w:rPr>
        <w:t>乙方不得将本项目转包或分包，否则，甲方有权解除本合同，乙方应当退还甲方已支付费用，并向甲方支付合同总价款3</w:t>
      </w:r>
      <w:r>
        <w:rPr>
          <w:rFonts w:ascii="Times New Roman" w:hAnsi="Times New Roman"/>
          <w:szCs w:val="21"/>
          <w:highlight w:val="none"/>
        </w:rPr>
        <w:t>0</w:t>
      </w:r>
      <w:r>
        <w:rPr>
          <w:rFonts w:hint="eastAsia" w:ascii="Times New Roman" w:hAnsi="Times New Roman"/>
          <w:szCs w:val="21"/>
          <w:highlight w:val="none"/>
        </w:rPr>
        <w:t>%的违约金，并赔偿由此给甲方造成的实际损失。</w:t>
      </w:r>
    </w:p>
    <w:p>
      <w:pPr>
        <w:spacing w:line="360" w:lineRule="auto"/>
        <w:ind w:left="-426" w:leftChars="-203" w:firstLine="420" w:firstLineChars="200"/>
        <w:rPr>
          <w:rFonts w:ascii="Times New Roman" w:hAnsi="Times New Roman"/>
          <w:szCs w:val="21"/>
          <w:highlight w:val="none"/>
        </w:rPr>
      </w:pPr>
      <w:r>
        <w:rPr>
          <w:rFonts w:ascii="Times New Roman" w:hAnsi="Times New Roman"/>
          <w:szCs w:val="21"/>
          <w:highlight w:val="none"/>
        </w:rPr>
        <w:t>7.7因乙方违约给甲方造成的损失包括但不限于：直接经济损失，重新委托第三方提供服务而增加的相关费用，为实现债权产生的律师费、差旅费、诉讼费等。</w:t>
      </w:r>
    </w:p>
    <w:p>
      <w:pPr>
        <w:spacing w:line="360" w:lineRule="auto"/>
        <w:ind w:left="-426" w:leftChars="-203" w:firstLine="420" w:firstLineChars="200"/>
        <w:rPr>
          <w:rFonts w:ascii="Times New Roman" w:hAnsi="Times New Roman"/>
          <w:szCs w:val="21"/>
          <w:highlight w:val="none"/>
        </w:rPr>
      </w:pPr>
      <w:r>
        <w:rPr>
          <w:rFonts w:hint="eastAsia" w:ascii="Times New Roman" w:hAnsi="Times New Roman"/>
          <w:szCs w:val="21"/>
          <w:highlight w:val="none"/>
        </w:rPr>
        <w:t>7.8乙方应付违约金、赔偿金等所有金钱给付，甲方均有权在应付乙方的任何一笔款项中直接扣除。</w:t>
      </w:r>
    </w:p>
    <w:p>
      <w:pPr>
        <w:spacing w:line="360" w:lineRule="auto"/>
        <w:ind w:left="-426" w:firstLine="420" w:firstLineChars="200"/>
        <w:rPr>
          <w:rFonts w:ascii="Times New Roman" w:hAnsi="Times New Roman"/>
          <w:b/>
          <w:bCs/>
          <w:szCs w:val="21"/>
          <w:highlight w:val="none"/>
        </w:rPr>
      </w:pPr>
      <w:r>
        <w:rPr>
          <w:rFonts w:ascii="Times New Roman" w:hAnsi="Times New Roman"/>
          <w:b/>
          <w:bCs/>
          <w:szCs w:val="21"/>
          <w:highlight w:val="none"/>
        </w:rPr>
        <w:t>8、保密责任</w:t>
      </w:r>
    </w:p>
    <w:p>
      <w:pPr>
        <w:spacing w:line="360" w:lineRule="auto"/>
        <w:ind w:left="-426" w:firstLine="420" w:firstLineChars="200"/>
        <w:rPr>
          <w:rFonts w:ascii="Times New Roman" w:hAnsi="Times New Roman"/>
          <w:b/>
          <w:bCs/>
          <w:szCs w:val="21"/>
          <w:highlight w:val="none"/>
        </w:rPr>
      </w:pPr>
      <w:r>
        <w:rPr>
          <w:rFonts w:ascii="Times New Roman" w:hAnsi="Times New Roman"/>
          <w:szCs w:val="21"/>
          <w:highlight w:val="none"/>
        </w:rPr>
        <w:t>乙方应遵守甲方商业机密，不得透露相关资料以及提供、出售相关</w:t>
      </w:r>
      <w:r>
        <w:rPr>
          <w:rFonts w:hint="eastAsia" w:ascii="Times New Roman" w:hAnsi="Times New Roman"/>
          <w:szCs w:val="21"/>
          <w:highlight w:val="none"/>
        </w:rPr>
        <w:t>机密</w:t>
      </w:r>
      <w:r>
        <w:rPr>
          <w:rFonts w:ascii="Times New Roman" w:hAnsi="Times New Roman"/>
          <w:szCs w:val="21"/>
          <w:highlight w:val="none"/>
        </w:rPr>
        <w:t>予他人，否则视为乙方违约，应由乙方按合同总金额的</w:t>
      </w:r>
      <w:r>
        <w:rPr>
          <w:rFonts w:hint="eastAsia" w:ascii="Times New Roman" w:hAnsi="Times New Roman"/>
          <w:szCs w:val="21"/>
          <w:highlight w:val="none"/>
        </w:rPr>
        <w:t>30</w:t>
      </w:r>
      <w:r>
        <w:rPr>
          <w:rFonts w:ascii="Times New Roman" w:hAnsi="Times New Roman"/>
          <w:szCs w:val="21"/>
          <w:highlight w:val="none"/>
        </w:rPr>
        <w:t>%赔偿甲方，退还甲方此前所支付的全部费用，并赔偿甲方实际经济损失</w:t>
      </w:r>
      <w:r>
        <w:rPr>
          <w:rFonts w:hint="eastAsia" w:ascii="Times New Roman" w:hAnsi="Times New Roman"/>
          <w:szCs w:val="21"/>
          <w:highlight w:val="none"/>
        </w:rPr>
        <w:t>，本协议的终止、无效、变更或解除，均不影响本保密条款的效力。</w:t>
      </w:r>
    </w:p>
    <w:p>
      <w:pPr>
        <w:spacing w:line="360" w:lineRule="auto"/>
        <w:ind w:left="-426" w:firstLine="420" w:firstLineChars="200"/>
        <w:rPr>
          <w:rFonts w:ascii="Times New Roman" w:hAnsi="Times New Roman"/>
          <w:b/>
          <w:bCs/>
          <w:szCs w:val="21"/>
          <w:highlight w:val="none"/>
        </w:rPr>
      </w:pPr>
      <w:r>
        <w:rPr>
          <w:rFonts w:ascii="Times New Roman" w:hAnsi="Times New Roman"/>
          <w:b/>
          <w:bCs/>
          <w:szCs w:val="21"/>
          <w:highlight w:val="none"/>
        </w:rPr>
        <w:t>9、免责条款</w:t>
      </w:r>
    </w:p>
    <w:p>
      <w:pPr>
        <w:spacing w:line="360" w:lineRule="auto"/>
        <w:ind w:left="-426" w:firstLine="420" w:firstLineChars="200"/>
        <w:rPr>
          <w:rFonts w:ascii="Times New Roman" w:hAnsi="Times New Roman"/>
          <w:szCs w:val="21"/>
          <w:highlight w:val="none"/>
        </w:rPr>
      </w:pPr>
      <w:r>
        <w:rPr>
          <w:rFonts w:ascii="Times New Roman" w:hAnsi="Times New Roman"/>
          <w:szCs w:val="21"/>
          <w:highlight w:val="none"/>
        </w:rPr>
        <w:t>在本合同有效期内，因不可抗力或者政府的重大政策调整而造成甲、乙方不能履行合同规定的责任和义务时，不应视作违约。</w:t>
      </w:r>
    </w:p>
    <w:p>
      <w:pPr>
        <w:spacing w:line="360" w:lineRule="auto"/>
        <w:ind w:left="-426" w:firstLine="420" w:firstLineChars="200"/>
        <w:rPr>
          <w:rFonts w:ascii="Times New Roman" w:hAnsi="Times New Roman"/>
          <w:b/>
          <w:bCs/>
          <w:szCs w:val="21"/>
          <w:highlight w:val="none"/>
        </w:rPr>
      </w:pPr>
      <w:r>
        <w:rPr>
          <w:rFonts w:ascii="Times New Roman" w:hAnsi="Times New Roman"/>
          <w:szCs w:val="21"/>
          <w:highlight w:val="none"/>
        </w:rPr>
        <w:t>乙方应自行承担其</w:t>
      </w:r>
      <w:r>
        <w:rPr>
          <w:rFonts w:hint="eastAsia" w:ascii="Times New Roman" w:hAnsi="Times New Roman"/>
          <w:szCs w:val="21"/>
          <w:highlight w:val="none"/>
          <w:lang w:eastAsia="zh-CN"/>
        </w:rPr>
        <w:t>团队成员</w:t>
      </w:r>
      <w:r>
        <w:rPr>
          <w:rFonts w:ascii="Times New Roman" w:hAnsi="Times New Roman"/>
          <w:szCs w:val="21"/>
          <w:highlight w:val="none"/>
        </w:rPr>
        <w:t>在履行职务过程中的人身、财产安全风险，若其</w:t>
      </w:r>
      <w:r>
        <w:rPr>
          <w:rFonts w:hint="eastAsia" w:ascii="Times New Roman" w:hAnsi="Times New Roman"/>
          <w:szCs w:val="21"/>
          <w:highlight w:val="none"/>
          <w:lang w:eastAsia="zh-CN"/>
        </w:rPr>
        <w:t>团队成员</w:t>
      </w:r>
      <w:r>
        <w:rPr>
          <w:rFonts w:ascii="Times New Roman" w:hAnsi="Times New Roman"/>
          <w:szCs w:val="21"/>
          <w:highlight w:val="none"/>
        </w:rPr>
        <w:t>在履职中造成他人人身、财产损害的，由乙方承担责任</w:t>
      </w:r>
      <w:r>
        <w:rPr>
          <w:rFonts w:hint="eastAsia" w:ascii="Times New Roman" w:hAnsi="Times New Roman"/>
          <w:szCs w:val="21"/>
          <w:highlight w:val="none"/>
          <w:lang w:eastAsia="zh-CN"/>
        </w:rPr>
        <w:t>，</w:t>
      </w:r>
      <w:r>
        <w:rPr>
          <w:rFonts w:hint="eastAsia" w:ascii="Times New Roman" w:hAnsi="Times New Roman"/>
          <w:szCs w:val="21"/>
          <w:highlight w:val="none"/>
          <w:lang w:val="en-US" w:eastAsia="zh-CN"/>
        </w:rPr>
        <w:t>如因此造成甲方相应损失的，甲方有权向乙方全额追偿</w:t>
      </w:r>
      <w:r>
        <w:rPr>
          <w:rFonts w:hint="default" w:ascii="Times New Roman" w:hAnsi="Times New Roman"/>
          <w:szCs w:val="21"/>
          <w:highlight w:val="none"/>
          <w:lang w:eastAsia="zh-CN"/>
        </w:rPr>
        <w:t>，</w:t>
      </w:r>
      <w:r>
        <w:rPr>
          <w:rFonts w:hint="eastAsia" w:ascii="Times New Roman" w:hAnsi="Times New Roman"/>
          <w:szCs w:val="21"/>
          <w:highlight w:val="none"/>
          <w:lang w:val="en-US" w:eastAsia="zh-Hans"/>
        </w:rPr>
        <w:t>并有权直接</w:t>
      </w:r>
      <w:r>
        <w:rPr>
          <w:rFonts w:hint="eastAsia" w:ascii="Times New Roman" w:hAnsi="Times New Roman"/>
          <w:szCs w:val="21"/>
          <w:highlight w:val="none"/>
          <w:lang w:val="en-US" w:eastAsia="zh-CN"/>
        </w:rPr>
        <w:t>扣减乙方相应服务费用</w:t>
      </w:r>
      <w:r>
        <w:rPr>
          <w:rFonts w:ascii="Times New Roman" w:hAnsi="Times New Roman"/>
          <w:szCs w:val="21"/>
          <w:highlight w:val="none"/>
        </w:rPr>
        <w:t>。</w:t>
      </w:r>
    </w:p>
    <w:p>
      <w:pPr>
        <w:spacing w:line="360" w:lineRule="auto"/>
        <w:ind w:left="-426" w:firstLine="420" w:firstLineChars="200"/>
        <w:rPr>
          <w:rFonts w:ascii="Times New Roman" w:hAnsi="Times New Roman"/>
          <w:b/>
          <w:bCs/>
          <w:szCs w:val="21"/>
          <w:highlight w:val="none"/>
        </w:rPr>
      </w:pPr>
      <w:r>
        <w:rPr>
          <w:rFonts w:ascii="Times New Roman" w:hAnsi="Times New Roman"/>
          <w:b/>
          <w:bCs/>
          <w:szCs w:val="21"/>
          <w:highlight w:val="none"/>
        </w:rPr>
        <w:t>10、知识产权</w:t>
      </w:r>
    </w:p>
    <w:p>
      <w:pPr>
        <w:spacing w:line="360" w:lineRule="auto"/>
        <w:ind w:left="-426" w:firstLine="420" w:firstLineChars="200"/>
        <w:rPr>
          <w:rFonts w:ascii="Times New Roman" w:hAnsi="Times New Roman"/>
          <w:b/>
          <w:bCs/>
          <w:szCs w:val="21"/>
          <w:highlight w:val="none"/>
        </w:rPr>
      </w:pPr>
      <w:r>
        <w:rPr>
          <w:rFonts w:ascii="Times New Roman" w:hAnsi="Times New Roman"/>
          <w:szCs w:val="21"/>
          <w:highlight w:val="none"/>
        </w:rPr>
        <w:t>10.1乙方应保证在本项目使用的任何产品和服务（包括部分使用）时，不会产生因第三方提出侵犯其专利权、商标权或其它知识产权而引起的法律和经济纠纷，如因专利权、商标权或其它知识产权而引起法律和经济纠纷，由乙方承担所有相关责任</w:t>
      </w:r>
      <w:r>
        <w:rPr>
          <w:rFonts w:hint="eastAsia" w:ascii="Times New Roman" w:hAnsi="Times New Roman"/>
          <w:szCs w:val="21"/>
          <w:highlight w:val="none"/>
          <w:lang w:eastAsia="zh-CN"/>
        </w:rPr>
        <w:t>，</w:t>
      </w:r>
      <w:r>
        <w:rPr>
          <w:rFonts w:hint="eastAsia" w:ascii="Times New Roman" w:hAnsi="Times New Roman"/>
          <w:szCs w:val="21"/>
          <w:highlight w:val="none"/>
          <w:lang w:val="en-US" w:eastAsia="zh-CN"/>
        </w:rPr>
        <w:t>如因此造成甲方相应损失的，甲方有权向乙方全额追偿</w:t>
      </w:r>
      <w:r>
        <w:rPr>
          <w:rFonts w:hint="default" w:ascii="Times New Roman" w:hAnsi="Times New Roman"/>
          <w:szCs w:val="21"/>
          <w:highlight w:val="none"/>
          <w:lang w:eastAsia="zh-CN"/>
        </w:rPr>
        <w:t>，</w:t>
      </w:r>
      <w:r>
        <w:rPr>
          <w:rFonts w:hint="eastAsia" w:ascii="Times New Roman" w:hAnsi="Times New Roman"/>
          <w:szCs w:val="21"/>
          <w:highlight w:val="none"/>
          <w:lang w:val="en-US" w:eastAsia="zh-Hans"/>
        </w:rPr>
        <w:t>并有权直接</w:t>
      </w:r>
      <w:r>
        <w:rPr>
          <w:rFonts w:hint="eastAsia" w:ascii="Times New Roman" w:hAnsi="Times New Roman"/>
          <w:szCs w:val="21"/>
          <w:highlight w:val="none"/>
          <w:lang w:val="en-US" w:eastAsia="zh-CN"/>
        </w:rPr>
        <w:t>扣减乙方相应服务费用</w:t>
      </w:r>
      <w:r>
        <w:rPr>
          <w:rFonts w:ascii="Times New Roman" w:hAnsi="Times New Roman"/>
          <w:szCs w:val="21"/>
          <w:highlight w:val="none"/>
        </w:rPr>
        <w:t>。</w:t>
      </w:r>
    </w:p>
    <w:p>
      <w:pPr>
        <w:spacing w:line="360" w:lineRule="auto"/>
        <w:ind w:left="-426" w:firstLine="420" w:firstLineChars="200"/>
        <w:rPr>
          <w:rFonts w:ascii="Times New Roman" w:hAnsi="Times New Roman"/>
          <w:b/>
          <w:bCs/>
          <w:szCs w:val="21"/>
          <w:highlight w:val="none"/>
        </w:rPr>
      </w:pPr>
      <w:r>
        <w:rPr>
          <w:rFonts w:ascii="Times New Roman" w:hAnsi="Times New Roman"/>
          <w:szCs w:val="21"/>
          <w:highlight w:val="none"/>
        </w:rPr>
        <w:t>10.2本项目实施过程中产生的</w:t>
      </w:r>
      <w:r>
        <w:rPr>
          <w:rFonts w:hint="eastAsia" w:ascii="Times New Roman" w:hAnsi="Times New Roman"/>
          <w:szCs w:val="21"/>
          <w:highlight w:val="none"/>
        </w:rPr>
        <w:t>所有</w:t>
      </w:r>
      <w:r>
        <w:rPr>
          <w:rFonts w:ascii="Times New Roman" w:hAnsi="Times New Roman"/>
          <w:szCs w:val="21"/>
          <w:highlight w:val="none"/>
        </w:rPr>
        <w:t>知识成果及知识产权归甲方所有。</w:t>
      </w:r>
    </w:p>
    <w:p>
      <w:pPr>
        <w:spacing w:line="360" w:lineRule="auto"/>
        <w:ind w:left="-426" w:firstLine="420" w:firstLineChars="200"/>
        <w:rPr>
          <w:rFonts w:ascii="Times New Roman" w:hAnsi="Times New Roman"/>
          <w:szCs w:val="21"/>
          <w:highlight w:val="none"/>
        </w:rPr>
      </w:pPr>
      <w:r>
        <w:rPr>
          <w:rFonts w:ascii="Times New Roman" w:hAnsi="Times New Roman"/>
          <w:szCs w:val="21"/>
          <w:highlight w:val="none"/>
        </w:rPr>
        <w:t>10</w:t>
      </w:r>
      <w:r>
        <w:rPr>
          <w:rFonts w:hint="eastAsia" w:ascii="Times New Roman" w:hAnsi="Times New Roman"/>
          <w:szCs w:val="21"/>
          <w:highlight w:val="none"/>
        </w:rPr>
        <w:t>.</w:t>
      </w:r>
      <w:r>
        <w:rPr>
          <w:rFonts w:ascii="Times New Roman" w:hAnsi="Times New Roman"/>
          <w:szCs w:val="21"/>
          <w:highlight w:val="none"/>
        </w:rPr>
        <w:t>3</w:t>
      </w:r>
      <w:r>
        <w:rPr>
          <w:rFonts w:hint="eastAsia" w:ascii="Times New Roman" w:hAnsi="Times New Roman"/>
          <w:szCs w:val="21"/>
          <w:highlight w:val="none"/>
        </w:rPr>
        <w:t>合同履行时，如乙方需采用其未拥有的知识产权，则在</w:t>
      </w:r>
      <w:r>
        <w:rPr>
          <w:rFonts w:hint="eastAsia" w:ascii="Times New Roman" w:hAnsi="Times New Roman"/>
          <w:szCs w:val="21"/>
          <w:highlight w:val="none"/>
          <w:lang w:eastAsia="zh-CN"/>
        </w:rPr>
        <w:t>投标报价</w:t>
      </w:r>
      <w:r>
        <w:rPr>
          <w:rFonts w:hint="eastAsia" w:ascii="Times New Roman" w:hAnsi="Times New Roman"/>
          <w:szCs w:val="21"/>
          <w:highlight w:val="none"/>
        </w:rPr>
        <w:t>中必须包括合法获取该知识产权的相关费用。</w:t>
      </w:r>
    </w:p>
    <w:p>
      <w:pPr>
        <w:spacing w:line="360" w:lineRule="auto"/>
        <w:ind w:left="-426" w:firstLine="420" w:firstLineChars="200"/>
        <w:rPr>
          <w:rFonts w:ascii="Times New Roman" w:hAnsi="Times New Roman"/>
          <w:b/>
          <w:bCs/>
          <w:szCs w:val="21"/>
          <w:highlight w:val="none"/>
        </w:rPr>
      </w:pPr>
      <w:r>
        <w:rPr>
          <w:rFonts w:ascii="Times New Roman" w:hAnsi="Times New Roman"/>
          <w:b/>
          <w:bCs/>
          <w:szCs w:val="21"/>
          <w:highlight w:val="none"/>
        </w:rPr>
        <w:t>11</w:t>
      </w:r>
      <w:r>
        <w:rPr>
          <w:rFonts w:hint="eastAsia" w:ascii="Times New Roman" w:hAnsi="Times New Roman"/>
          <w:b/>
          <w:bCs/>
          <w:szCs w:val="21"/>
          <w:highlight w:val="none"/>
        </w:rPr>
        <w:t>、</w:t>
      </w:r>
      <w:r>
        <w:rPr>
          <w:rFonts w:ascii="Times New Roman" w:hAnsi="Times New Roman"/>
          <w:b/>
          <w:bCs/>
          <w:szCs w:val="21"/>
          <w:highlight w:val="none"/>
        </w:rPr>
        <w:t>合同之变更、解除事宜</w:t>
      </w:r>
    </w:p>
    <w:p>
      <w:pPr>
        <w:spacing w:line="360" w:lineRule="auto"/>
        <w:ind w:left="-426" w:firstLine="420" w:firstLineChars="200"/>
        <w:rPr>
          <w:rFonts w:ascii="Times New Roman" w:hAnsi="Times New Roman"/>
          <w:b/>
          <w:bCs/>
          <w:szCs w:val="21"/>
          <w:highlight w:val="none"/>
        </w:rPr>
      </w:pPr>
      <w:r>
        <w:rPr>
          <w:rFonts w:ascii="Times New Roman" w:hAnsi="Times New Roman"/>
          <w:szCs w:val="21"/>
          <w:highlight w:val="none"/>
        </w:rPr>
        <w:t>11.1双方均应履行本合同的全部条款，对本合同任何条款、内容之修改、变更和补充，须由甲方与乙方双方共同订立书面(补充)协议方生效。</w:t>
      </w:r>
    </w:p>
    <w:p>
      <w:pPr>
        <w:spacing w:line="360" w:lineRule="auto"/>
        <w:ind w:left="-426" w:firstLine="420" w:firstLineChars="200"/>
        <w:rPr>
          <w:rFonts w:ascii="Times New Roman" w:hAnsi="Times New Roman"/>
          <w:b/>
          <w:bCs/>
          <w:szCs w:val="21"/>
          <w:highlight w:val="none"/>
        </w:rPr>
      </w:pPr>
      <w:r>
        <w:rPr>
          <w:rFonts w:ascii="Times New Roman" w:hAnsi="Times New Roman"/>
          <w:szCs w:val="21"/>
          <w:highlight w:val="none"/>
        </w:rPr>
        <w:t>11.2甲、乙双方经协商一致，可以解除本合同。</w:t>
      </w:r>
    </w:p>
    <w:p>
      <w:pPr>
        <w:spacing w:line="360" w:lineRule="auto"/>
        <w:ind w:left="-426" w:firstLine="420" w:firstLineChars="200"/>
        <w:rPr>
          <w:rFonts w:ascii="Times New Roman" w:hAnsi="Times New Roman"/>
          <w:b/>
          <w:bCs/>
          <w:szCs w:val="21"/>
          <w:highlight w:val="none"/>
        </w:rPr>
      </w:pPr>
      <w:r>
        <w:rPr>
          <w:rFonts w:ascii="Times New Roman" w:hAnsi="Times New Roman"/>
          <w:b/>
          <w:bCs/>
          <w:szCs w:val="21"/>
          <w:highlight w:val="none"/>
        </w:rPr>
        <w:t>12、争议的解决</w:t>
      </w:r>
    </w:p>
    <w:p>
      <w:pPr>
        <w:spacing w:line="360" w:lineRule="auto"/>
        <w:ind w:left="-426" w:firstLine="420" w:firstLineChars="200"/>
        <w:rPr>
          <w:rFonts w:ascii="Times New Roman" w:hAnsi="Times New Roman"/>
          <w:bCs/>
          <w:szCs w:val="21"/>
          <w:highlight w:val="none"/>
        </w:rPr>
      </w:pPr>
      <w:r>
        <w:rPr>
          <w:rFonts w:ascii="Times New Roman" w:hAnsi="Times New Roman"/>
          <w:szCs w:val="21"/>
          <w:highlight w:val="none"/>
        </w:rPr>
        <w:t>12.1合同发生争议，向甲方所在地人民法院提起诉讼。</w:t>
      </w:r>
    </w:p>
    <w:p>
      <w:pPr>
        <w:spacing w:line="360" w:lineRule="auto"/>
        <w:ind w:left="-426" w:firstLine="420" w:firstLineChars="200"/>
        <w:rPr>
          <w:rFonts w:ascii="Times New Roman" w:hAnsi="Times New Roman"/>
          <w:b/>
          <w:bCs/>
          <w:szCs w:val="21"/>
          <w:highlight w:val="none"/>
        </w:rPr>
      </w:pPr>
      <w:r>
        <w:rPr>
          <w:rFonts w:ascii="Times New Roman" w:hAnsi="Times New Roman"/>
          <w:szCs w:val="21"/>
          <w:highlight w:val="none"/>
        </w:rPr>
        <w:t>12.2 本合同未尽事宜由双方协商解决。</w:t>
      </w:r>
    </w:p>
    <w:p>
      <w:pPr>
        <w:spacing w:line="360" w:lineRule="auto"/>
        <w:ind w:left="-426" w:firstLine="420" w:firstLineChars="200"/>
        <w:rPr>
          <w:rFonts w:ascii="Times New Roman" w:hAnsi="Times New Roman"/>
          <w:b/>
          <w:bCs/>
          <w:szCs w:val="21"/>
          <w:highlight w:val="none"/>
        </w:rPr>
      </w:pPr>
      <w:r>
        <w:rPr>
          <w:rFonts w:ascii="Times New Roman" w:hAnsi="Times New Roman"/>
          <w:b/>
          <w:bCs/>
          <w:szCs w:val="21"/>
          <w:highlight w:val="none"/>
        </w:rPr>
        <w:t>13、合同的生效</w:t>
      </w:r>
    </w:p>
    <w:p>
      <w:pPr>
        <w:spacing w:line="360" w:lineRule="auto"/>
        <w:ind w:left="-426" w:firstLine="420" w:firstLineChars="200"/>
        <w:rPr>
          <w:rFonts w:ascii="Times New Roman" w:hAnsi="Times New Roman"/>
          <w:b/>
          <w:bCs/>
          <w:szCs w:val="21"/>
          <w:highlight w:val="none"/>
        </w:rPr>
      </w:pPr>
      <w:r>
        <w:rPr>
          <w:rFonts w:ascii="Times New Roman" w:hAnsi="Times New Roman"/>
          <w:szCs w:val="21"/>
          <w:highlight w:val="none"/>
        </w:rPr>
        <w:t>本合同一式</w:t>
      </w:r>
      <w:r>
        <w:rPr>
          <w:rFonts w:ascii="Times New Roman" w:hAnsi="Times New Roman"/>
          <w:szCs w:val="21"/>
          <w:highlight w:val="none"/>
          <w:u w:val="single"/>
        </w:rPr>
        <w:t>陆</w:t>
      </w:r>
      <w:r>
        <w:rPr>
          <w:rFonts w:ascii="Times New Roman" w:hAnsi="Times New Roman"/>
          <w:szCs w:val="21"/>
          <w:highlight w:val="none"/>
        </w:rPr>
        <w:t>份，甲执</w:t>
      </w:r>
      <w:r>
        <w:rPr>
          <w:rFonts w:ascii="Times New Roman" w:hAnsi="Times New Roman"/>
          <w:b/>
          <w:szCs w:val="21"/>
          <w:highlight w:val="none"/>
          <w:u w:val="single"/>
        </w:rPr>
        <w:t>肆</w:t>
      </w:r>
      <w:r>
        <w:rPr>
          <w:rFonts w:ascii="Times New Roman" w:hAnsi="Times New Roman"/>
          <w:szCs w:val="21"/>
          <w:highlight w:val="none"/>
        </w:rPr>
        <w:t>份，乙执</w:t>
      </w:r>
      <w:r>
        <w:rPr>
          <w:rFonts w:ascii="Times New Roman" w:hAnsi="Times New Roman"/>
          <w:b/>
          <w:szCs w:val="21"/>
          <w:highlight w:val="none"/>
          <w:u w:val="single"/>
        </w:rPr>
        <w:t>贰</w:t>
      </w:r>
      <w:r>
        <w:rPr>
          <w:rFonts w:ascii="Times New Roman" w:hAnsi="Times New Roman"/>
          <w:szCs w:val="21"/>
          <w:highlight w:val="none"/>
        </w:rPr>
        <w:t>份，由甲乙双方法定代表人签字并加盖公章，合同自双方签字盖章之日起生效。</w:t>
      </w:r>
    </w:p>
    <w:p>
      <w:pPr>
        <w:spacing w:line="360" w:lineRule="auto"/>
        <w:ind w:left="-426" w:firstLine="420" w:firstLineChars="200"/>
        <w:rPr>
          <w:rFonts w:ascii="Times New Roman" w:hAnsi="Times New Roman"/>
          <w:b/>
          <w:bCs/>
          <w:szCs w:val="21"/>
          <w:highlight w:val="none"/>
        </w:rPr>
      </w:pPr>
      <w:r>
        <w:rPr>
          <w:rFonts w:ascii="Times New Roman" w:hAnsi="Times New Roman"/>
          <w:b/>
          <w:bCs/>
          <w:szCs w:val="21"/>
          <w:highlight w:val="none"/>
        </w:rPr>
        <w:t>1</w:t>
      </w:r>
      <w:r>
        <w:rPr>
          <w:rFonts w:hint="eastAsia" w:ascii="Times New Roman" w:hAnsi="Times New Roman"/>
          <w:b/>
          <w:bCs/>
          <w:szCs w:val="21"/>
          <w:highlight w:val="none"/>
          <w:lang w:eastAsia="zh-CN"/>
        </w:rPr>
        <w:t>4</w:t>
      </w:r>
      <w:r>
        <w:rPr>
          <w:rFonts w:ascii="Times New Roman" w:hAnsi="Times New Roman"/>
          <w:b/>
          <w:bCs/>
          <w:szCs w:val="21"/>
          <w:highlight w:val="none"/>
        </w:rPr>
        <w:t>、其它</w:t>
      </w:r>
    </w:p>
    <w:p>
      <w:pPr>
        <w:spacing w:line="360" w:lineRule="auto"/>
        <w:ind w:left="-426" w:leftChars="-203" w:firstLine="420" w:firstLineChars="200"/>
        <w:rPr>
          <w:rFonts w:ascii="Times New Roman" w:hAnsi="Times New Roman"/>
          <w:szCs w:val="21"/>
          <w:highlight w:val="none"/>
        </w:rPr>
      </w:pPr>
      <w:r>
        <w:rPr>
          <w:rFonts w:ascii="Times New Roman" w:hAnsi="Times New Roman"/>
          <w:szCs w:val="21"/>
          <w:highlight w:val="none"/>
        </w:rPr>
        <w:t>1</w:t>
      </w:r>
      <w:r>
        <w:rPr>
          <w:rFonts w:hint="eastAsia" w:ascii="Times New Roman" w:hAnsi="Times New Roman"/>
          <w:szCs w:val="21"/>
          <w:highlight w:val="none"/>
          <w:lang w:val="en-US" w:eastAsia="zh-CN"/>
        </w:rPr>
        <w:t>4</w:t>
      </w:r>
      <w:r>
        <w:rPr>
          <w:rFonts w:ascii="Times New Roman" w:hAnsi="Times New Roman"/>
          <w:szCs w:val="21"/>
          <w:highlight w:val="none"/>
        </w:rPr>
        <w:t>.1在合同实施过程中，甲方保留对工作内容（含工作方案）进行优化完善的权利，乙方应予以理解并配合甲方工作，不得索取额外费用。</w:t>
      </w:r>
    </w:p>
    <w:p>
      <w:pPr>
        <w:spacing w:line="360" w:lineRule="auto"/>
        <w:ind w:left="-426" w:leftChars="-203" w:firstLine="420" w:firstLineChars="200"/>
        <w:rPr>
          <w:rFonts w:ascii="Times New Roman" w:hAnsi="Times New Roman"/>
          <w:szCs w:val="21"/>
          <w:highlight w:val="none"/>
        </w:rPr>
      </w:pPr>
      <w:r>
        <w:rPr>
          <w:rFonts w:ascii="Times New Roman" w:hAnsi="Times New Roman"/>
          <w:szCs w:val="21"/>
          <w:highlight w:val="none"/>
        </w:rPr>
        <w:t>1</w:t>
      </w:r>
      <w:r>
        <w:rPr>
          <w:rFonts w:hint="eastAsia" w:ascii="Times New Roman" w:hAnsi="Times New Roman"/>
          <w:szCs w:val="21"/>
          <w:highlight w:val="none"/>
          <w:lang w:val="en-US" w:eastAsia="zh-CN"/>
        </w:rPr>
        <w:t>4</w:t>
      </w:r>
      <w:r>
        <w:rPr>
          <w:rFonts w:ascii="Times New Roman" w:hAnsi="Times New Roman"/>
          <w:szCs w:val="21"/>
          <w:highlight w:val="none"/>
        </w:rPr>
        <w:t>.2 合同实施过程中，如遇国家政策调整或颁布实施新的规范、规程、办法，或遇甲方及其上级公司管理办法调整，则按新的政策、规范规程及办法实施。</w:t>
      </w:r>
    </w:p>
    <w:p>
      <w:pPr>
        <w:spacing w:line="360" w:lineRule="auto"/>
        <w:ind w:left="-426" w:firstLine="420" w:firstLineChars="200"/>
        <w:rPr>
          <w:rFonts w:ascii="Times New Roman" w:hAnsi="Times New Roman"/>
          <w:b/>
          <w:bCs/>
          <w:szCs w:val="21"/>
          <w:highlight w:val="none"/>
        </w:rPr>
      </w:pPr>
      <w:r>
        <w:rPr>
          <w:rFonts w:ascii="Times New Roman" w:hAnsi="Times New Roman"/>
          <w:b/>
          <w:bCs/>
          <w:szCs w:val="21"/>
          <w:highlight w:val="none"/>
        </w:rPr>
        <w:t>1</w:t>
      </w:r>
      <w:r>
        <w:rPr>
          <w:rFonts w:hint="eastAsia" w:ascii="Times New Roman" w:hAnsi="Times New Roman"/>
          <w:b/>
          <w:bCs/>
          <w:szCs w:val="21"/>
          <w:highlight w:val="none"/>
          <w:lang w:val="en-US" w:eastAsia="zh-CN"/>
        </w:rPr>
        <w:t>5</w:t>
      </w:r>
      <w:r>
        <w:rPr>
          <w:rFonts w:ascii="Times New Roman" w:hAnsi="Times New Roman"/>
          <w:b/>
          <w:bCs/>
          <w:szCs w:val="21"/>
          <w:highlight w:val="none"/>
        </w:rPr>
        <w:t>、附则</w:t>
      </w:r>
    </w:p>
    <w:p>
      <w:pPr>
        <w:spacing w:line="360" w:lineRule="auto"/>
        <w:ind w:left="-426" w:firstLine="420" w:firstLineChars="200"/>
        <w:rPr>
          <w:rFonts w:ascii="Times New Roman" w:hAnsi="Times New Roman"/>
          <w:szCs w:val="21"/>
          <w:highlight w:val="none"/>
        </w:rPr>
      </w:pPr>
      <w:r>
        <w:rPr>
          <w:rFonts w:ascii="Times New Roman" w:hAnsi="Times New Roman"/>
          <w:szCs w:val="21"/>
          <w:highlight w:val="none"/>
        </w:rPr>
        <w:t>1</w:t>
      </w:r>
      <w:r>
        <w:rPr>
          <w:rFonts w:hint="eastAsia" w:ascii="Times New Roman" w:hAnsi="Times New Roman"/>
          <w:szCs w:val="21"/>
          <w:highlight w:val="none"/>
          <w:lang w:val="en-US" w:eastAsia="zh-CN"/>
        </w:rPr>
        <w:t>5</w:t>
      </w:r>
      <w:r>
        <w:rPr>
          <w:rFonts w:ascii="Times New Roman" w:hAnsi="Times New Roman"/>
          <w:szCs w:val="21"/>
          <w:highlight w:val="none"/>
        </w:rPr>
        <w:t xml:space="preserve">.1 </w:t>
      </w:r>
      <w:r>
        <w:rPr>
          <w:rFonts w:hint="eastAsia" w:ascii="Times New Roman" w:hAnsi="Times New Roman"/>
          <w:szCs w:val="21"/>
          <w:highlight w:val="none"/>
          <w:lang w:val="en-US" w:eastAsia="zh-Hans"/>
        </w:rPr>
        <w:t>本合同附件作为合同重要组成部分</w:t>
      </w:r>
      <w:r>
        <w:rPr>
          <w:rFonts w:hint="default" w:ascii="Times New Roman" w:hAnsi="Times New Roman"/>
          <w:szCs w:val="21"/>
          <w:highlight w:val="none"/>
          <w:lang w:eastAsia="zh-Hans"/>
        </w:rPr>
        <w:t>，</w:t>
      </w:r>
      <w:r>
        <w:rPr>
          <w:rFonts w:hint="eastAsia" w:ascii="Times New Roman" w:hAnsi="Times New Roman"/>
          <w:szCs w:val="21"/>
          <w:highlight w:val="none"/>
          <w:lang w:val="en-US" w:eastAsia="zh-Hans"/>
        </w:rPr>
        <w:t>与正文具同等法律效力</w:t>
      </w:r>
      <w:r>
        <w:rPr>
          <w:rFonts w:hint="default" w:ascii="Times New Roman" w:hAnsi="Times New Roman"/>
          <w:szCs w:val="21"/>
          <w:highlight w:val="none"/>
          <w:lang w:eastAsia="zh-Hans"/>
        </w:rPr>
        <w:t>。</w:t>
      </w:r>
      <w:r>
        <w:rPr>
          <w:rFonts w:ascii="Times New Roman" w:hAnsi="Times New Roman"/>
          <w:szCs w:val="21"/>
          <w:highlight w:val="none"/>
        </w:rPr>
        <w:t>在打印或填写过程中，甲乙双方不得更改或删除本合同中的任何条款，更</w:t>
      </w:r>
      <w:r>
        <w:rPr>
          <w:rFonts w:hint="eastAsia" w:ascii="Times New Roman" w:hAnsi="Times New Roman"/>
          <w:szCs w:val="21"/>
          <w:highlight w:val="none"/>
          <w:lang w:val="en-US" w:eastAsia="zh-Hans"/>
        </w:rPr>
        <w:t>改</w:t>
      </w:r>
      <w:r>
        <w:rPr>
          <w:rFonts w:ascii="Times New Roman" w:hAnsi="Times New Roman"/>
          <w:szCs w:val="21"/>
          <w:highlight w:val="none"/>
        </w:rPr>
        <w:t>后的合同将被视为无效。</w:t>
      </w:r>
    </w:p>
    <w:p>
      <w:pPr>
        <w:spacing w:line="360" w:lineRule="auto"/>
        <w:ind w:left="-426" w:firstLine="420" w:firstLineChars="200"/>
        <w:rPr>
          <w:rFonts w:ascii="Times New Roman" w:hAnsi="Times New Roman"/>
          <w:szCs w:val="21"/>
          <w:highlight w:val="none"/>
        </w:rPr>
      </w:pPr>
      <w:r>
        <w:rPr>
          <w:rFonts w:ascii="Times New Roman" w:hAnsi="Times New Roman"/>
          <w:szCs w:val="21"/>
          <w:highlight w:val="none"/>
        </w:rPr>
        <w:t>1</w:t>
      </w:r>
      <w:r>
        <w:rPr>
          <w:rFonts w:hint="default" w:ascii="Times New Roman" w:hAnsi="Times New Roman"/>
          <w:szCs w:val="21"/>
          <w:highlight w:val="none"/>
          <w:lang w:val="en-US" w:eastAsia="zh-CN"/>
        </w:rPr>
        <w:t>5</w:t>
      </w:r>
      <w:r>
        <w:rPr>
          <w:rFonts w:ascii="Times New Roman" w:hAnsi="Times New Roman"/>
          <w:szCs w:val="21"/>
          <w:highlight w:val="none"/>
        </w:rPr>
        <w:t>.2本合同未尽事宜，经甲乙双方协商一致后，签订补充协议，补充协议经甲乙双方签字盖章后与本合同具有同等法律效力。</w:t>
      </w:r>
    </w:p>
    <w:tbl>
      <w:tblPr>
        <w:tblStyle w:val="33"/>
        <w:tblW w:w="931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4644"/>
        <w:gridCol w:w="13"/>
        <w:gridCol w:w="465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cantSplit/>
          <w:trHeight w:val="478" w:hRule="atLeast"/>
          <w:jc w:val="center"/>
        </w:trPr>
        <w:tc>
          <w:tcPr>
            <w:tcW w:w="4644" w:type="dxa"/>
          </w:tcPr>
          <w:p>
            <w:pPr>
              <w:rPr>
                <w:rFonts w:ascii="Times New Roman" w:hAnsi="Times New Roman"/>
                <w:b/>
                <w:szCs w:val="21"/>
                <w:highlight w:val="none"/>
                <w:u w:val="single"/>
              </w:rPr>
            </w:pPr>
            <w:r>
              <w:rPr>
                <w:rFonts w:ascii="Times New Roman" w:hAnsi="Times New Roman"/>
                <w:b/>
                <w:szCs w:val="21"/>
                <w:highlight w:val="none"/>
              </w:rPr>
              <w:t>甲方：</w:t>
            </w:r>
            <w:r>
              <w:rPr>
                <w:rFonts w:ascii="Times New Roman" w:hAnsi="Times New Roman"/>
                <w:b/>
                <w:szCs w:val="21"/>
                <w:highlight w:val="none"/>
                <w:u w:val="single"/>
              </w:rPr>
              <w:t xml:space="preserve">                 </w:t>
            </w:r>
          </w:p>
        </w:tc>
        <w:tc>
          <w:tcPr>
            <w:tcW w:w="4670" w:type="dxa"/>
            <w:gridSpan w:val="2"/>
          </w:tcPr>
          <w:p>
            <w:pPr>
              <w:ind w:firstLine="420" w:firstLineChars="200"/>
              <w:rPr>
                <w:rFonts w:ascii="Times New Roman" w:hAnsi="Times New Roman"/>
                <w:b/>
                <w:szCs w:val="21"/>
                <w:highlight w:val="none"/>
                <w:u w:val="single"/>
              </w:rPr>
            </w:pPr>
            <w:r>
              <w:rPr>
                <w:rFonts w:ascii="Times New Roman" w:hAnsi="Times New Roman"/>
                <w:b/>
                <w:szCs w:val="21"/>
                <w:highlight w:val="none"/>
              </w:rPr>
              <w:t xml:space="preserve">乙方： </w:t>
            </w:r>
            <w:r>
              <w:rPr>
                <w:rFonts w:ascii="Times New Roman" w:hAnsi="Times New Roman"/>
                <w:b/>
                <w:szCs w:val="21"/>
                <w:highlight w:val="none"/>
                <w:u w:val="single"/>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cantSplit/>
          <w:trHeight w:val="1023" w:hRule="atLeast"/>
          <w:jc w:val="center"/>
        </w:trPr>
        <w:tc>
          <w:tcPr>
            <w:tcW w:w="4644" w:type="dxa"/>
          </w:tcPr>
          <w:p>
            <w:pPr>
              <w:ind w:firstLine="420" w:firstLineChars="200"/>
              <w:rPr>
                <w:rFonts w:ascii="Times New Roman" w:hAnsi="Times New Roman"/>
                <w:b/>
                <w:szCs w:val="21"/>
                <w:highlight w:val="none"/>
              </w:rPr>
            </w:pPr>
            <w:r>
              <w:rPr>
                <w:rFonts w:ascii="Times New Roman" w:hAnsi="Times New Roman"/>
                <w:b/>
                <w:szCs w:val="21"/>
                <w:highlight w:val="none"/>
              </w:rPr>
              <w:t>法定代表人或委托代理人：</w:t>
            </w:r>
          </w:p>
          <w:p>
            <w:pPr>
              <w:ind w:firstLine="420" w:firstLineChars="200"/>
              <w:rPr>
                <w:rFonts w:ascii="Times New Roman" w:hAnsi="Times New Roman"/>
                <w:b/>
                <w:szCs w:val="21"/>
                <w:highlight w:val="none"/>
              </w:rPr>
            </w:pPr>
            <w:r>
              <w:rPr>
                <w:rFonts w:ascii="Times New Roman" w:hAnsi="Times New Roman"/>
                <w:b/>
                <w:szCs w:val="21"/>
                <w:highlight w:val="none"/>
                <w:u w:val="single"/>
              </w:rPr>
              <w:t xml:space="preserve">   （签字）      </w:t>
            </w:r>
          </w:p>
        </w:tc>
        <w:tc>
          <w:tcPr>
            <w:tcW w:w="4670" w:type="dxa"/>
            <w:gridSpan w:val="2"/>
          </w:tcPr>
          <w:p>
            <w:pPr>
              <w:ind w:firstLine="420" w:firstLineChars="200"/>
              <w:rPr>
                <w:rFonts w:ascii="Times New Roman" w:hAnsi="Times New Roman"/>
                <w:b/>
                <w:szCs w:val="21"/>
                <w:highlight w:val="none"/>
              </w:rPr>
            </w:pPr>
            <w:r>
              <w:rPr>
                <w:rFonts w:ascii="Times New Roman" w:hAnsi="Times New Roman"/>
                <w:b/>
                <w:szCs w:val="21"/>
                <w:highlight w:val="none"/>
              </w:rPr>
              <w:t>法定代表人或委托代理人：</w:t>
            </w:r>
          </w:p>
          <w:p>
            <w:pPr>
              <w:ind w:firstLine="420" w:firstLineChars="200"/>
              <w:rPr>
                <w:rFonts w:ascii="Times New Roman" w:hAnsi="Times New Roman"/>
                <w:b/>
                <w:szCs w:val="21"/>
                <w:highlight w:val="none"/>
                <w:u w:val="single"/>
              </w:rPr>
            </w:pPr>
            <w:r>
              <w:rPr>
                <w:rFonts w:ascii="Times New Roman" w:hAnsi="Times New Roman"/>
                <w:b/>
                <w:szCs w:val="21"/>
                <w:highlight w:val="none"/>
                <w:u w:val="single"/>
              </w:rPr>
              <w:t xml:space="preserve">        （签字）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cantSplit/>
          <w:trHeight w:val="568" w:hRule="atLeast"/>
          <w:jc w:val="center"/>
        </w:trPr>
        <w:tc>
          <w:tcPr>
            <w:tcW w:w="4657" w:type="dxa"/>
            <w:gridSpan w:val="2"/>
          </w:tcPr>
          <w:p>
            <w:pPr>
              <w:ind w:firstLine="420" w:firstLineChars="200"/>
              <w:rPr>
                <w:rFonts w:ascii="Times New Roman" w:hAnsi="Times New Roman"/>
                <w:b/>
                <w:szCs w:val="21"/>
                <w:highlight w:val="none"/>
              </w:rPr>
            </w:pPr>
            <w:r>
              <w:rPr>
                <w:rFonts w:ascii="Times New Roman" w:hAnsi="Times New Roman"/>
                <w:b/>
                <w:szCs w:val="21"/>
                <w:highlight w:val="none"/>
              </w:rPr>
              <w:t>日   期：</w:t>
            </w:r>
            <w:r>
              <w:rPr>
                <w:rFonts w:ascii="Times New Roman" w:hAnsi="Times New Roman"/>
                <w:b/>
                <w:szCs w:val="21"/>
                <w:highlight w:val="none"/>
                <w:u w:val="single"/>
              </w:rPr>
              <w:t xml:space="preserve">    </w:t>
            </w:r>
            <w:r>
              <w:rPr>
                <w:rFonts w:ascii="Times New Roman" w:hAnsi="Times New Roman"/>
                <w:b/>
                <w:szCs w:val="21"/>
                <w:highlight w:val="none"/>
              </w:rPr>
              <w:t>年</w:t>
            </w:r>
            <w:r>
              <w:rPr>
                <w:rFonts w:ascii="Times New Roman" w:hAnsi="Times New Roman"/>
                <w:b/>
                <w:szCs w:val="21"/>
                <w:highlight w:val="none"/>
                <w:u w:val="single"/>
              </w:rPr>
              <w:t xml:space="preserve">    </w:t>
            </w:r>
            <w:r>
              <w:rPr>
                <w:rFonts w:ascii="Times New Roman" w:hAnsi="Times New Roman"/>
                <w:b/>
                <w:szCs w:val="21"/>
                <w:highlight w:val="none"/>
              </w:rPr>
              <w:t>月</w:t>
            </w:r>
            <w:r>
              <w:rPr>
                <w:rFonts w:ascii="Times New Roman" w:hAnsi="Times New Roman"/>
                <w:b/>
                <w:szCs w:val="21"/>
                <w:highlight w:val="none"/>
                <w:u w:val="single"/>
              </w:rPr>
              <w:t xml:space="preserve">    </w:t>
            </w:r>
            <w:r>
              <w:rPr>
                <w:rFonts w:ascii="Times New Roman" w:hAnsi="Times New Roman"/>
                <w:b/>
                <w:szCs w:val="21"/>
                <w:highlight w:val="none"/>
              </w:rPr>
              <w:t>日</w:t>
            </w:r>
          </w:p>
        </w:tc>
        <w:tc>
          <w:tcPr>
            <w:tcW w:w="4657" w:type="dxa"/>
          </w:tcPr>
          <w:p>
            <w:pPr>
              <w:ind w:firstLine="420" w:firstLineChars="200"/>
              <w:rPr>
                <w:rFonts w:ascii="Times New Roman" w:hAnsi="Times New Roman"/>
                <w:b/>
                <w:szCs w:val="21"/>
                <w:highlight w:val="none"/>
              </w:rPr>
            </w:pPr>
            <w:r>
              <w:rPr>
                <w:rFonts w:ascii="Times New Roman" w:hAnsi="Times New Roman"/>
                <w:b/>
                <w:szCs w:val="21"/>
                <w:highlight w:val="none"/>
              </w:rPr>
              <w:t>日   期：</w:t>
            </w:r>
            <w:r>
              <w:rPr>
                <w:rFonts w:ascii="Times New Roman" w:hAnsi="Times New Roman"/>
                <w:b/>
                <w:szCs w:val="21"/>
                <w:highlight w:val="none"/>
                <w:u w:val="single"/>
              </w:rPr>
              <w:t xml:space="preserve">    </w:t>
            </w:r>
            <w:r>
              <w:rPr>
                <w:rFonts w:ascii="Times New Roman" w:hAnsi="Times New Roman"/>
                <w:b/>
                <w:szCs w:val="21"/>
                <w:highlight w:val="none"/>
              </w:rPr>
              <w:t>年</w:t>
            </w:r>
            <w:r>
              <w:rPr>
                <w:rFonts w:ascii="Times New Roman" w:hAnsi="Times New Roman"/>
                <w:b/>
                <w:szCs w:val="21"/>
                <w:highlight w:val="none"/>
                <w:u w:val="single"/>
              </w:rPr>
              <w:t xml:space="preserve">    </w:t>
            </w:r>
            <w:r>
              <w:rPr>
                <w:rFonts w:ascii="Times New Roman" w:hAnsi="Times New Roman"/>
                <w:b/>
                <w:szCs w:val="21"/>
                <w:highlight w:val="none"/>
              </w:rPr>
              <w:t>月</w:t>
            </w:r>
            <w:r>
              <w:rPr>
                <w:rFonts w:ascii="Times New Roman" w:hAnsi="Times New Roman"/>
                <w:b/>
                <w:szCs w:val="21"/>
                <w:highlight w:val="none"/>
                <w:u w:val="single"/>
              </w:rPr>
              <w:t xml:space="preserve">    </w:t>
            </w:r>
            <w:r>
              <w:rPr>
                <w:rFonts w:ascii="Times New Roman" w:hAnsi="Times New Roman"/>
                <w:b/>
                <w:szCs w:val="21"/>
                <w:highlight w:val="none"/>
              </w:rPr>
              <w:t>日</w:t>
            </w:r>
          </w:p>
        </w:tc>
      </w:tr>
    </w:tbl>
    <w:p>
      <w:pPr>
        <w:ind w:firstLine="0" w:firstLineChars="0"/>
        <w:rPr>
          <w:b w:val="0"/>
          <w:bCs/>
          <w:szCs w:val="21"/>
          <w:highlight w:val="none"/>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ind w:firstLine="420" w:firstLineChars="200"/>
        <w:rPr>
          <w:rFonts w:hint="eastAsia" w:eastAsia="宋体"/>
          <w:b w:val="0"/>
          <w:bCs/>
          <w:sz w:val="28"/>
          <w:szCs w:val="28"/>
          <w:highlight w:val="none"/>
          <w:lang w:val="en-US" w:eastAsia="zh-CN"/>
        </w:rPr>
      </w:pPr>
      <w:r>
        <w:rPr>
          <w:b w:val="0"/>
          <w:bCs/>
          <w:szCs w:val="21"/>
          <w:highlight w:val="none"/>
        </w:rPr>
        <w:t>附件</w:t>
      </w:r>
      <w:r>
        <w:rPr>
          <w:rFonts w:hint="eastAsia"/>
          <w:b w:val="0"/>
          <w:bCs/>
          <w:szCs w:val="21"/>
          <w:highlight w:val="none"/>
          <w:lang w:val="en-US" w:eastAsia="zh-CN"/>
        </w:rPr>
        <w:t>1</w:t>
      </w:r>
    </w:p>
    <w:p>
      <w:pPr>
        <w:ind w:firstLine="561" w:firstLineChars="200"/>
        <w:jc w:val="center"/>
        <w:rPr>
          <w:rFonts w:hint="eastAsia"/>
          <w:b/>
          <w:sz w:val="28"/>
          <w:szCs w:val="28"/>
          <w:highlight w:val="none"/>
        </w:rPr>
      </w:pPr>
      <w:r>
        <w:rPr>
          <w:rFonts w:hint="eastAsia"/>
          <w:b/>
          <w:sz w:val="28"/>
          <w:szCs w:val="28"/>
          <w:highlight w:val="none"/>
        </w:rPr>
        <w:t>团队</w:t>
      </w:r>
      <w:r>
        <w:rPr>
          <w:rFonts w:hint="eastAsia"/>
          <w:b/>
          <w:sz w:val="28"/>
          <w:szCs w:val="28"/>
          <w:highlight w:val="none"/>
          <w:lang w:val="en-US" w:eastAsia="zh-CN"/>
        </w:rPr>
        <w:t>其他</w:t>
      </w:r>
      <w:r>
        <w:rPr>
          <w:rFonts w:hint="eastAsia"/>
          <w:b/>
          <w:sz w:val="28"/>
          <w:szCs w:val="28"/>
          <w:highlight w:val="none"/>
        </w:rPr>
        <w:t>成员</w:t>
      </w:r>
    </w:p>
    <w:p>
      <w:pPr>
        <w:pStyle w:val="2"/>
        <w:rPr>
          <w:color w:val="FF0000"/>
          <w:highlight w:val="none"/>
        </w:rPr>
      </w:pPr>
    </w:p>
    <w:tbl>
      <w:tblPr>
        <w:tblStyle w:val="33"/>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91"/>
        <w:gridCol w:w="1595"/>
        <w:gridCol w:w="2453"/>
        <w:gridCol w:w="2595"/>
      </w:tblGrid>
      <w:tr>
        <w:trPr>
          <w:trHeight w:val="649" w:hRule="atLeast"/>
          <w:jc w:val="center"/>
        </w:trPr>
        <w:tc>
          <w:tcPr>
            <w:tcW w:w="1064" w:type="dxa"/>
            <w:vAlign w:val="center"/>
          </w:tcPr>
          <w:p>
            <w:pPr>
              <w:pStyle w:val="68"/>
              <w:spacing w:line="240" w:lineRule="auto"/>
              <w:jc w:val="center"/>
              <w:rPr>
                <w:b/>
                <w:szCs w:val="21"/>
                <w:highlight w:val="none"/>
              </w:rPr>
            </w:pPr>
            <w:r>
              <w:rPr>
                <w:rFonts w:hint="eastAsia" w:ascii="Times New Roman" w:hAnsi="Times New Roman" w:eastAsia="宋体"/>
                <w:highlight w:val="none"/>
              </w:rPr>
              <w:t>序号</w:t>
            </w:r>
          </w:p>
        </w:tc>
        <w:tc>
          <w:tcPr>
            <w:tcW w:w="1391" w:type="dxa"/>
            <w:vAlign w:val="center"/>
          </w:tcPr>
          <w:p>
            <w:pPr>
              <w:pStyle w:val="68"/>
              <w:spacing w:line="240" w:lineRule="auto"/>
              <w:jc w:val="center"/>
              <w:rPr>
                <w:b/>
                <w:szCs w:val="21"/>
                <w:highlight w:val="none"/>
              </w:rPr>
            </w:pPr>
            <w:r>
              <w:rPr>
                <w:rFonts w:hint="eastAsia" w:ascii="Times New Roman" w:hAnsi="Times New Roman" w:eastAsia="宋体"/>
                <w:highlight w:val="none"/>
                <w:lang w:eastAsia="zh-CN"/>
              </w:rPr>
              <w:t>姓名</w:t>
            </w:r>
          </w:p>
        </w:tc>
        <w:tc>
          <w:tcPr>
            <w:tcW w:w="1595" w:type="dxa"/>
            <w:vAlign w:val="center"/>
          </w:tcPr>
          <w:p>
            <w:pPr>
              <w:widowControl/>
              <w:spacing w:line="300" w:lineRule="exact"/>
              <w:jc w:val="center"/>
              <w:rPr>
                <w:rFonts w:hint="eastAsia" w:ascii="Times New Roman" w:hAnsi="Times New Roman" w:eastAsia="宋体"/>
                <w:b/>
                <w:bCs/>
                <w:szCs w:val="21"/>
                <w:highlight w:val="none"/>
                <w:lang w:eastAsia="zh-CN"/>
              </w:rPr>
            </w:pPr>
            <w:r>
              <w:rPr>
                <w:rFonts w:hint="eastAsia" w:ascii="Times New Roman" w:hAnsi="Times New Roman"/>
                <w:b/>
                <w:bCs/>
                <w:szCs w:val="21"/>
                <w:highlight w:val="none"/>
                <w:lang w:eastAsia="zh-CN"/>
              </w:rPr>
              <w:t>人数</w:t>
            </w:r>
          </w:p>
        </w:tc>
        <w:tc>
          <w:tcPr>
            <w:tcW w:w="2453" w:type="dxa"/>
            <w:vAlign w:val="center"/>
          </w:tcPr>
          <w:p>
            <w:pPr>
              <w:widowControl/>
              <w:spacing w:line="300" w:lineRule="exact"/>
              <w:jc w:val="center"/>
              <w:rPr>
                <w:b/>
                <w:szCs w:val="21"/>
                <w:highlight w:val="none"/>
              </w:rPr>
            </w:pPr>
            <w:r>
              <w:rPr>
                <w:rFonts w:ascii="Times New Roman" w:hAnsi="Times New Roman" w:eastAsia="宋体"/>
                <w:b/>
                <w:bCs/>
                <w:szCs w:val="21"/>
                <w:highlight w:val="none"/>
              </w:rPr>
              <w:t>拟在本项目中担任的职务</w:t>
            </w:r>
          </w:p>
        </w:tc>
        <w:tc>
          <w:tcPr>
            <w:tcW w:w="2595" w:type="dxa"/>
            <w:vAlign w:val="center"/>
          </w:tcPr>
          <w:p>
            <w:pPr>
              <w:widowControl/>
              <w:spacing w:line="300" w:lineRule="exact"/>
              <w:jc w:val="center"/>
              <w:rPr>
                <w:rFonts w:hint="eastAsia" w:ascii="Times New Roman" w:hAnsi="Times New Roman" w:eastAsia="宋体"/>
                <w:b/>
                <w:bCs/>
                <w:szCs w:val="21"/>
                <w:highlight w:val="none"/>
                <w:lang w:eastAsia="zh-CN"/>
              </w:rPr>
            </w:pPr>
            <w:r>
              <w:rPr>
                <w:rFonts w:hint="eastAsia" w:ascii="Times New Roman" w:hAnsi="Times New Roman"/>
                <w:b/>
                <w:bCs/>
                <w:szCs w:val="21"/>
                <w:highlight w:val="none"/>
                <w:lang w:eastAsia="zh-CN"/>
              </w:rPr>
              <w:t>职称（或执业资格）</w:t>
            </w:r>
          </w:p>
        </w:tc>
      </w:tr>
      <w:tr>
        <w:trPr>
          <w:trHeight w:val="1273" w:hRule="atLeast"/>
          <w:jc w:val="center"/>
        </w:trPr>
        <w:tc>
          <w:tcPr>
            <w:tcW w:w="1064" w:type="dxa"/>
            <w:vAlign w:val="center"/>
          </w:tcPr>
          <w:p>
            <w:pPr>
              <w:spacing w:line="240" w:lineRule="exact"/>
              <w:rPr>
                <w:szCs w:val="21"/>
                <w:highlight w:val="none"/>
              </w:rPr>
            </w:pPr>
          </w:p>
        </w:tc>
        <w:tc>
          <w:tcPr>
            <w:tcW w:w="1391" w:type="dxa"/>
            <w:vAlign w:val="center"/>
          </w:tcPr>
          <w:p>
            <w:pPr>
              <w:pStyle w:val="16"/>
              <w:spacing w:line="300" w:lineRule="exact"/>
              <w:jc w:val="center"/>
              <w:rPr>
                <w:rFonts w:ascii="Times New Roman" w:hAnsi="Times New Roman" w:cs="Courier New"/>
                <w:highlight w:val="none"/>
              </w:rPr>
            </w:pPr>
          </w:p>
        </w:tc>
        <w:tc>
          <w:tcPr>
            <w:tcW w:w="1595" w:type="dxa"/>
            <w:vMerge w:val="restart"/>
            <w:vAlign w:val="center"/>
          </w:tcPr>
          <w:p>
            <w:pPr>
              <w:pStyle w:val="16"/>
              <w:spacing w:line="300" w:lineRule="exact"/>
              <w:ind w:firstLine="0" w:firstLineChars="0"/>
              <w:rPr>
                <w:rFonts w:hint="eastAsia" w:ascii="Times New Roman" w:hAnsi="Times New Roman" w:eastAsia="宋体"/>
                <w:highlight w:val="none"/>
                <w:lang w:val="en-US" w:eastAsia="zh-CN"/>
              </w:rPr>
            </w:pPr>
            <w:r>
              <w:rPr>
                <w:rFonts w:hint="eastAsia" w:ascii="Times New Roman" w:hAnsi="Times New Roman"/>
                <w:highlight w:val="none"/>
                <w:lang w:eastAsia="zh-CN"/>
              </w:rPr>
              <w:t>不少于</w:t>
            </w:r>
            <w:r>
              <w:rPr>
                <w:rFonts w:hint="eastAsia" w:ascii="Times New Roman" w:hAnsi="Times New Roman"/>
                <w:highlight w:val="none"/>
                <w:lang w:val="en-US" w:eastAsia="zh-CN"/>
              </w:rPr>
              <w:t>15人（</w:t>
            </w:r>
            <w:r>
              <w:rPr>
                <w:rFonts w:hint="eastAsia"/>
                <w:highlight w:val="none"/>
                <w:lang w:val="en-US" w:eastAsia="zh-Hans"/>
              </w:rPr>
              <w:t>其中现场审计人员不少于</w:t>
            </w:r>
            <w:r>
              <w:rPr>
                <w:rFonts w:hint="default"/>
                <w:highlight w:val="none"/>
                <w:lang w:eastAsia="zh-Hans"/>
              </w:rPr>
              <w:t>5</w:t>
            </w:r>
            <w:r>
              <w:rPr>
                <w:rFonts w:hint="eastAsia"/>
                <w:highlight w:val="none"/>
                <w:lang w:val="en-US" w:eastAsia="zh-Hans"/>
              </w:rPr>
              <w:t>人</w:t>
            </w:r>
            <w:r>
              <w:rPr>
                <w:rFonts w:hint="eastAsia"/>
                <w:highlight w:val="none"/>
                <w:lang w:val="en-US" w:eastAsia="zh-CN"/>
              </w:rPr>
              <w:t>）</w:t>
            </w:r>
          </w:p>
        </w:tc>
        <w:tc>
          <w:tcPr>
            <w:tcW w:w="2453" w:type="dxa"/>
            <w:vAlign w:val="center"/>
          </w:tcPr>
          <w:p>
            <w:pPr>
              <w:pStyle w:val="16"/>
              <w:spacing w:line="300" w:lineRule="exact"/>
              <w:ind w:firstLine="420" w:firstLineChars="200"/>
              <w:rPr>
                <w:rFonts w:ascii="Times New Roman" w:hAnsi="Times New Roman"/>
                <w:highlight w:val="none"/>
              </w:rPr>
            </w:pPr>
          </w:p>
        </w:tc>
        <w:tc>
          <w:tcPr>
            <w:tcW w:w="2595" w:type="dxa"/>
            <w:vAlign w:val="center"/>
          </w:tcPr>
          <w:p>
            <w:pPr>
              <w:pStyle w:val="16"/>
              <w:spacing w:line="300" w:lineRule="exact"/>
              <w:ind w:firstLine="420" w:firstLineChars="200"/>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3" w:hRule="atLeast"/>
          <w:jc w:val="center"/>
        </w:trPr>
        <w:tc>
          <w:tcPr>
            <w:tcW w:w="1064" w:type="dxa"/>
            <w:vAlign w:val="center"/>
          </w:tcPr>
          <w:p>
            <w:pPr>
              <w:spacing w:line="240" w:lineRule="exact"/>
              <w:rPr>
                <w:szCs w:val="21"/>
                <w:highlight w:val="none"/>
              </w:rPr>
            </w:pPr>
          </w:p>
        </w:tc>
        <w:tc>
          <w:tcPr>
            <w:tcW w:w="1391" w:type="dxa"/>
            <w:vAlign w:val="center"/>
          </w:tcPr>
          <w:p>
            <w:pPr>
              <w:pStyle w:val="16"/>
              <w:spacing w:line="300" w:lineRule="exact"/>
              <w:jc w:val="center"/>
              <w:rPr>
                <w:rFonts w:ascii="Times New Roman" w:hAnsi="Times New Roman" w:cs="Courier New"/>
                <w:highlight w:val="none"/>
              </w:rPr>
            </w:pPr>
          </w:p>
        </w:tc>
        <w:tc>
          <w:tcPr>
            <w:tcW w:w="1595" w:type="dxa"/>
            <w:vMerge w:val="continue"/>
            <w:vAlign w:val="center"/>
          </w:tcPr>
          <w:p>
            <w:pPr>
              <w:pStyle w:val="16"/>
              <w:spacing w:line="300" w:lineRule="exact"/>
              <w:ind w:firstLine="0" w:firstLineChars="0"/>
              <w:rPr>
                <w:rFonts w:hint="eastAsia" w:ascii="Times New Roman" w:hAnsi="Times New Roman"/>
                <w:highlight w:val="none"/>
                <w:lang w:eastAsia="zh-CN"/>
              </w:rPr>
            </w:pPr>
          </w:p>
        </w:tc>
        <w:tc>
          <w:tcPr>
            <w:tcW w:w="2453" w:type="dxa"/>
            <w:vAlign w:val="center"/>
          </w:tcPr>
          <w:p>
            <w:pPr>
              <w:pStyle w:val="16"/>
              <w:spacing w:line="300" w:lineRule="exact"/>
              <w:ind w:firstLine="420" w:firstLineChars="200"/>
              <w:rPr>
                <w:rFonts w:ascii="Times New Roman" w:hAnsi="Times New Roman"/>
                <w:highlight w:val="none"/>
              </w:rPr>
            </w:pPr>
          </w:p>
        </w:tc>
        <w:tc>
          <w:tcPr>
            <w:tcW w:w="2595" w:type="dxa"/>
            <w:vAlign w:val="center"/>
          </w:tcPr>
          <w:p>
            <w:pPr>
              <w:pStyle w:val="16"/>
              <w:spacing w:line="300" w:lineRule="exact"/>
              <w:ind w:firstLine="420" w:firstLineChars="200"/>
              <w:rPr>
                <w:rFonts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3" w:hRule="atLeast"/>
          <w:jc w:val="center"/>
        </w:trPr>
        <w:tc>
          <w:tcPr>
            <w:tcW w:w="1064" w:type="dxa"/>
            <w:vAlign w:val="center"/>
          </w:tcPr>
          <w:p>
            <w:pPr>
              <w:spacing w:line="240" w:lineRule="exact"/>
              <w:rPr>
                <w:szCs w:val="21"/>
                <w:highlight w:val="none"/>
              </w:rPr>
            </w:pPr>
          </w:p>
        </w:tc>
        <w:tc>
          <w:tcPr>
            <w:tcW w:w="1391" w:type="dxa"/>
            <w:vAlign w:val="center"/>
          </w:tcPr>
          <w:p>
            <w:pPr>
              <w:pStyle w:val="16"/>
              <w:spacing w:line="300" w:lineRule="exact"/>
              <w:jc w:val="center"/>
              <w:rPr>
                <w:rFonts w:ascii="Times New Roman" w:hAnsi="Times New Roman" w:cs="Courier New"/>
                <w:highlight w:val="none"/>
              </w:rPr>
            </w:pPr>
          </w:p>
        </w:tc>
        <w:tc>
          <w:tcPr>
            <w:tcW w:w="1595" w:type="dxa"/>
            <w:vMerge w:val="continue"/>
            <w:vAlign w:val="center"/>
          </w:tcPr>
          <w:p>
            <w:pPr>
              <w:pStyle w:val="16"/>
              <w:spacing w:line="300" w:lineRule="exact"/>
              <w:ind w:firstLine="0" w:firstLineChars="0"/>
              <w:rPr>
                <w:rFonts w:hint="eastAsia" w:ascii="Times New Roman" w:hAnsi="Times New Roman"/>
                <w:highlight w:val="none"/>
                <w:lang w:eastAsia="zh-CN"/>
              </w:rPr>
            </w:pPr>
          </w:p>
        </w:tc>
        <w:tc>
          <w:tcPr>
            <w:tcW w:w="2453" w:type="dxa"/>
            <w:vAlign w:val="center"/>
          </w:tcPr>
          <w:p>
            <w:pPr>
              <w:pStyle w:val="16"/>
              <w:spacing w:line="300" w:lineRule="exact"/>
              <w:ind w:firstLine="420" w:firstLineChars="200"/>
              <w:rPr>
                <w:rFonts w:ascii="Times New Roman" w:hAnsi="Times New Roman"/>
                <w:highlight w:val="none"/>
              </w:rPr>
            </w:pPr>
          </w:p>
        </w:tc>
        <w:tc>
          <w:tcPr>
            <w:tcW w:w="2595" w:type="dxa"/>
            <w:vAlign w:val="center"/>
          </w:tcPr>
          <w:p>
            <w:pPr>
              <w:pStyle w:val="16"/>
              <w:spacing w:line="300" w:lineRule="exact"/>
              <w:ind w:firstLine="420" w:firstLineChars="200"/>
              <w:rPr>
                <w:rFonts w:ascii="Times New Roman" w:hAnsi="Times New Roman"/>
                <w:highlight w:val="none"/>
              </w:rPr>
            </w:pPr>
          </w:p>
        </w:tc>
      </w:tr>
    </w:tbl>
    <w:p>
      <w:pPr>
        <w:widowControl/>
        <w:spacing w:line="276" w:lineRule="auto"/>
        <w:jc w:val="left"/>
        <w:rPr>
          <w:rFonts w:hint="eastAsia" w:hAnsi="黑体" w:eastAsia="黑体"/>
          <w:bCs/>
          <w:kern w:val="0"/>
          <w:szCs w:val="21"/>
          <w:highlight w:val="none"/>
        </w:rPr>
      </w:pPr>
    </w:p>
    <w:p>
      <w:pPr>
        <w:widowControl/>
        <w:spacing w:line="276" w:lineRule="auto"/>
        <w:ind w:firstLine="420" w:firstLineChars="200"/>
        <w:jc w:val="left"/>
        <w:rPr>
          <w:rFonts w:hint="eastAsia" w:hAnsi="黑体" w:eastAsia="黑体"/>
          <w:bCs/>
          <w:kern w:val="0"/>
          <w:szCs w:val="21"/>
          <w:highlight w:val="none"/>
        </w:rPr>
      </w:pPr>
      <w:r>
        <w:rPr>
          <w:rFonts w:hint="eastAsia" w:hAnsi="黑体" w:eastAsia="黑体"/>
          <w:bCs/>
          <w:kern w:val="0"/>
          <w:szCs w:val="21"/>
          <w:highlight w:val="none"/>
        </w:rPr>
        <w:t>注：</w:t>
      </w:r>
      <w:r>
        <w:rPr>
          <w:rFonts w:hint="eastAsia" w:hAnsi="黑体" w:eastAsia="黑体"/>
          <w:bCs/>
          <w:kern w:val="0"/>
          <w:szCs w:val="21"/>
          <w:highlight w:val="none"/>
          <w:lang w:val="en-US" w:eastAsia="zh-CN"/>
        </w:rPr>
        <w:t>1.项目负责人以外的其他</w:t>
      </w:r>
      <w:r>
        <w:rPr>
          <w:rFonts w:hint="eastAsia" w:hAnsi="黑体" w:eastAsia="黑体"/>
          <w:bCs/>
          <w:kern w:val="0"/>
          <w:szCs w:val="21"/>
          <w:highlight w:val="none"/>
          <w:lang w:eastAsia="zh-CN"/>
        </w:rPr>
        <w:t>团队成员</w:t>
      </w:r>
      <w:r>
        <w:rPr>
          <w:rFonts w:hint="eastAsia" w:hAnsi="黑体" w:eastAsia="黑体"/>
          <w:bCs/>
          <w:kern w:val="0"/>
          <w:szCs w:val="21"/>
          <w:highlight w:val="none"/>
        </w:rPr>
        <w:t>在评标阶段的资格审查时不作为强制性要求，但作为评分依据和合同履行依据。</w:t>
      </w:r>
    </w:p>
    <w:p>
      <w:pPr>
        <w:widowControl/>
        <w:spacing w:line="360" w:lineRule="auto"/>
        <w:ind w:firstLineChars="200"/>
        <w:jc w:val="left"/>
        <w:rPr>
          <w:rFonts w:hint="eastAsia" w:hAnsi="黑体" w:eastAsia="黑体"/>
          <w:bCs/>
          <w:kern w:val="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hAnsi="黑体" w:eastAsia="黑体"/>
          <w:bCs/>
          <w:kern w:val="0"/>
          <w:szCs w:val="21"/>
          <w:highlight w:val="none"/>
          <w:lang w:val="en-US" w:eastAsia="zh-CN"/>
        </w:rPr>
        <w:t>2.项目服务团队其他人员不少于</w:t>
      </w:r>
      <w:r>
        <w:rPr>
          <w:rFonts w:hint="eastAsia" w:hAnsi="黑体" w:eastAsia="黑体"/>
          <w:bCs/>
          <w:kern w:val="0"/>
          <w:szCs w:val="21"/>
          <w:highlight w:val="none"/>
          <w:lang w:eastAsia="zh-CN"/>
        </w:rPr>
        <w:t>15</w:t>
      </w:r>
      <w:r>
        <w:rPr>
          <w:rFonts w:hint="eastAsia" w:hAnsi="黑体" w:eastAsia="黑体"/>
          <w:bCs/>
          <w:kern w:val="0"/>
          <w:szCs w:val="21"/>
          <w:highlight w:val="none"/>
          <w:lang w:val="en-US" w:eastAsia="zh-CN"/>
        </w:rPr>
        <w:t>人</w:t>
      </w:r>
      <w:r>
        <w:rPr>
          <w:rFonts w:hint="eastAsia" w:hAnsi="黑体" w:eastAsia="黑体"/>
          <w:bCs/>
          <w:kern w:val="0"/>
          <w:szCs w:val="21"/>
          <w:highlight w:val="none"/>
          <w:lang w:eastAsia="zh-CN"/>
        </w:rPr>
        <w:t>，</w:t>
      </w:r>
      <w:r>
        <w:rPr>
          <w:rFonts w:hint="eastAsia" w:hAnsi="黑体" w:eastAsia="黑体"/>
          <w:bCs/>
          <w:kern w:val="0"/>
          <w:szCs w:val="21"/>
          <w:highlight w:val="none"/>
          <w:lang w:val="en-US" w:eastAsia="zh-CN"/>
        </w:rPr>
        <w:t>其中现场审计人员不少于</w:t>
      </w:r>
      <w:r>
        <w:rPr>
          <w:rFonts w:hint="eastAsia" w:hAnsi="黑体" w:eastAsia="黑体"/>
          <w:bCs/>
          <w:kern w:val="0"/>
          <w:szCs w:val="21"/>
          <w:highlight w:val="none"/>
          <w:lang w:eastAsia="zh-CN"/>
        </w:rPr>
        <w:t>5</w:t>
      </w:r>
      <w:r>
        <w:rPr>
          <w:rFonts w:hint="eastAsia" w:hAnsi="黑体" w:eastAsia="黑体"/>
          <w:bCs/>
          <w:kern w:val="0"/>
          <w:szCs w:val="21"/>
          <w:highlight w:val="none"/>
          <w:lang w:val="en-US" w:eastAsia="zh-CN"/>
        </w:rPr>
        <w:t>人</w:t>
      </w:r>
      <w:r>
        <w:rPr>
          <w:rFonts w:hint="eastAsia" w:hAnsi="黑体" w:eastAsia="黑体"/>
          <w:bCs/>
          <w:kern w:val="0"/>
          <w:szCs w:val="21"/>
          <w:highlight w:val="none"/>
          <w:lang w:eastAsia="zh-CN"/>
        </w:rPr>
        <w:t>，</w:t>
      </w:r>
      <w:r>
        <w:rPr>
          <w:rFonts w:hint="eastAsia" w:hAnsi="黑体" w:eastAsia="黑体"/>
          <w:bCs/>
          <w:kern w:val="0"/>
          <w:szCs w:val="21"/>
          <w:highlight w:val="none"/>
          <w:lang w:val="en-US" w:eastAsia="zh-CN"/>
        </w:rPr>
        <w:t>非现场人员应包含税务</w:t>
      </w:r>
      <w:r>
        <w:rPr>
          <w:rFonts w:hint="eastAsia" w:hAnsi="黑体" w:eastAsia="黑体"/>
          <w:bCs/>
          <w:kern w:val="0"/>
          <w:szCs w:val="21"/>
          <w:highlight w:val="none"/>
          <w:lang w:eastAsia="zh-CN"/>
        </w:rPr>
        <w:t>、</w:t>
      </w:r>
      <w:r>
        <w:rPr>
          <w:rFonts w:hint="eastAsia" w:hAnsi="黑体" w:eastAsia="黑体"/>
          <w:bCs/>
          <w:kern w:val="0"/>
          <w:szCs w:val="21"/>
          <w:highlight w:val="none"/>
          <w:lang w:val="en-US" w:eastAsia="zh-CN"/>
        </w:rPr>
        <w:t>信息系统</w:t>
      </w:r>
      <w:r>
        <w:rPr>
          <w:rFonts w:hint="eastAsia" w:hAnsi="黑体" w:eastAsia="黑体"/>
          <w:bCs/>
          <w:kern w:val="0"/>
          <w:szCs w:val="21"/>
          <w:highlight w:val="none"/>
          <w:lang w:eastAsia="zh-CN"/>
        </w:rPr>
        <w:t>、</w:t>
      </w:r>
      <w:r>
        <w:rPr>
          <w:rFonts w:hint="eastAsia" w:hAnsi="黑体" w:eastAsia="黑体"/>
          <w:bCs/>
          <w:kern w:val="0"/>
          <w:szCs w:val="21"/>
          <w:highlight w:val="none"/>
          <w:lang w:val="en-US" w:eastAsia="zh-CN"/>
        </w:rPr>
        <w:t>估值和减值专家</w:t>
      </w:r>
      <w:r>
        <w:rPr>
          <w:rFonts w:hint="eastAsia" w:hAnsi="黑体" w:eastAsia="黑体"/>
          <w:bCs/>
          <w:kern w:val="0"/>
          <w:szCs w:val="21"/>
          <w:highlight w:val="none"/>
          <w:lang w:eastAsia="zh-CN"/>
        </w:rPr>
        <w:t>。</w:t>
      </w:r>
    </w:p>
    <w:p>
      <w:pPr>
        <w:ind w:firstLineChars="200"/>
        <w:rPr>
          <w:rFonts w:hint="eastAsia"/>
          <w:highlight w:val="none"/>
          <w:lang w:eastAsia="zh-CN"/>
        </w:rPr>
      </w:pPr>
      <w:r>
        <w:rPr>
          <w:rFonts w:hint="eastAsia"/>
          <w:highlight w:val="none"/>
          <w:lang w:eastAsia="zh-CN"/>
        </w:rPr>
        <w:t>附件</w:t>
      </w:r>
      <w:r>
        <w:rPr>
          <w:rFonts w:hint="eastAsia"/>
          <w:highlight w:val="none"/>
          <w:lang w:val="en-US" w:eastAsia="zh-CN"/>
        </w:rPr>
        <w:t>2</w:t>
      </w:r>
      <w:r>
        <w:rPr>
          <w:rFonts w:hint="eastAsia"/>
          <w:highlight w:val="none"/>
          <w:lang w:eastAsia="zh-CN"/>
        </w:rPr>
        <w:t>：主要工作内容</w:t>
      </w:r>
    </w:p>
    <w:p>
      <w:pPr>
        <w:spacing w:line="360" w:lineRule="auto"/>
        <w:ind w:left="-426" w:leftChars="-203" w:firstLine="420" w:firstLineChars="200"/>
        <w:rPr>
          <w:rFonts w:hint="eastAsia"/>
          <w:highlight w:val="none"/>
          <w:lang w:eastAsia="zh-CN"/>
        </w:rPr>
      </w:pPr>
      <w:r>
        <w:rPr>
          <w:rFonts w:hint="eastAsia"/>
          <w:highlight w:val="none"/>
          <w:lang w:eastAsia="zh-CN"/>
        </w:rPr>
        <w:t>1.对标的银行2021年度及2022年9月30日的财务报表进行审计，出具专项审计报告；</w:t>
      </w:r>
    </w:p>
    <w:p>
      <w:pPr>
        <w:spacing w:line="360" w:lineRule="auto"/>
        <w:ind w:left="-426" w:leftChars="-203" w:firstLine="420" w:firstLineChars="200"/>
        <w:rPr>
          <w:rFonts w:hint="eastAsia"/>
          <w:highlight w:val="none"/>
          <w:lang w:eastAsia="zh-CN"/>
        </w:rPr>
      </w:pPr>
      <w:r>
        <w:rPr>
          <w:rFonts w:hint="eastAsia"/>
          <w:highlight w:val="none"/>
          <w:lang w:eastAsia="zh-CN"/>
        </w:rPr>
        <w:t>2.对标的银行金融投资资产、表内外债券、非标等类信贷资产信用风险审阅，识别风险资产、并评估信用风险减值准备计提的充足性和合理性，及估值的合理性；</w:t>
      </w:r>
    </w:p>
    <w:p>
      <w:pPr>
        <w:spacing w:line="360" w:lineRule="auto"/>
        <w:ind w:left="-426" w:leftChars="-203" w:firstLine="420" w:firstLineChars="200"/>
        <w:rPr>
          <w:rFonts w:hint="eastAsia"/>
          <w:highlight w:val="none"/>
          <w:lang w:eastAsia="zh-CN"/>
        </w:rPr>
      </w:pPr>
      <w:r>
        <w:rPr>
          <w:rFonts w:hint="eastAsia"/>
          <w:highlight w:val="none"/>
          <w:lang w:eastAsia="zh-CN"/>
        </w:rPr>
        <w:t>3.对标的银行信贷资产进行审阅、识别风险客户及潜在风险客户、评价信贷资产五级分类的准确性、夯实资产质量、复核贷款准备金计提是否充足；</w:t>
      </w:r>
    </w:p>
    <w:p>
      <w:pPr>
        <w:spacing w:line="360" w:lineRule="auto"/>
        <w:ind w:left="-426" w:leftChars="-203" w:firstLine="420" w:firstLineChars="200"/>
        <w:rPr>
          <w:rFonts w:hint="eastAsia"/>
          <w:highlight w:val="none"/>
          <w:lang w:eastAsia="zh-CN"/>
        </w:rPr>
      </w:pPr>
      <w:r>
        <w:rPr>
          <w:rFonts w:hint="eastAsia"/>
          <w:highlight w:val="none"/>
          <w:lang w:eastAsia="zh-CN"/>
        </w:rPr>
        <w:t>4.对标的银行表外业务进行审计，包括但不限于票据、信用证、担保等业务进行全面审计，识别表外风险资产；</w:t>
      </w:r>
    </w:p>
    <w:p>
      <w:pPr>
        <w:spacing w:line="360" w:lineRule="auto"/>
        <w:ind w:left="-426" w:leftChars="-203" w:firstLine="420" w:firstLineChars="200"/>
        <w:rPr>
          <w:rFonts w:hint="eastAsia"/>
          <w:highlight w:val="none"/>
          <w:lang w:eastAsia="zh-CN"/>
        </w:rPr>
      </w:pPr>
      <w:r>
        <w:rPr>
          <w:rFonts w:hint="eastAsia"/>
          <w:highlight w:val="none"/>
          <w:lang w:eastAsia="zh-CN"/>
        </w:rPr>
        <w:t>5.根据审计工作发现，评估标的银行信贷、投资业务内部控制流程是否存在操作风险，并提出优化建议；</w:t>
      </w:r>
    </w:p>
    <w:p>
      <w:pPr>
        <w:spacing w:line="360" w:lineRule="auto"/>
        <w:ind w:left="-426" w:leftChars="-203" w:firstLine="420" w:firstLineChars="200"/>
        <w:rPr>
          <w:rFonts w:hint="eastAsia"/>
          <w:highlight w:val="none"/>
          <w:lang w:eastAsia="zh-CN"/>
        </w:rPr>
      </w:pPr>
      <w:r>
        <w:rPr>
          <w:rFonts w:hint="eastAsia"/>
          <w:highlight w:val="none"/>
          <w:lang w:eastAsia="zh-CN"/>
        </w:rPr>
        <w:t>6.对标的银行信息化系统开展IT审计工作，服务内容包括但不限于对标的银行信息系统一般控制测试、信息系统应用控制测试及计算机辅助审计；</w:t>
      </w:r>
    </w:p>
    <w:p>
      <w:pPr>
        <w:spacing w:line="360" w:lineRule="auto"/>
        <w:ind w:left="-426" w:leftChars="-203" w:firstLine="420" w:firstLineChars="200"/>
        <w:rPr>
          <w:rFonts w:hint="eastAsia"/>
          <w:highlight w:val="none"/>
          <w:lang w:eastAsia="zh-CN"/>
        </w:rPr>
      </w:pPr>
      <w:r>
        <w:rPr>
          <w:rFonts w:hint="eastAsia"/>
          <w:highlight w:val="none"/>
          <w:lang w:eastAsia="zh-CN"/>
        </w:rPr>
        <w:t>7.对标的银行实施与财务相关的其他风险核查，服务内容包括但不限于标的银行所有权结构、历史沿革、管理信息系统及核心系统、资产负债、内部控制、经营管理的真实情况，充分揭示其财税风险，分析盈利能力、现金流情况等；</w:t>
      </w:r>
    </w:p>
    <w:p>
      <w:pPr>
        <w:spacing w:line="360" w:lineRule="auto"/>
        <w:ind w:left="-426" w:leftChars="-203" w:firstLine="420" w:firstLineChars="200"/>
        <w:rPr>
          <w:rFonts w:hint="eastAsia"/>
          <w:highlight w:val="none"/>
          <w:lang w:eastAsia="zh-CN"/>
        </w:rPr>
      </w:pPr>
      <w:r>
        <w:rPr>
          <w:rFonts w:hint="eastAsia"/>
          <w:highlight w:val="none"/>
          <w:lang w:eastAsia="zh-CN"/>
        </w:rPr>
        <w:t>8.提供项目投资过程涉及财务方面工作的咨询；</w:t>
      </w:r>
    </w:p>
    <w:p>
      <w:pPr>
        <w:spacing w:line="360" w:lineRule="auto"/>
        <w:ind w:left="-426" w:leftChars="-203" w:firstLine="420" w:firstLineChars="200"/>
        <w:rPr>
          <w:rFonts w:hint="eastAsia"/>
          <w:highlight w:val="none"/>
          <w:lang w:eastAsia="zh-CN"/>
        </w:rPr>
      </w:pPr>
      <w:r>
        <w:rPr>
          <w:rFonts w:hint="eastAsia"/>
          <w:highlight w:val="none"/>
          <w:lang w:eastAsia="zh-CN"/>
        </w:rPr>
        <w:t>9.其他需要协助的事项。</w:t>
      </w:r>
    </w:p>
    <w:p>
      <w:pPr>
        <w:spacing w:line="360" w:lineRule="auto"/>
        <w:ind w:left="-426" w:leftChars="-203" w:firstLine="420" w:firstLineChars="200"/>
        <w:rPr>
          <w:rFonts w:ascii="Times New Roman" w:hAnsi="Times New Roman"/>
          <w:szCs w:val="21"/>
          <w:highlight w:val="none"/>
        </w:rPr>
      </w:pPr>
      <w:r>
        <w:rPr>
          <w:rFonts w:hint="eastAsia"/>
          <w:highlight w:val="none"/>
          <w:lang w:eastAsia="zh-CN"/>
        </w:rPr>
        <w:t>注：工作内容除</w:t>
      </w:r>
      <w:r>
        <w:rPr>
          <w:rFonts w:hint="eastAsia"/>
          <w:highlight w:val="none"/>
          <w:lang w:val="en-US" w:eastAsia="zh-Hans"/>
        </w:rPr>
        <w:t>上述</w:t>
      </w:r>
      <w:r>
        <w:rPr>
          <w:rFonts w:hint="eastAsia"/>
          <w:highlight w:val="none"/>
          <w:lang w:eastAsia="zh-CN"/>
        </w:rPr>
        <w:t>要求外，还应包含</w:t>
      </w:r>
      <w:r>
        <w:rPr>
          <w:rFonts w:hint="eastAsia" w:ascii="Times New Roman" w:hAnsi="Times New Roman"/>
          <w:szCs w:val="21"/>
          <w:highlight w:val="none"/>
        </w:rPr>
        <w:t>招标文件要求和</w:t>
      </w:r>
      <w:r>
        <w:rPr>
          <w:rFonts w:hint="eastAsia" w:ascii="Times New Roman" w:hAnsi="Times New Roman"/>
          <w:szCs w:val="21"/>
          <w:highlight w:val="none"/>
          <w:lang w:eastAsia="zh-CN"/>
        </w:rPr>
        <w:t>投标文件</w:t>
      </w:r>
      <w:r>
        <w:rPr>
          <w:rFonts w:hint="eastAsia" w:ascii="Times New Roman" w:hAnsi="Times New Roman"/>
          <w:szCs w:val="21"/>
          <w:highlight w:val="none"/>
        </w:rPr>
        <w:t>承诺的其他工作内容</w:t>
      </w:r>
      <w:r>
        <w:rPr>
          <w:rFonts w:hint="eastAsia"/>
          <w:szCs w:val="21"/>
          <w:highlight w:val="none"/>
          <w:lang w:eastAsia="zh-CN"/>
        </w:rPr>
        <w:t>，</w:t>
      </w:r>
      <w:r>
        <w:rPr>
          <w:rFonts w:hint="eastAsia" w:ascii="Times New Roman" w:hAnsi="Times New Roman"/>
          <w:szCs w:val="21"/>
          <w:highlight w:val="none"/>
        </w:rPr>
        <w:t xml:space="preserve"> 乙方完成的工作需符合招标文件要求、</w:t>
      </w:r>
      <w:r>
        <w:rPr>
          <w:rFonts w:hint="eastAsia" w:ascii="Times New Roman" w:hAnsi="Times New Roman"/>
          <w:szCs w:val="21"/>
          <w:highlight w:val="none"/>
          <w:lang w:eastAsia="zh-CN"/>
        </w:rPr>
        <w:t>投标文件</w:t>
      </w:r>
      <w:r>
        <w:rPr>
          <w:rFonts w:hint="eastAsia" w:ascii="Times New Roman" w:hAnsi="Times New Roman"/>
          <w:szCs w:val="21"/>
          <w:highlight w:val="none"/>
        </w:rPr>
        <w:t>承诺的质量标准。</w:t>
      </w:r>
    </w:p>
    <w:p>
      <w:pPr>
        <w:pStyle w:val="20"/>
        <w:rPr>
          <w:rFonts w:hint="eastAsia"/>
          <w:highlight w:val="none"/>
          <w:lang w:eastAsia="zh-CN"/>
        </w:rPr>
      </w:pPr>
    </w:p>
    <w:p>
      <w:pPr>
        <w:pStyle w:val="2"/>
        <w:rPr>
          <w:highlight w:val="none"/>
        </w:rPr>
      </w:pPr>
    </w:p>
    <w:p>
      <w:pPr>
        <w:rPr>
          <w:rFonts w:ascii="Times New Roman" w:hAnsi="Times New Roman"/>
          <w:b/>
          <w:sz w:val="24"/>
          <w:szCs w:val="24"/>
          <w:highlight w:val="none"/>
        </w:rPr>
      </w:pPr>
    </w:p>
    <w:p>
      <w:pPr>
        <w:rPr>
          <w:rFonts w:ascii="Times New Roman" w:hAnsi="Times New Roman"/>
          <w:b/>
          <w:sz w:val="24"/>
          <w:szCs w:val="24"/>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pStyle w:val="2"/>
        <w:rPr>
          <w:rFonts w:ascii="Times New Roman" w:hAnsi="Times New Roman"/>
          <w:highlight w:val="none"/>
        </w:rPr>
      </w:pPr>
    </w:p>
    <w:p>
      <w:pPr>
        <w:pStyle w:val="5"/>
        <w:spacing w:before="100" w:beforeAutospacing="1" w:after="100" w:afterAutospacing="1" w:line="240" w:lineRule="auto"/>
        <w:ind w:firstLine="881" w:firstLineChars="200"/>
        <w:jc w:val="center"/>
        <w:rPr>
          <w:highlight w:val="none"/>
        </w:rPr>
      </w:pPr>
      <w:bookmarkStart w:id="13" w:name="_Toc8806"/>
      <w:bookmarkStart w:id="14" w:name="_Toc462922342"/>
      <w:r>
        <w:rPr>
          <w:highlight w:val="none"/>
        </w:rPr>
        <w:t>第</w:t>
      </w:r>
      <w:r>
        <w:rPr>
          <w:rFonts w:hint="eastAsia"/>
          <w:highlight w:val="none"/>
          <w:lang w:val="en-US" w:eastAsia="zh-CN"/>
        </w:rPr>
        <w:t>五</w:t>
      </w:r>
      <w:r>
        <w:rPr>
          <w:highlight w:val="none"/>
        </w:rPr>
        <w:t xml:space="preserve">章 </w:t>
      </w:r>
      <w:r>
        <w:rPr>
          <w:rFonts w:hint="eastAsia"/>
          <w:highlight w:val="none"/>
          <w:lang w:eastAsia="zh-CN"/>
        </w:rPr>
        <w:t>投标</w:t>
      </w:r>
      <w:r>
        <w:rPr>
          <w:highlight w:val="none"/>
        </w:rPr>
        <w:t>文件格式</w:t>
      </w:r>
      <w:bookmarkEnd w:id="13"/>
      <w:bookmarkEnd w:id="14"/>
    </w:p>
    <w:p>
      <w:pPr>
        <w:rPr>
          <w:rFonts w:ascii="Times New Roman" w:hAnsi="Times New Roman"/>
          <w:b/>
          <w:sz w:val="28"/>
          <w:szCs w:val="28"/>
          <w:highlight w:val="none"/>
        </w:rPr>
      </w:pPr>
    </w:p>
    <w:p>
      <w:pPr>
        <w:rPr>
          <w:rFonts w:ascii="Times New Roman" w:hAnsi="Times New Roman"/>
          <w:b/>
          <w:sz w:val="28"/>
          <w:szCs w:val="28"/>
          <w:highlight w:val="none"/>
        </w:rPr>
      </w:pPr>
    </w:p>
    <w:p>
      <w:pPr>
        <w:rPr>
          <w:rFonts w:ascii="Times New Roman" w:hAnsi="Times New Roman"/>
          <w:b/>
          <w:sz w:val="28"/>
          <w:szCs w:val="28"/>
          <w:highlight w:val="none"/>
        </w:rPr>
      </w:pPr>
    </w:p>
    <w:p>
      <w:pPr>
        <w:rPr>
          <w:rFonts w:ascii="Times New Roman" w:hAnsi="Times New Roman"/>
          <w:b/>
          <w:sz w:val="28"/>
          <w:szCs w:val="28"/>
          <w:highlight w:val="none"/>
        </w:rPr>
      </w:pPr>
    </w:p>
    <w:p>
      <w:pPr>
        <w:rPr>
          <w:rFonts w:ascii="Times New Roman" w:hAnsi="Times New Roman"/>
          <w:b/>
          <w:sz w:val="28"/>
          <w:szCs w:val="28"/>
          <w:highlight w:val="none"/>
        </w:rPr>
      </w:pPr>
    </w:p>
    <w:p>
      <w:pPr>
        <w:rPr>
          <w:rFonts w:ascii="Times New Roman" w:hAnsi="Times New Roman"/>
          <w:b/>
          <w:sz w:val="28"/>
          <w:szCs w:val="28"/>
          <w:highlight w:val="none"/>
        </w:rPr>
      </w:pPr>
    </w:p>
    <w:p>
      <w:pPr>
        <w:rPr>
          <w:rFonts w:ascii="Times New Roman" w:hAnsi="Times New Roman"/>
          <w:b/>
          <w:sz w:val="28"/>
          <w:szCs w:val="28"/>
          <w:highlight w:val="none"/>
        </w:rPr>
      </w:pPr>
    </w:p>
    <w:p>
      <w:pPr>
        <w:widowControl/>
        <w:ind w:firstLine="561" w:firstLineChars="200"/>
        <w:jc w:val="left"/>
        <w:rPr>
          <w:rFonts w:ascii="Times New Roman" w:hAnsi="Times New Roman"/>
          <w:b/>
          <w:sz w:val="28"/>
          <w:szCs w:val="28"/>
          <w:highlight w:val="none"/>
        </w:rPr>
      </w:pPr>
      <w:r>
        <w:rPr>
          <w:rFonts w:ascii="Times New Roman" w:hAnsi="Times New Roman"/>
          <w:b/>
          <w:sz w:val="28"/>
          <w:szCs w:val="28"/>
          <w:highlight w:val="none"/>
        </w:rPr>
        <w:br w:type="page"/>
      </w:r>
    </w:p>
    <w:p>
      <w:pPr>
        <w:rPr>
          <w:rFonts w:ascii="Times New Roman" w:hAnsi="Times New Roman"/>
          <w:b/>
          <w:sz w:val="28"/>
          <w:szCs w:val="28"/>
          <w:highlight w:val="none"/>
        </w:rPr>
      </w:pPr>
    </w:p>
    <w:p>
      <w:pPr>
        <w:ind w:firstLine="561" w:firstLineChars="200"/>
        <w:jc w:val="center"/>
        <w:rPr>
          <w:rFonts w:ascii="Times New Roman" w:hAnsi="Times New Roman"/>
          <w:b/>
          <w:sz w:val="28"/>
          <w:szCs w:val="28"/>
          <w:highlight w:val="none"/>
          <w:u w:val="single"/>
        </w:rPr>
      </w:pPr>
      <w:r>
        <w:rPr>
          <w:rFonts w:ascii="Times New Roman" w:hAnsi="Times New Roman"/>
          <w:b/>
          <w:sz w:val="28"/>
          <w:szCs w:val="28"/>
          <w:highlight w:val="none"/>
          <w:u w:val="single"/>
        </w:rPr>
        <w:t xml:space="preserve">                    </w:t>
      </w:r>
      <w:r>
        <w:rPr>
          <w:rFonts w:ascii="Times New Roman" w:hAnsi="Times New Roman"/>
          <w:b/>
          <w:sz w:val="28"/>
          <w:szCs w:val="28"/>
          <w:highlight w:val="none"/>
        </w:rPr>
        <w:t>（项目名称）</w:t>
      </w:r>
    </w:p>
    <w:p>
      <w:pPr>
        <w:rPr>
          <w:rFonts w:ascii="Times New Roman" w:hAnsi="Times New Roman"/>
          <w:sz w:val="28"/>
          <w:szCs w:val="28"/>
          <w:highlight w:val="none"/>
        </w:rPr>
      </w:pPr>
    </w:p>
    <w:p>
      <w:pPr>
        <w:ind w:firstLine="560"/>
        <w:jc w:val="center"/>
        <w:rPr>
          <w:rFonts w:ascii="Times New Roman" w:hAnsi="Times New Roman"/>
          <w:sz w:val="28"/>
          <w:szCs w:val="28"/>
          <w:highlight w:val="none"/>
        </w:rPr>
      </w:pPr>
    </w:p>
    <w:p>
      <w:pPr>
        <w:ind w:firstLine="560"/>
        <w:jc w:val="center"/>
        <w:rPr>
          <w:rFonts w:ascii="Times New Roman" w:hAnsi="Times New Roman"/>
          <w:sz w:val="28"/>
          <w:szCs w:val="28"/>
          <w:highlight w:val="none"/>
        </w:rPr>
      </w:pPr>
    </w:p>
    <w:p>
      <w:pPr>
        <w:ind w:firstLine="560"/>
        <w:jc w:val="center"/>
        <w:rPr>
          <w:rFonts w:ascii="Times New Roman" w:hAnsi="Times New Roman"/>
          <w:sz w:val="28"/>
          <w:szCs w:val="28"/>
          <w:highlight w:val="none"/>
        </w:rPr>
      </w:pPr>
    </w:p>
    <w:p>
      <w:pPr>
        <w:ind w:firstLine="560"/>
        <w:jc w:val="center"/>
        <w:rPr>
          <w:rFonts w:ascii="Times New Roman" w:hAnsi="Times New Roman"/>
          <w:sz w:val="28"/>
          <w:szCs w:val="28"/>
          <w:highlight w:val="none"/>
        </w:rPr>
      </w:pPr>
    </w:p>
    <w:p>
      <w:pPr>
        <w:ind w:firstLine="560"/>
        <w:jc w:val="center"/>
        <w:rPr>
          <w:rFonts w:ascii="Times New Roman" w:hAnsi="Times New Roman"/>
          <w:sz w:val="28"/>
          <w:szCs w:val="28"/>
          <w:highlight w:val="none"/>
        </w:rPr>
      </w:pPr>
    </w:p>
    <w:p>
      <w:pPr>
        <w:pStyle w:val="2"/>
        <w:rPr>
          <w:rFonts w:ascii="Times New Roman" w:hAnsi="Times New Roman"/>
          <w:sz w:val="28"/>
          <w:szCs w:val="28"/>
          <w:highlight w:val="none"/>
        </w:rPr>
      </w:pPr>
    </w:p>
    <w:p>
      <w:pPr>
        <w:pStyle w:val="2"/>
        <w:rPr>
          <w:rFonts w:ascii="Times New Roman" w:hAnsi="Times New Roman"/>
          <w:sz w:val="28"/>
          <w:szCs w:val="28"/>
          <w:highlight w:val="none"/>
        </w:rPr>
      </w:pPr>
    </w:p>
    <w:p>
      <w:pPr>
        <w:spacing w:line="480" w:lineRule="auto"/>
        <w:ind w:firstLine="881" w:firstLineChars="200"/>
        <w:jc w:val="center"/>
        <w:rPr>
          <w:rFonts w:ascii="Times New Roman" w:hAnsi="Times New Roman"/>
          <w:b/>
          <w:sz w:val="44"/>
          <w:szCs w:val="44"/>
          <w:highlight w:val="none"/>
        </w:rPr>
      </w:pPr>
      <w:r>
        <w:rPr>
          <w:rFonts w:hint="eastAsia" w:ascii="Times New Roman" w:hAnsi="Times New Roman"/>
          <w:b/>
          <w:sz w:val="44"/>
          <w:szCs w:val="44"/>
          <w:highlight w:val="none"/>
          <w:lang w:eastAsia="zh-CN"/>
        </w:rPr>
        <w:t>投标文件</w:t>
      </w:r>
    </w:p>
    <w:p>
      <w:pPr>
        <w:pStyle w:val="70"/>
        <w:spacing w:line="480" w:lineRule="auto"/>
        <w:ind w:firstLine="561" w:firstLineChars="200"/>
        <w:rPr>
          <w:rFonts w:ascii="Times New Roman" w:hAnsi="Times New Roman" w:eastAsia="宋体" w:cs="Times New Roman"/>
          <w:highlight w:val="none"/>
        </w:rPr>
      </w:pPr>
      <w:r>
        <w:rPr>
          <w:rFonts w:ascii="Times New Roman" w:hAnsi="Times New Roman" w:eastAsia="宋体" w:cs="Times New Roman"/>
          <w:sz w:val="28"/>
          <w:szCs w:val="28"/>
          <w:highlight w:val="none"/>
        </w:rPr>
        <w:t>（第一信封  商务技术文件）</w:t>
      </w:r>
    </w:p>
    <w:p>
      <w:pPr>
        <w:ind w:left="420"/>
        <w:rPr>
          <w:rFonts w:ascii="Times New Roman" w:hAnsi="Times New Roman"/>
          <w:highlight w:val="none"/>
        </w:rPr>
      </w:pPr>
    </w:p>
    <w:p>
      <w:pPr>
        <w:ind w:firstLine="420"/>
        <w:rPr>
          <w:rFonts w:ascii="Times New Roman" w:hAnsi="Times New Roman"/>
          <w:highlight w:val="none"/>
        </w:rPr>
      </w:pPr>
    </w:p>
    <w:p>
      <w:pPr>
        <w:ind w:firstLine="420"/>
        <w:rPr>
          <w:rFonts w:ascii="Times New Roman" w:hAnsi="Times New Roman"/>
          <w:highlight w:val="none"/>
        </w:rPr>
      </w:pPr>
    </w:p>
    <w:p>
      <w:pPr>
        <w:ind w:firstLine="562"/>
        <w:rPr>
          <w:rFonts w:ascii="Times New Roman" w:hAnsi="Times New Roman"/>
          <w:b/>
          <w:sz w:val="28"/>
          <w:szCs w:val="28"/>
          <w:highlight w:val="none"/>
        </w:rPr>
      </w:pPr>
    </w:p>
    <w:p>
      <w:pPr>
        <w:rPr>
          <w:rFonts w:ascii="Times New Roman" w:hAnsi="Times New Roman"/>
          <w:b/>
          <w:sz w:val="28"/>
          <w:szCs w:val="28"/>
          <w:highlight w:val="none"/>
        </w:rPr>
      </w:pPr>
    </w:p>
    <w:p>
      <w:pPr>
        <w:spacing w:line="360" w:lineRule="auto"/>
        <w:ind w:firstLine="561"/>
        <w:rPr>
          <w:rFonts w:ascii="Times New Roman" w:hAnsi="Times New Roman"/>
          <w:b/>
          <w:sz w:val="28"/>
          <w:szCs w:val="28"/>
          <w:highlight w:val="none"/>
        </w:rPr>
      </w:pPr>
    </w:p>
    <w:p>
      <w:pPr>
        <w:pStyle w:val="2"/>
        <w:rPr>
          <w:highlight w:val="none"/>
        </w:rPr>
      </w:pPr>
    </w:p>
    <w:p>
      <w:pPr>
        <w:spacing w:line="360" w:lineRule="auto"/>
        <w:ind w:firstLine="561"/>
        <w:rPr>
          <w:rFonts w:ascii="Times New Roman" w:hAnsi="Times New Roman"/>
          <w:b/>
          <w:sz w:val="28"/>
          <w:szCs w:val="28"/>
          <w:highlight w:val="none"/>
        </w:rPr>
      </w:pPr>
    </w:p>
    <w:p>
      <w:pPr>
        <w:spacing w:line="360" w:lineRule="auto"/>
        <w:ind w:firstLine="561" w:firstLineChars="200"/>
        <w:jc w:val="center"/>
        <w:rPr>
          <w:rFonts w:ascii="Times New Roman" w:hAnsi="Times New Roman"/>
          <w:b/>
          <w:sz w:val="28"/>
          <w:szCs w:val="28"/>
          <w:highlight w:val="none"/>
        </w:rPr>
      </w:pPr>
      <w:r>
        <w:rPr>
          <w:rFonts w:hint="eastAsia" w:ascii="Times New Roman" w:hAnsi="Times New Roman"/>
          <w:b/>
          <w:sz w:val="28"/>
          <w:szCs w:val="28"/>
          <w:highlight w:val="none"/>
        </w:rPr>
        <w:t>投标人</w:t>
      </w:r>
      <w:r>
        <w:rPr>
          <w:rFonts w:ascii="Times New Roman" w:hAnsi="Times New Roman"/>
          <w:b/>
          <w:sz w:val="28"/>
          <w:szCs w:val="28"/>
          <w:highlight w:val="none"/>
        </w:rPr>
        <w:t>：</w:t>
      </w:r>
      <w:r>
        <w:rPr>
          <w:rFonts w:ascii="Times New Roman" w:hAnsi="Times New Roman"/>
          <w:b/>
          <w:sz w:val="28"/>
          <w:szCs w:val="28"/>
          <w:highlight w:val="none"/>
          <w:u w:val="single"/>
        </w:rPr>
        <w:t xml:space="preserve">       （全称）       </w:t>
      </w:r>
      <w:r>
        <w:rPr>
          <w:rFonts w:hint="eastAsia" w:ascii="Times New Roman" w:hAnsi="Times New Roman"/>
          <w:b/>
          <w:sz w:val="28"/>
          <w:szCs w:val="28"/>
          <w:highlight w:val="none"/>
          <w:u w:val="single"/>
        </w:rPr>
        <w:t>（</w:t>
      </w:r>
      <w:r>
        <w:rPr>
          <w:rFonts w:ascii="Times New Roman" w:hAnsi="Times New Roman"/>
          <w:b/>
          <w:sz w:val="28"/>
          <w:szCs w:val="28"/>
          <w:highlight w:val="none"/>
        </w:rPr>
        <w:t>单位盖章）</w:t>
      </w:r>
    </w:p>
    <w:p>
      <w:pPr>
        <w:spacing w:line="360" w:lineRule="auto"/>
        <w:ind w:firstLine="561" w:firstLineChars="200"/>
        <w:jc w:val="center"/>
        <w:rPr>
          <w:rFonts w:ascii="Times New Roman" w:hAnsi="Times New Roman"/>
          <w:b/>
          <w:sz w:val="28"/>
          <w:szCs w:val="28"/>
          <w:highlight w:val="none"/>
        </w:rPr>
      </w:pPr>
      <w:r>
        <w:rPr>
          <w:rFonts w:ascii="Times New Roman" w:hAnsi="Times New Roman"/>
          <w:b/>
          <w:sz w:val="28"/>
          <w:szCs w:val="28"/>
          <w:highlight w:val="none"/>
        </w:rPr>
        <w:t>法定代表人或其委托代理人：</w:t>
      </w:r>
      <w:r>
        <w:rPr>
          <w:rFonts w:ascii="Times New Roman" w:hAnsi="Times New Roman"/>
          <w:b/>
          <w:sz w:val="28"/>
          <w:szCs w:val="28"/>
          <w:highlight w:val="none"/>
          <w:u w:val="single"/>
        </w:rPr>
        <w:t xml:space="preserve">       </w:t>
      </w:r>
      <w:r>
        <w:rPr>
          <w:rFonts w:ascii="Times New Roman" w:hAnsi="Times New Roman"/>
          <w:b/>
          <w:sz w:val="28"/>
          <w:szCs w:val="28"/>
          <w:highlight w:val="none"/>
        </w:rPr>
        <w:t>（签字）</w:t>
      </w:r>
    </w:p>
    <w:p>
      <w:pPr>
        <w:spacing w:line="360" w:lineRule="auto"/>
        <w:ind w:firstLine="561" w:firstLineChars="200"/>
        <w:jc w:val="center"/>
        <w:rPr>
          <w:rFonts w:ascii="Times New Roman" w:hAnsi="Times New Roman"/>
          <w:b/>
          <w:sz w:val="28"/>
          <w:szCs w:val="28"/>
          <w:highlight w:val="none"/>
        </w:rPr>
      </w:pPr>
      <w:r>
        <w:rPr>
          <w:rFonts w:ascii="Times New Roman" w:hAnsi="Times New Roman"/>
          <w:b/>
          <w:sz w:val="28"/>
          <w:szCs w:val="28"/>
          <w:highlight w:val="none"/>
          <w:u w:val="single"/>
        </w:rPr>
        <w:t xml:space="preserve">     </w:t>
      </w:r>
      <w:r>
        <w:rPr>
          <w:rFonts w:ascii="Times New Roman" w:hAnsi="Times New Roman"/>
          <w:b/>
          <w:sz w:val="28"/>
          <w:szCs w:val="28"/>
          <w:highlight w:val="none"/>
        </w:rPr>
        <w:t>年</w:t>
      </w:r>
      <w:r>
        <w:rPr>
          <w:rFonts w:ascii="Times New Roman" w:hAnsi="Times New Roman"/>
          <w:b/>
          <w:sz w:val="28"/>
          <w:szCs w:val="28"/>
          <w:highlight w:val="none"/>
          <w:u w:val="single"/>
        </w:rPr>
        <w:t xml:space="preserve">    </w:t>
      </w:r>
      <w:r>
        <w:rPr>
          <w:rFonts w:ascii="Times New Roman" w:hAnsi="Times New Roman"/>
          <w:b/>
          <w:sz w:val="28"/>
          <w:szCs w:val="28"/>
          <w:highlight w:val="none"/>
        </w:rPr>
        <w:t>月</w:t>
      </w:r>
      <w:r>
        <w:rPr>
          <w:rFonts w:ascii="Times New Roman" w:hAnsi="Times New Roman"/>
          <w:b/>
          <w:sz w:val="28"/>
          <w:szCs w:val="28"/>
          <w:highlight w:val="none"/>
          <w:u w:val="single"/>
        </w:rPr>
        <w:t xml:space="preserve">    </w:t>
      </w:r>
      <w:r>
        <w:rPr>
          <w:rFonts w:ascii="Times New Roman" w:hAnsi="Times New Roman"/>
          <w:b/>
          <w:sz w:val="28"/>
          <w:szCs w:val="28"/>
          <w:highlight w:val="none"/>
        </w:rPr>
        <w:t>日</w:t>
      </w:r>
    </w:p>
    <w:p>
      <w:pPr>
        <w:jc w:val="center"/>
        <w:rPr>
          <w:rFonts w:ascii="Times New Roman" w:hAnsi="Times New Roman"/>
          <w:b/>
          <w:sz w:val="28"/>
          <w:szCs w:val="28"/>
          <w:highlight w:val="none"/>
        </w:rPr>
      </w:pPr>
    </w:p>
    <w:p>
      <w:pPr>
        <w:jc w:val="center"/>
        <w:rPr>
          <w:rFonts w:ascii="Times New Roman" w:hAnsi="Times New Roman"/>
          <w:b/>
          <w:sz w:val="28"/>
          <w:szCs w:val="28"/>
          <w:highlight w:val="none"/>
        </w:rPr>
      </w:pPr>
    </w:p>
    <w:p>
      <w:pPr>
        <w:jc w:val="center"/>
        <w:rPr>
          <w:rFonts w:ascii="Times New Roman" w:hAnsi="Times New Roman"/>
          <w:b/>
          <w:sz w:val="28"/>
          <w:szCs w:val="28"/>
          <w:highlight w:val="none"/>
        </w:rPr>
      </w:pPr>
    </w:p>
    <w:p>
      <w:pPr>
        <w:ind w:firstLine="561" w:firstLineChars="200"/>
        <w:jc w:val="center"/>
        <w:rPr>
          <w:rFonts w:ascii="Times New Roman" w:hAnsi="Times New Roman"/>
          <w:b/>
          <w:sz w:val="28"/>
          <w:szCs w:val="28"/>
          <w:highlight w:val="none"/>
        </w:rPr>
      </w:pPr>
      <w:r>
        <w:rPr>
          <w:rFonts w:ascii="Times New Roman" w:hAnsi="Times New Roman"/>
          <w:b/>
          <w:sz w:val="28"/>
          <w:szCs w:val="28"/>
          <w:highlight w:val="none"/>
        </w:rPr>
        <w:t>目   录</w:t>
      </w:r>
    </w:p>
    <w:p>
      <w:pPr>
        <w:jc w:val="center"/>
        <w:rPr>
          <w:rFonts w:ascii="Times New Roman" w:hAnsi="Times New Roman"/>
          <w:b/>
          <w:sz w:val="28"/>
          <w:szCs w:val="28"/>
          <w:highlight w:val="none"/>
        </w:rPr>
      </w:pPr>
    </w:p>
    <w:p>
      <w:pPr>
        <w:jc w:val="center"/>
        <w:rPr>
          <w:rFonts w:ascii="Times New Roman" w:hAnsi="Times New Roman"/>
          <w:b/>
          <w:sz w:val="28"/>
          <w:szCs w:val="28"/>
          <w:highlight w:val="none"/>
        </w:rPr>
      </w:pPr>
    </w:p>
    <w:p>
      <w:pPr>
        <w:spacing w:line="480" w:lineRule="auto"/>
        <w:ind w:firstLine="420" w:firstLineChars="200"/>
        <w:rPr>
          <w:rFonts w:ascii="Times New Roman" w:hAnsi="Times New Roman"/>
          <w:b/>
          <w:szCs w:val="21"/>
          <w:highlight w:val="none"/>
        </w:rPr>
      </w:pPr>
      <w:r>
        <w:rPr>
          <w:rFonts w:ascii="Times New Roman" w:hAnsi="Times New Roman"/>
          <w:b/>
          <w:szCs w:val="21"/>
          <w:highlight w:val="none"/>
        </w:rPr>
        <w:t>一、</w:t>
      </w:r>
      <w:r>
        <w:rPr>
          <w:rFonts w:hint="eastAsia" w:ascii="Times New Roman" w:hAnsi="Times New Roman"/>
          <w:b/>
          <w:szCs w:val="21"/>
          <w:highlight w:val="none"/>
          <w:lang w:eastAsia="zh-CN"/>
        </w:rPr>
        <w:t>投标</w:t>
      </w:r>
      <w:r>
        <w:rPr>
          <w:rFonts w:ascii="Times New Roman" w:hAnsi="Times New Roman"/>
          <w:b/>
          <w:szCs w:val="21"/>
          <w:highlight w:val="none"/>
        </w:rPr>
        <w:t xml:space="preserve">函 </w:t>
      </w:r>
    </w:p>
    <w:p>
      <w:pPr>
        <w:spacing w:line="480" w:lineRule="auto"/>
        <w:ind w:firstLine="420" w:firstLineChars="200"/>
        <w:rPr>
          <w:rFonts w:ascii="Times New Roman" w:hAnsi="Times New Roman"/>
          <w:b/>
          <w:szCs w:val="21"/>
          <w:highlight w:val="none"/>
        </w:rPr>
      </w:pPr>
      <w:r>
        <w:rPr>
          <w:rFonts w:ascii="Times New Roman" w:hAnsi="Times New Roman"/>
          <w:b/>
          <w:szCs w:val="21"/>
          <w:highlight w:val="none"/>
        </w:rPr>
        <w:t>二、法定代表人身份证明或授权委托书</w:t>
      </w:r>
    </w:p>
    <w:p>
      <w:pPr>
        <w:spacing w:line="480" w:lineRule="auto"/>
        <w:ind w:firstLine="420" w:firstLineChars="200"/>
        <w:rPr>
          <w:rFonts w:hint="eastAsia" w:ascii="Times New Roman" w:hAnsi="Times New Roman"/>
          <w:b/>
          <w:szCs w:val="21"/>
          <w:highlight w:val="none"/>
          <w:lang w:val="en-US" w:eastAsia="zh-CN"/>
        </w:rPr>
      </w:pPr>
      <w:r>
        <w:rPr>
          <w:rFonts w:hint="eastAsia" w:ascii="Times New Roman" w:hAnsi="Times New Roman"/>
          <w:b/>
          <w:szCs w:val="21"/>
          <w:highlight w:val="none"/>
        </w:rPr>
        <w:t>三</w:t>
      </w:r>
      <w:r>
        <w:rPr>
          <w:rFonts w:ascii="Times New Roman" w:hAnsi="Times New Roman"/>
          <w:b/>
          <w:szCs w:val="21"/>
          <w:highlight w:val="none"/>
        </w:rPr>
        <w:t>、</w:t>
      </w:r>
      <w:r>
        <w:rPr>
          <w:rFonts w:hint="eastAsia" w:ascii="Times New Roman" w:hAnsi="Times New Roman"/>
          <w:b/>
          <w:szCs w:val="21"/>
          <w:highlight w:val="none"/>
          <w:lang w:val="en-US" w:eastAsia="zh-CN"/>
        </w:rPr>
        <w:t>投标保证金</w:t>
      </w:r>
    </w:p>
    <w:p>
      <w:pPr>
        <w:spacing w:line="480" w:lineRule="auto"/>
        <w:ind w:firstLine="420" w:firstLineChars="200"/>
        <w:rPr>
          <w:rFonts w:ascii="Times New Roman" w:hAnsi="Times New Roman"/>
          <w:b/>
          <w:szCs w:val="21"/>
          <w:highlight w:val="none"/>
        </w:rPr>
      </w:pPr>
      <w:r>
        <w:rPr>
          <w:rFonts w:hint="eastAsia" w:ascii="Times New Roman" w:hAnsi="Times New Roman"/>
          <w:b/>
          <w:szCs w:val="21"/>
          <w:highlight w:val="none"/>
          <w:lang w:val="en-US" w:eastAsia="zh-CN"/>
        </w:rPr>
        <w:t>四、</w:t>
      </w:r>
      <w:r>
        <w:rPr>
          <w:rFonts w:ascii="Times New Roman" w:hAnsi="Times New Roman"/>
          <w:b/>
          <w:szCs w:val="21"/>
          <w:highlight w:val="none"/>
        </w:rPr>
        <w:t>资格审查表</w:t>
      </w:r>
    </w:p>
    <w:p>
      <w:pPr>
        <w:spacing w:line="480" w:lineRule="auto"/>
        <w:ind w:firstLine="420" w:firstLineChars="200"/>
        <w:rPr>
          <w:rFonts w:ascii="Times New Roman" w:hAnsi="Times New Roman"/>
          <w:b/>
          <w:szCs w:val="21"/>
          <w:highlight w:val="none"/>
        </w:rPr>
      </w:pPr>
      <w:r>
        <w:rPr>
          <w:rFonts w:hint="eastAsia" w:ascii="Times New Roman" w:hAnsi="Times New Roman"/>
          <w:b/>
          <w:szCs w:val="21"/>
          <w:highlight w:val="none"/>
          <w:lang w:val="en-US" w:eastAsia="zh-CN"/>
        </w:rPr>
        <w:t>五</w:t>
      </w:r>
      <w:r>
        <w:rPr>
          <w:rFonts w:ascii="Times New Roman" w:hAnsi="Times New Roman"/>
          <w:b/>
          <w:szCs w:val="21"/>
          <w:highlight w:val="none"/>
        </w:rPr>
        <w:t>、工作方案</w:t>
      </w:r>
    </w:p>
    <w:p>
      <w:pPr>
        <w:spacing w:line="480" w:lineRule="auto"/>
        <w:ind w:firstLine="420" w:firstLineChars="200"/>
        <w:rPr>
          <w:rFonts w:ascii="Times New Roman" w:hAnsi="Times New Roman"/>
          <w:b/>
          <w:szCs w:val="21"/>
          <w:highlight w:val="none"/>
        </w:rPr>
      </w:pPr>
      <w:r>
        <w:rPr>
          <w:rFonts w:hint="eastAsia" w:ascii="Times New Roman" w:hAnsi="Times New Roman"/>
          <w:b/>
          <w:szCs w:val="21"/>
          <w:highlight w:val="none"/>
          <w:lang w:val="en-US" w:eastAsia="zh-CN"/>
        </w:rPr>
        <w:t>六</w:t>
      </w:r>
      <w:r>
        <w:rPr>
          <w:rFonts w:ascii="Times New Roman" w:hAnsi="Times New Roman"/>
          <w:b/>
          <w:szCs w:val="21"/>
          <w:highlight w:val="none"/>
        </w:rPr>
        <w:t>、</w:t>
      </w:r>
      <w:r>
        <w:rPr>
          <w:rFonts w:hint="eastAsia" w:ascii="Times New Roman" w:hAnsi="Times New Roman"/>
          <w:b/>
          <w:szCs w:val="21"/>
          <w:highlight w:val="none"/>
        </w:rPr>
        <w:t>投标人</w:t>
      </w:r>
      <w:r>
        <w:rPr>
          <w:rFonts w:ascii="Times New Roman" w:hAnsi="Times New Roman"/>
          <w:b/>
          <w:szCs w:val="21"/>
          <w:highlight w:val="none"/>
        </w:rPr>
        <w:t>认为需要提交的其它资料</w:t>
      </w:r>
    </w:p>
    <w:p>
      <w:pPr>
        <w:jc w:val="left"/>
        <w:rPr>
          <w:rFonts w:ascii="Times New Roman" w:hAnsi="Times New Roman"/>
          <w:sz w:val="28"/>
          <w:szCs w:val="28"/>
          <w:highlight w:val="none"/>
        </w:rPr>
      </w:pPr>
    </w:p>
    <w:p>
      <w:pPr>
        <w:jc w:val="center"/>
        <w:rPr>
          <w:rFonts w:ascii="Times New Roman" w:hAnsi="Times New Roman"/>
          <w:b/>
          <w:sz w:val="28"/>
          <w:szCs w:val="28"/>
          <w:highlight w:val="none"/>
        </w:rPr>
      </w:pPr>
    </w:p>
    <w:p>
      <w:pPr>
        <w:jc w:val="center"/>
        <w:rPr>
          <w:rFonts w:ascii="Times New Roman" w:hAnsi="Times New Roman"/>
          <w:b/>
          <w:sz w:val="28"/>
          <w:szCs w:val="28"/>
          <w:highlight w:val="none"/>
        </w:rPr>
      </w:pPr>
    </w:p>
    <w:p>
      <w:pPr>
        <w:jc w:val="center"/>
        <w:rPr>
          <w:rFonts w:ascii="Times New Roman" w:hAnsi="Times New Roman"/>
          <w:b/>
          <w:sz w:val="28"/>
          <w:szCs w:val="28"/>
          <w:highlight w:val="none"/>
        </w:rPr>
      </w:pPr>
    </w:p>
    <w:p>
      <w:pPr>
        <w:jc w:val="center"/>
        <w:rPr>
          <w:rFonts w:ascii="Times New Roman" w:hAnsi="Times New Roman"/>
          <w:b/>
          <w:sz w:val="28"/>
          <w:szCs w:val="28"/>
          <w:highlight w:val="none"/>
        </w:rPr>
      </w:pPr>
    </w:p>
    <w:p>
      <w:pPr>
        <w:jc w:val="center"/>
        <w:rPr>
          <w:rFonts w:ascii="Times New Roman" w:hAnsi="Times New Roman"/>
          <w:b/>
          <w:sz w:val="28"/>
          <w:szCs w:val="28"/>
          <w:highlight w:val="none"/>
        </w:rPr>
      </w:pPr>
    </w:p>
    <w:p>
      <w:pPr>
        <w:jc w:val="center"/>
        <w:rPr>
          <w:rFonts w:ascii="Times New Roman" w:hAnsi="Times New Roman"/>
          <w:b/>
          <w:sz w:val="28"/>
          <w:szCs w:val="28"/>
          <w:highlight w:val="none"/>
        </w:rPr>
      </w:pPr>
    </w:p>
    <w:p>
      <w:pPr>
        <w:jc w:val="center"/>
        <w:rPr>
          <w:rFonts w:ascii="Times New Roman" w:hAnsi="Times New Roman"/>
          <w:b/>
          <w:sz w:val="28"/>
          <w:szCs w:val="28"/>
          <w:highlight w:val="none"/>
        </w:rPr>
      </w:pPr>
    </w:p>
    <w:p>
      <w:pPr>
        <w:jc w:val="center"/>
        <w:rPr>
          <w:rFonts w:ascii="Times New Roman" w:hAnsi="Times New Roman"/>
          <w:b/>
          <w:sz w:val="28"/>
          <w:szCs w:val="28"/>
          <w:highlight w:val="none"/>
        </w:rPr>
      </w:pPr>
    </w:p>
    <w:p>
      <w:pPr>
        <w:jc w:val="center"/>
        <w:rPr>
          <w:rFonts w:ascii="Times New Roman" w:hAnsi="Times New Roman"/>
          <w:b/>
          <w:sz w:val="28"/>
          <w:szCs w:val="28"/>
          <w:highlight w:val="none"/>
        </w:rPr>
      </w:pPr>
    </w:p>
    <w:p>
      <w:pPr>
        <w:pStyle w:val="6"/>
        <w:numPr>
          <w:ilvl w:val="0"/>
          <w:numId w:val="13"/>
        </w:numPr>
        <w:spacing w:before="0" w:after="0" w:line="600" w:lineRule="exact"/>
        <w:ind w:firstLine="561" w:firstLineChars="200"/>
        <w:jc w:val="center"/>
        <w:rPr>
          <w:rFonts w:ascii="Times New Roman" w:hAnsi="Times New Roman" w:eastAsia="宋体"/>
          <w:sz w:val="28"/>
          <w:szCs w:val="28"/>
          <w:highlight w:val="none"/>
        </w:rPr>
      </w:pPr>
      <w:bookmarkStart w:id="15" w:name="_Toc462922343"/>
      <w:bookmarkStart w:id="16" w:name="_Toc462212417"/>
      <w:r>
        <w:rPr>
          <w:rFonts w:hint="eastAsia" w:ascii="Times New Roman" w:hAnsi="Times New Roman" w:eastAsia="宋体"/>
          <w:sz w:val="28"/>
          <w:szCs w:val="28"/>
          <w:highlight w:val="none"/>
          <w:lang w:eastAsia="zh-CN"/>
        </w:rPr>
        <w:t>投标</w:t>
      </w:r>
      <w:r>
        <w:rPr>
          <w:rFonts w:ascii="Times New Roman" w:hAnsi="Times New Roman" w:eastAsia="宋体"/>
          <w:sz w:val="28"/>
          <w:szCs w:val="28"/>
          <w:highlight w:val="none"/>
        </w:rPr>
        <w:t>函</w:t>
      </w:r>
      <w:bookmarkEnd w:id="15"/>
      <w:bookmarkEnd w:id="16"/>
    </w:p>
    <w:p>
      <w:pPr>
        <w:numPr>
          <w:ilvl w:val="0"/>
          <w:numId w:val="0"/>
        </w:numPr>
        <w:rPr>
          <w:highlight w:val="none"/>
        </w:rPr>
      </w:pPr>
    </w:p>
    <w:p>
      <w:pPr>
        <w:spacing w:line="360" w:lineRule="auto"/>
        <w:ind w:firstLine="480" w:firstLineChars="200"/>
        <w:jc w:val="left"/>
        <w:rPr>
          <w:rFonts w:ascii="Times New Roman" w:hAnsi="Times New Roman"/>
          <w:sz w:val="24"/>
          <w:szCs w:val="24"/>
          <w:highlight w:val="none"/>
        </w:rPr>
      </w:pPr>
      <w:r>
        <w:rPr>
          <w:rFonts w:ascii="Times New Roman" w:hAnsi="Times New Roman"/>
          <w:b/>
          <w:sz w:val="24"/>
          <w:szCs w:val="24"/>
          <w:highlight w:val="none"/>
          <w:u w:val="single"/>
        </w:rPr>
        <w:t>（</w:t>
      </w:r>
      <w:r>
        <w:rPr>
          <w:rFonts w:hint="eastAsia" w:ascii="Times New Roman" w:hAnsi="Times New Roman"/>
          <w:b/>
          <w:sz w:val="24"/>
          <w:szCs w:val="24"/>
          <w:highlight w:val="none"/>
          <w:u w:val="single"/>
        </w:rPr>
        <w:t>招标</w:t>
      </w:r>
      <w:r>
        <w:rPr>
          <w:rFonts w:ascii="Times New Roman" w:hAnsi="Times New Roman"/>
          <w:b/>
          <w:sz w:val="24"/>
          <w:szCs w:val="24"/>
          <w:highlight w:val="none"/>
          <w:u w:val="single"/>
        </w:rPr>
        <w:t>人名称）</w:t>
      </w:r>
      <w:r>
        <w:rPr>
          <w:rFonts w:ascii="Times New Roman" w:hAnsi="Times New Roman"/>
          <w:sz w:val="24"/>
          <w:szCs w:val="24"/>
          <w:highlight w:val="none"/>
        </w:rPr>
        <w:t xml:space="preserve">： </w:t>
      </w:r>
    </w:p>
    <w:p>
      <w:pPr>
        <w:spacing w:line="432" w:lineRule="auto"/>
        <w:ind w:firstLine="420" w:firstLineChars="200"/>
        <w:rPr>
          <w:rFonts w:ascii="Times New Roman" w:hAnsi="Times New Roman"/>
          <w:szCs w:val="21"/>
          <w:highlight w:val="none"/>
        </w:rPr>
      </w:pPr>
      <w:r>
        <w:rPr>
          <w:rFonts w:ascii="Times New Roman" w:hAnsi="Times New Roman"/>
          <w:szCs w:val="21"/>
          <w:highlight w:val="none"/>
        </w:rPr>
        <w:t>1.我方已仔细研究了贵方</w:t>
      </w:r>
      <w:r>
        <w:rPr>
          <w:rFonts w:hint="eastAsia" w:ascii="Times New Roman" w:hAnsi="Times New Roman"/>
          <w:b/>
          <w:szCs w:val="21"/>
          <w:highlight w:val="none"/>
          <w:u w:val="single"/>
        </w:rPr>
        <w:t>蜀道投资集团有限责任公司某商业银行股权收购</w:t>
      </w:r>
      <w:r>
        <w:rPr>
          <w:rFonts w:hint="eastAsia" w:ascii="Times New Roman" w:hAnsi="Times New Roman"/>
          <w:b/>
          <w:szCs w:val="21"/>
          <w:highlight w:val="none"/>
          <w:u w:val="single"/>
          <w:lang w:val="en-US" w:eastAsia="zh-Hans"/>
        </w:rPr>
        <w:t>项目</w:t>
      </w:r>
      <w:r>
        <w:rPr>
          <w:rFonts w:hint="eastAsia" w:ascii="Times New Roman" w:hAnsi="Times New Roman"/>
          <w:b/>
          <w:szCs w:val="21"/>
          <w:highlight w:val="none"/>
          <w:u w:val="single"/>
        </w:rPr>
        <w:t>专项审计及财务服务</w:t>
      </w:r>
      <w:r>
        <w:rPr>
          <w:rFonts w:hint="eastAsia" w:ascii="Times New Roman" w:hAnsi="Times New Roman"/>
          <w:szCs w:val="21"/>
          <w:highlight w:val="none"/>
        </w:rPr>
        <w:t>招标</w:t>
      </w:r>
      <w:r>
        <w:rPr>
          <w:rFonts w:ascii="Times New Roman" w:hAnsi="Times New Roman"/>
          <w:szCs w:val="21"/>
          <w:highlight w:val="none"/>
        </w:rPr>
        <w:t>文件</w:t>
      </w:r>
      <w:r>
        <w:rPr>
          <w:rFonts w:ascii="Times New Roman" w:hAnsi="Times New Roman"/>
          <w:b/>
          <w:szCs w:val="21"/>
          <w:highlight w:val="none"/>
        </w:rPr>
        <w:t>（含</w:t>
      </w:r>
      <w:r>
        <w:rPr>
          <w:rFonts w:hint="eastAsia" w:ascii="Times New Roman" w:hAnsi="Times New Roman"/>
          <w:b/>
          <w:szCs w:val="21"/>
          <w:highlight w:val="none"/>
          <w:lang w:eastAsia="zh-CN"/>
        </w:rPr>
        <w:t>所有</w:t>
      </w:r>
      <w:r>
        <w:rPr>
          <w:rFonts w:ascii="Times New Roman" w:hAnsi="Times New Roman"/>
          <w:b/>
          <w:szCs w:val="21"/>
          <w:highlight w:val="none"/>
        </w:rPr>
        <w:t>补遗书）</w:t>
      </w:r>
      <w:r>
        <w:rPr>
          <w:rFonts w:ascii="Times New Roman" w:hAnsi="Times New Roman"/>
          <w:szCs w:val="21"/>
          <w:highlight w:val="none"/>
        </w:rPr>
        <w:t>的全部内容，在完全理解并严格遵守</w:t>
      </w:r>
      <w:r>
        <w:rPr>
          <w:rFonts w:hint="eastAsia" w:ascii="Times New Roman" w:hAnsi="Times New Roman"/>
          <w:szCs w:val="21"/>
          <w:highlight w:val="none"/>
        </w:rPr>
        <w:t>招标</w:t>
      </w:r>
      <w:r>
        <w:rPr>
          <w:rFonts w:ascii="Times New Roman" w:hAnsi="Times New Roman"/>
          <w:szCs w:val="21"/>
          <w:highlight w:val="none"/>
        </w:rPr>
        <w:t>文件的各项规定和要求的前提下，自愿参加本项目</w:t>
      </w:r>
      <w:r>
        <w:rPr>
          <w:rFonts w:hint="eastAsia" w:ascii="Times New Roman" w:hAnsi="Times New Roman"/>
          <w:szCs w:val="21"/>
          <w:highlight w:val="none"/>
        </w:rPr>
        <w:t>招标</w:t>
      </w:r>
      <w:r>
        <w:rPr>
          <w:rFonts w:ascii="Times New Roman" w:hAnsi="Times New Roman"/>
          <w:szCs w:val="21"/>
          <w:highlight w:val="none"/>
        </w:rPr>
        <w:t>，其中</w:t>
      </w:r>
      <w:r>
        <w:rPr>
          <w:rFonts w:hint="eastAsia" w:ascii="Times New Roman" w:hAnsi="Times New Roman"/>
          <w:szCs w:val="21"/>
          <w:highlight w:val="none"/>
          <w:lang w:eastAsia="zh-CN"/>
        </w:rPr>
        <w:t>投</w:t>
      </w:r>
      <w:r>
        <w:rPr>
          <w:rFonts w:hint="eastAsia" w:ascii="Times New Roman" w:hAnsi="Times New Roman"/>
          <w:szCs w:val="21"/>
          <w:highlight w:val="none"/>
        </w:rPr>
        <w:t>标</w:t>
      </w:r>
      <w:r>
        <w:rPr>
          <w:rFonts w:hint="eastAsia" w:ascii="Times New Roman" w:hAnsi="Times New Roman"/>
          <w:szCs w:val="21"/>
          <w:highlight w:val="none"/>
          <w:lang w:val="en-US" w:eastAsia="zh-CN"/>
        </w:rPr>
        <w:t>报</w:t>
      </w:r>
      <w:r>
        <w:rPr>
          <w:rFonts w:ascii="Times New Roman" w:hAnsi="Times New Roman"/>
          <w:szCs w:val="21"/>
          <w:highlight w:val="none"/>
        </w:rPr>
        <w:t>价详见本项目</w:t>
      </w:r>
      <w:r>
        <w:rPr>
          <w:rFonts w:hint="eastAsia" w:ascii="Times New Roman" w:hAnsi="Times New Roman"/>
          <w:szCs w:val="21"/>
          <w:highlight w:val="none"/>
          <w:lang w:eastAsia="zh-CN"/>
        </w:rPr>
        <w:t>投</w:t>
      </w:r>
      <w:r>
        <w:rPr>
          <w:rFonts w:hint="eastAsia" w:ascii="Times New Roman" w:hAnsi="Times New Roman"/>
          <w:szCs w:val="21"/>
          <w:highlight w:val="none"/>
        </w:rPr>
        <w:t>标</w:t>
      </w:r>
      <w:r>
        <w:rPr>
          <w:rFonts w:ascii="Times New Roman" w:hAnsi="Times New Roman"/>
          <w:szCs w:val="21"/>
          <w:highlight w:val="none"/>
        </w:rPr>
        <w:t>文件第二信封报价函。</w:t>
      </w:r>
    </w:p>
    <w:p>
      <w:pPr>
        <w:tabs>
          <w:tab w:val="left" w:pos="5220"/>
          <w:tab w:val="left" w:pos="5400"/>
          <w:tab w:val="left" w:pos="5580"/>
        </w:tabs>
        <w:spacing w:line="432" w:lineRule="auto"/>
        <w:ind w:firstLine="420" w:firstLineChars="200"/>
        <w:rPr>
          <w:rFonts w:ascii="Times New Roman" w:hAnsi="Times New Roman"/>
          <w:szCs w:val="21"/>
          <w:highlight w:val="none"/>
        </w:rPr>
      </w:pPr>
      <w:r>
        <w:rPr>
          <w:rFonts w:ascii="Times New Roman" w:hAnsi="Times New Roman"/>
          <w:szCs w:val="21"/>
          <w:highlight w:val="none"/>
        </w:rPr>
        <w:t>2.项目总负责人姓名：</w:t>
      </w:r>
      <w:r>
        <w:rPr>
          <w:rFonts w:ascii="Times New Roman" w:hAnsi="Times New Roman"/>
          <w:szCs w:val="21"/>
          <w:highlight w:val="none"/>
          <w:u w:val="single"/>
        </w:rPr>
        <w:t xml:space="preserve">       </w:t>
      </w:r>
      <w:r>
        <w:rPr>
          <w:rFonts w:ascii="Times New Roman" w:hAnsi="Times New Roman"/>
          <w:szCs w:val="21"/>
          <w:highlight w:val="none"/>
        </w:rPr>
        <w:t>，职（执）业证书名称：</w:t>
      </w:r>
      <w:r>
        <w:rPr>
          <w:rFonts w:ascii="Times New Roman" w:hAnsi="Times New Roman"/>
          <w:szCs w:val="21"/>
          <w:highlight w:val="none"/>
          <w:u w:val="single"/>
        </w:rPr>
        <w:t xml:space="preserve">          </w:t>
      </w:r>
      <w:r>
        <w:rPr>
          <w:rFonts w:ascii="Times New Roman" w:hAnsi="Times New Roman"/>
          <w:szCs w:val="21"/>
          <w:highlight w:val="none"/>
        </w:rPr>
        <w:t>，证书编号：</w:t>
      </w:r>
      <w:r>
        <w:rPr>
          <w:rFonts w:ascii="Times New Roman" w:hAnsi="Times New Roman"/>
          <w:szCs w:val="21"/>
          <w:highlight w:val="none"/>
          <w:u w:val="single"/>
        </w:rPr>
        <w:t xml:space="preserve">          </w:t>
      </w:r>
      <w:r>
        <w:rPr>
          <w:rFonts w:ascii="Times New Roman" w:hAnsi="Times New Roman"/>
          <w:szCs w:val="21"/>
          <w:highlight w:val="none"/>
        </w:rPr>
        <w:t>。</w:t>
      </w:r>
    </w:p>
    <w:p>
      <w:pPr>
        <w:spacing w:line="432" w:lineRule="auto"/>
        <w:ind w:firstLine="404" w:firstLineChars="200"/>
        <w:rPr>
          <w:rFonts w:ascii="Times New Roman" w:hAnsi="Times New Roman"/>
          <w:spacing w:val="-4"/>
          <w:szCs w:val="21"/>
          <w:highlight w:val="none"/>
        </w:rPr>
      </w:pPr>
      <w:r>
        <w:rPr>
          <w:rFonts w:ascii="Times New Roman" w:hAnsi="Times New Roman"/>
          <w:spacing w:val="-4"/>
          <w:szCs w:val="21"/>
          <w:highlight w:val="none"/>
        </w:rPr>
        <w:t>3.如我方</w:t>
      </w:r>
      <w:r>
        <w:rPr>
          <w:rFonts w:hint="eastAsia" w:ascii="Times New Roman" w:hAnsi="Times New Roman"/>
          <w:spacing w:val="-4"/>
          <w:szCs w:val="21"/>
          <w:highlight w:val="none"/>
          <w:lang w:eastAsia="zh-CN"/>
        </w:rPr>
        <w:t>中标</w:t>
      </w:r>
      <w:r>
        <w:rPr>
          <w:rFonts w:ascii="Times New Roman" w:hAnsi="Times New Roman"/>
          <w:spacing w:val="-4"/>
          <w:szCs w:val="21"/>
          <w:highlight w:val="none"/>
        </w:rPr>
        <w:t>，我方承诺：</w:t>
      </w:r>
    </w:p>
    <w:p>
      <w:pPr>
        <w:spacing w:line="432" w:lineRule="auto"/>
        <w:ind w:firstLine="404" w:firstLineChars="200"/>
        <w:rPr>
          <w:rFonts w:ascii="Times New Roman" w:hAnsi="Times New Roman"/>
          <w:spacing w:val="-4"/>
          <w:szCs w:val="21"/>
          <w:highlight w:val="none"/>
        </w:rPr>
      </w:pPr>
      <w:r>
        <w:rPr>
          <w:rFonts w:ascii="Times New Roman" w:hAnsi="Times New Roman"/>
          <w:spacing w:val="-4"/>
          <w:szCs w:val="21"/>
          <w:highlight w:val="none"/>
        </w:rPr>
        <w:t xml:space="preserve"> (1)在收到</w:t>
      </w:r>
      <w:r>
        <w:rPr>
          <w:rFonts w:hint="eastAsia" w:ascii="Times New Roman" w:hAnsi="Times New Roman"/>
          <w:spacing w:val="-4"/>
          <w:szCs w:val="21"/>
          <w:highlight w:val="none"/>
        </w:rPr>
        <w:t>招标</w:t>
      </w:r>
      <w:r>
        <w:rPr>
          <w:rFonts w:ascii="Times New Roman" w:hAnsi="Times New Roman"/>
          <w:spacing w:val="-4"/>
          <w:szCs w:val="21"/>
          <w:highlight w:val="none"/>
        </w:rPr>
        <w:t>人</w:t>
      </w:r>
      <w:r>
        <w:rPr>
          <w:rFonts w:hint="eastAsia" w:ascii="Times New Roman" w:hAnsi="Times New Roman"/>
          <w:spacing w:val="-4"/>
          <w:szCs w:val="21"/>
          <w:highlight w:val="none"/>
          <w:lang w:eastAsia="zh-CN"/>
        </w:rPr>
        <w:t>中标</w:t>
      </w:r>
      <w:r>
        <w:rPr>
          <w:rFonts w:ascii="Times New Roman" w:hAnsi="Times New Roman"/>
          <w:spacing w:val="-4"/>
          <w:szCs w:val="21"/>
          <w:highlight w:val="none"/>
        </w:rPr>
        <w:t>通知后，我方将按照相关要求及时安排人员进场，完善相关合同手续。</w:t>
      </w:r>
    </w:p>
    <w:p>
      <w:pPr>
        <w:spacing w:line="432" w:lineRule="auto"/>
        <w:ind w:firstLine="404" w:firstLineChars="200"/>
        <w:rPr>
          <w:rFonts w:ascii="Times New Roman" w:hAnsi="Times New Roman"/>
          <w:spacing w:val="-4"/>
          <w:szCs w:val="21"/>
          <w:highlight w:val="none"/>
        </w:rPr>
      </w:pPr>
      <w:r>
        <w:rPr>
          <w:rFonts w:ascii="Times New Roman" w:hAnsi="Times New Roman"/>
          <w:spacing w:val="-4"/>
          <w:szCs w:val="21"/>
          <w:highlight w:val="none"/>
        </w:rPr>
        <w:t xml:space="preserve"> (2)在合同约定的期限内服从</w:t>
      </w:r>
      <w:r>
        <w:rPr>
          <w:rFonts w:hint="eastAsia" w:ascii="Times New Roman" w:hAnsi="Times New Roman"/>
          <w:spacing w:val="-4"/>
          <w:szCs w:val="21"/>
          <w:highlight w:val="none"/>
        </w:rPr>
        <w:t>招标</w:t>
      </w:r>
      <w:r>
        <w:rPr>
          <w:rFonts w:ascii="Times New Roman" w:hAnsi="Times New Roman"/>
          <w:spacing w:val="-4"/>
          <w:szCs w:val="21"/>
          <w:highlight w:val="none"/>
        </w:rPr>
        <w:t>人安排，完成并移交全部合同项目成果。</w:t>
      </w:r>
    </w:p>
    <w:p>
      <w:pPr>
        <w:spacing w:line="432" w:lineRule="auto"/>
        <w:ind w:firstLine="404" w:firstLineChars="200"/>
        <w:rPr>
          <w:rFonts w:ascii="Times New Roman" w:hAnsi="Times New Roman"/>
          <w:spacing w:val="-4"/>
          <w:szCs w:val="21"/>
          <w:highlight w:val="none"/>
        </w:rPr>
      </w:pPr>
      <w:r>
        <w:rPr>
          <w:rFonts w:ascii="Times New Roman" w:hAnsi="Times New Roman"/>
          <w:spacing w:val="-4"/>
          <w:szCs w:val="21"/>
          <w:highlight w:val="none"/>
        </w:rPr>
        <w:t>4.我方在此声明，所递交的</w:t>
      </w:r>
      <w:r>
        <w:rPr>
          <w:rFonts w:hint="eastAsia" w:ascii="Times New Roman" w:hAnsi="Times New Roman"/>
          <w:spacing w:val="-4"/>
          <w:szCs w:val="21"/>
          <w:highlight w:val="none"/>
          <w:lang w:eastAsia="zh-CN"/>
        </w:rPr>
        <w:t>投标</w:t>
      </w:r>
      <w:r>
        <w:rPr>
          <w:rFonts w:ascii="Times New Roman" w:hAnsi="Times New Roman"/>
          <w:spacing w:val="-4"/>
          <w:szCs w:val="21"/>
          <w:highlight w:val="none"/>
        </w:rPr>
        <w:t>文件及有关资料内容完整、真实和准确。</w:t>
      </w:r>
    </w:p>
    <w:p>
      <w:pPr>
        <w:spacing w:line="432" w:lineRule="auto"/>
        <w:ind w:firstLine="404" w:firstLineChars="200"/>
        <w:rPr>
          <w:rFonts w:ascii="Times New Roman" w:hAnsi="Times New Roman"/>
          <w:spacing w:val="-4"/>
          <w:szCs w:val="21"/>
          <w:highlight w:val="none"/>
        </w:rPr>
      </w:pPr>
      <w:r>
        <w:rPr>
          <w:rFonts w:ascii="Times New Roman" w:hAnsi="Times New Roman"/>
          <w:spacing w:val="-4"/>
          <w:szCs w:val="21"/>
          <w:highlight w:val="none"/>
        </w:rPr>
        <w:t>5.在合同协议书正式签署生效之前，本</w:t>
      </w:r>
      <w:r>
        <w:rPr>
          <w:rFonts w:hint="eastAsia" w:ascii="Times New Roman" w:hAnsi="Times New Roman"/>
          <w:spacing w:val="-4"/>
          <w:szCs w:val="21"/>
          <w:highlight w:val="none"/>
          <w:lang w:eastAsia="zh-CN"/>
        </w:rPr>
        <w:t>投标</w:t>
      </w:r>
      <w:r>
        <w:rPr>
          <w:rFonts w:ascii="Times New Roman" w:hAnsi="Times New Roman"/>
          <w:spacing w:val="-4"/>
          <w:szCs w:val="21"/>
          <w:highlight w:val="none"/>
        </w:rPr>
        <w:t>函连同你方的</w:t>
      </w:r>
      <w:r>
        <w:rPr>
          <w:rFonts w:hint="eastAsia" w:ascii="Times New Roman" w:hAnsi="Times New Roman"/>
          <w:spacing w:val="-4"/>
          <w:szCs w:val="21"/>
          <w:highlight w:val="none"/>
          <w:lang w:eastAsia="zh-CN"/>
        </w:rPr>
        <w:t>中标</w:t>
      </w:r>
      <w:r>
        <w:rPr>
          <w:rFonts w:ascii="Times New Roman" w:hAnsi="Times New Roman"/>
          <w:spacing w:val="-4"/>
          <w:szCs w:val="21"/>
          <w:highlight w:val="none"/>
        </w:rPr>
        <w:t>通知书将构成我们双方之间共同遵守的文件，对双方具有约束力。</w:t>
      </w:r>
    </w:p>
    <w:p>
      <w:pPr>
        <w:spacing w:line="432" w:lineRule="auto"/>
        <w:ind w:firstLine="420" w:firstLineChars="200"/>
        <w:rPr>
          <w:rFonts w:ascii="Times New Roman" w:hAnsi="Times New Roman"/>
          <w:spacing w:val="-4"/>
          <w:szCs w:val="21"/>
          <w:highlight w:val="none"/>
        </w:rPr>
      </w:pPr>
      <w:r>
        <w:rPr>
          <w:rFonts w:ascii="Times New Roman" w:hAnsi="Times New Roman"/>
          <w:szCs w:val="21"/>
          <w:highlight w:val="none"/>
        </w:rPr>
        <w:t>6.我们理解，你单位不一定接受最低</w:t>
      </w:r>
      <w:r>
        <w:rPr>
          <w:rFonts w:hint="eastAsia" w:ascii="Times New Roman" w:hAnsi="Times New Roman"/>
          <w:szCs w:val="21"/>
          <w:highlight w:val="none"/>
        </w:rPr>
        <w:t>报价</w:t>
      </w:r>
      <w:r>
        <w:rPr>
          <w:rFonts w:ascii="Times New Roman" w:hAnsi="Times New Roman"/>
          <w:szCs w:val="21"/>
          <w:highlight w:val="none"/>
        </w:rPr>
        <w:t>的</w:t>
      </w:r>
      <w:r>
        <w:rPr>
          <w:rFonts w:hint="eastAsia" w:ascii="Times New Roman" w:hAnsi="Times New Roman"/>
          <w:szCs w:val="21"/>
          <w:highlight w:val="none"/>
          <w:lang w:eastAsia="zh-CN"/>
        </w:rPr>
        <w:t>投标</w:t>
      </w:r>
      <w:r>
        <w:rPr>
          <w:rFonts w:ascii="Times New Roman" w:hAnsi="Times New Roman"/>
          <w:szCs w:val="21"/>
          <w:highlight w:val="none"/>
        </w:rPr>
        <w:t>文件或你单位接到的其他任何</w:t>
      </w:r>
      <w:r>
        <w:rPr>
          <w:rFonts w:hint="eastAsia" w:ascii="Times New Roman" w:hAnsi="Times New Roman"/>
          <w:szCs w:val="21"/>
          <w:highlight w:val="none"/>
          <w:lang w:eastAsia="zh-CN"/>
        </w:rPr>
        <w:t>投标</w:t>
      </w:r>
      <w:r>
        <w:rPr>
          <w:rFonts w:ascii="Times New Roman" w:hAnsi="Times New Roman"/>
          <w:szCs w:val="21"/>
          <w:highlight w:val="none"/>
        </w:rPr>
        <w:t>文件。同时也理解，你单位不负担我们的任何</w:t>
      </w:r>
      <w:r>
        <w:rPr>
          <w:rFonts w:hint="eastAsia" w:ascii="Times New Roman" w:hAnsi="Times New Roman"/>
          <w:szCs w:val="21"/>
          <w:highlight w:val="none"/>
          <w:lang w:eastAsia="zh-CN"/>
        </w:rPr>
        <w:t>投标</w:t>
      </w:r>
      <w:r>
        <w:rPr>
          <w:rFonts w:ascii="Times New Roman" w:hAnsi="Times New Roman"/>
          <w:szCs w:val="21"/>
          <w:highlight w:val="none"/>
        </w:rPr>
        <w:t>费用。</w:t>
      </w:r>
    </w:p>
    <w:p>
      <w:pPr>
        <w:spacing w:line="432" w:lineRule="auto"/>
        <w:ind w:firstLine="420" w:firstLineChars="200"/>
        <w:rPr>
          <w:rFonts w:ascii="Times New Roman" w:hAnsi="Times New Roman"/>
          <w:szCs w:val="21"/>
          <w:highlight w:val="none"/>
        </w:rPr>
      </w:pPr>
      <w:r>
        <w:rPr>
          <w:rFonts w:ascii="Times New Roman" w:hAnsi="Times New Roman"/>
          <w:szCs w:val="21"/>
          <w:highlight w:val="none"/>
        </w:rPr>
        <w:t>7</w:t>
      </w:r>
      <w:r>
        <w:rPr>
          <w:rFonts w:ascii="Times New Roman" w:hAnsi="Times New Roman"/>
          <w:szCs w:val="21"/>
          <w:highlight w:val="none"/>
          <w:u w:val="single"/>
        </w:rPr>
        <w:t xml:space="preserve">.                             </w:t>
      </w:r>
      <w:r>
        <w:rPr>
          <w:rFonts w:ascii="Times New Roman" w:hAnsi="Times New Roman"/>
          <w:szCs w:val="21"/>
          <w:highlight w:val="none"/>
        </w:rPr>
        <w:t>(其他补充说明)。</w:t>
      </w:r>
    </w:p>
    <w:p>
      <w:pPr>
        <w:spacing w:line="360" w:lineRule="auto"/>
        <w:ind w:firstLine="420"/>
        <w:rPr>
          <w:rFonts w:ascii="Times New Roman" w:hAnsi="Times New Roman"/>
          <w:szCs w:val="21"/>
          <w:highlight w:val="none"/>
        </w:rPr>
      </w:pPr>
    </w:p>
    <w:p>
      <w:pPr>
        <w:spacing w:line="360" w:lineRule="auto"/>
        <w:ind w:firstLine="420"/>
        <w:rPr>
          <w:rFonts w:ascii="Times New Roman" w:hAnsi="Times New Roman"/>
          <w:szCs w:val="21"/>
          <w:highlight w:val="none"/>
        </w:rPr>
      </w:pPr>
    </w:p>
    <w:p>
      <w:pPr>
        <w:tabs>
          <w:tab w:val="left" w:pos="5220"/>
          <w:tab w:val="left" w:pos="5400"/>
          <w:tab w:val="left" w:pos="5580"/>
        </w:tabs>
        <w:spacing w:line="360" w:lineRule="auto"/>
        <w:ind w:firstLine="480" w:firstLineChars="200"/>
        <w:rPr>
          <w:rFonts w:ascii="Times New Roman" w:hAnsi="Times New Roman"/>
          <w:b/>
          <w:szCs w:val="21"/>
          <w:highlight w:val="none"/>
        </w:rPr>
      </w:pPr>
      <w:r>
        <w:rPr>
          <w:rFonts w:ascii="Times New Roman" w:hAnsi="Times New Roman"/>
          <w:b/>
          <w:sz w:val="24"/>
          <w:szCs w:val="24"/>
          <w:highlight w:val="none"/>
        </w:rPr>
        <w:t xml:space="preserve">                     </w:t>
      </w:r>
      <w:r>
        <w:rPr>
          <w:rFonts w:ascii="Times New Roman" w:hAnsi="Times New Roman"/>
          <w:b/>
          <w:szCs w:val="21"/>
          <w:highlight w:val="none"/>
        </w:rPr>
        <w:t xml:space="preserve"> </w:t>
      </w:r>
      <w:r>
        <w:rPr>
          <w:rFonts w:hint="eastAsia" w:ascii="Times New Roman" w:hAnsi="Times New Roman"/>
          <w:b/>
          <w:szCs w:val="21"/>
          <w:highlight w:val="none"/>
        </w:rPr>
        <w:t>投标人</w:t>
      </w:r>
      <w:r>
        <w:rPr>
          <w:rFonts w:ascii="Times New Roman" w:hAnsi="Times New Roman"/>
          <w:b/>
          <w:szCs w:val="21"/>
          <w:highlight w:val="none"/>
        </w:rPr>
        <w:t>：</w:t>
      </w:r>
      <w:r>
        <w:rPr>
          <w:rFonts w:ascii="Times New Roman" w:hAnsi="Times New Roman"/>
          <w:b/>
          <w:szCs w:val="21"/>
          <w:highlight w:val="none"/>
          <w:u w:val="single"/>
        </w:rPr>
        <w:t xml:space="preserve">   （全称） (盖单位章)      </w:t>
      </w:r>
    </w:p>
    <w:p>
      <w:pPr>
        <w:tabs>
          <w:tab w:val="left" w:pos="5220"/>
          <w:tab w:val="left" w:pos="5400"/>
          <w:tab w:val="left" w:pos="5580"/>
        </w:tabs>
        <w:spacing w:line="360" w:lineRule="auto"/>
        <w:ind w:firstLine="420" w:firstLineChars="200"/>
        <w:rPr>
          <w:rFonts w:ascii="Times New Roman" w:hAnsi="Times New Roman"/>
          <w:szCs w:val="21"/>
          <w:highlight w:val="none"/>
        </w:rPr>
      </w:pPr>
      <w:r>
        <w:rPr>
          <w:rFonts w:ascii="Times New Roman" w:hAnsi="Times New Roman"/>
          <w:b/>
          <w:szCs w:val="21"/>
          <w:highlight w:val="none"/>
        </w:rPr>
        <w:t xml:space="preserve">                     </w:t>
      </w:r>
      <w:r>
        <w:rPr>
          <w:rFonts w:hint="eastAsia" w:ascii="Times New Roman" w:hAnsi="Times New Roman"/>
          <w:b/>
          <w:szCs w:val="21"/>
          <w:highlight w:val="none"/>
        </w:rPr>
        <w:t xml:space="preserve">   </w:t>
      </w:r>
      <w:r>
        <w:rPr>
          <w:rFonts w:ascii="Times New Roman" w:hAnsi="Times New Roman"/>
          <w:b/>
          <w:szCs w:val="21"/>
          <w:highlight w:val="none"/>
        </w:rPr>
        <w:t xml:space="preserve"> 法定代表人或其委托代理人：</w:t>
      </w:r>
      <w:r>
        <w:rPr>
          <w:rFonts w:ascii="Times New Roman" w:hAnsi="Times New Roman"/>
          <w:b/>
          <w:szCs w:val="21"/>
          <w:highlight w:val="none"/>
          <w:u w:val="single"/>
        </w:rPr>
        <w:t xml:space="preserve">     (签字)</w:t>
      </w:r>
      <w:r>
        <w:rPr>
          <w:rFonts w:ascii="Times New Roman" w:hAnsi="Times New Roman"/>
          <w:szCs w:val="21"/>
          <w:highlight w:val="none"/>
          <w:u w:val="single"/>
        </w:rPr>
        <w:t xml:space="preserve">     </w:t>
      </w:r>
    </w:p>
    <w:p>
      <w:pPr>
        <w:tabs>
          <w:tab w:val="left" w:pos="5220"/>
          <w:tab w:val="left" w:pos="5400"/>
          <w:tab w:val="left" w:pos="5580"/>
        </w:tabs>
        <w:spacing w:line="360" w:lineRule="auto"/>
        <w:ind w:firstLine="420" w:firstLineChars="200"/>
        <w:rPr>
          <w:rFonts w:ascii="Times New Roman" w:hAnsi="Times New Roman"/>
          <w:b/>
          <w:szCs w:val="21"/>
          <w:highlight w:val="none"/>
        </w:rPr>
      </w:pPr>
      <w:r>
        <w:rPr>
          <w:rFonts w:ascii="Times New Roman" w:hAnsi="Times New Roman"/>
          <w:szCs w:val="21"/>
          <w:highlight w:val="none"/>
        </w:rPr>
        <w:t xml:space="preserve">                                 </w:t>
      </w:r>
      <w:r>
        <w:rPr>
          <w:rFonts w:ascii="Times New Roman" w:hAnsi="Times New Roman"/>
          <w:b/>
          <w:szCs w:val="21"/>
          <w:highlight w:val="none"/>
        </w:rPr>
        <w:t xml:space="preserve"> </w:t>
      </w:r>
      <w:r>
        <w:rPr>
          <w:rFonts w:ascii="Times New Roman" w:hAnsi="Times New Roman"/>
          <w:b/>
          <w:szCs w:val="21"/>
          <w:highlight w:val="none"/>
          <w:u w:val="single"/>
        </w:rPr>
        <w:t xml:space="preserve">       </w:t>
      </w:r>
      <w:r>
        <w:rPr>
          <w:rFonts w:ascii="Times New Roman" w:hAnsi="Times New Roman"/>
          <w:b/>
          <w:szCs w:val="21"/>
          <w:highlight w:val="none"/>
        </w:rPr>
        <w:t xml:space="preserve"> 年 </w:t>
      </w:r>
      <w:r>
        <w:rPr>
          <w:rFonts w:ascii="Times New Roman" w:hAnsi="Times New Roman"/>
          <w:b/>
          <w:szCs w:val="21"/>
          <w:highlight w:val="none"/>
          <w:u w:val="single"/>
        </w:rPr>
        <w:t xml:space="preserve">    </w:t>
      </w:r>
      <w:r>
        <w:rPr>
          <w:rFonts w:ascii="Times New Roman" w:hAnsi="Times New Roman"/>
          <w:b/>
          <w:szCs w:val="21"/>
          <w:highlight w:val="none"/>
        </w:rPr>
        <w:t xml:space="preserve">月 </w:t>
      </w:r>
      <w:r>
        <w:rPr>
          <w:rFonts w:ascii="Times New Roman" w:hAnsi="Times New Roman"/>
          <w:b/>
          <w:szCs w:val="21"/>
          <w:highlight w:val="none"/>
          <w:u w:val="single"/>
        </w:rPr>
        <w:t xml:space="preserve">    </w:t>
      </w:r>
      <w:r>
        <w:rPr>
          <w:rFonts w:ascii="Times New Roman" w:hAnsi="Times New Roman"/>
          <w:b/>
          <w:szCs w:val="21"/>
          <w:highlight w:val="none"/>
        </w:rPr>
        <w:t>日</w:t>
      </w:r>
    </w:p>
    <w:p>
      <w:pPr>
        <w:tabs>
          <w:tab w:val="left" w:pos="5220"/>
          <w:tab w:val="left" w:pos="5400"/>
          <w:tab w:val="left" w:pos="5580"/>
        </w:tabs>
        <w:spacing w:line="360" w:lineRule="auto"/>
        <w:ind w:firstLine="420"/>
        <w:rPr>
          <w:rFonts w:ascii="Times New Roman" w:hAnsi="Times New Roman"/>
          <w:b/>
          <w:szCs w:val="21"/>
          <w:highlight w:val="none"/>
        </w:rPr>
      </w:pPr>
    </w:p>
    <w:p>
      <w:pPr>
        <w:widowControl/>
        <w:ind w:firstLine="420" w:firstLineChars="200"/>
        <w:jc w:val="left"/>
        <w:rPr>
          <w:rFonts w:ascii="Times New Roman" w:hAnsi="Times New Roman"/>
          <w:b/>
          <w:szCs w:val="21"/>
          <w:highlight w:val="none"/>
        </w:rPr>
      </w:pPr>
      <w:r>
        <w:rPr>
          <w:rFonts w:ascii="Times New Roman" w:hAnsi="Times New Roman"/>
          <w:b/>
          <w:szCs w:val="21"/>
          <w:highlight w:val="none"/>
        </w:rPr>
        <w:br w:type="page"/>
      </w:r>
    </w:p>
    <w:p>
      <w:pPr>
        <w:tabs>
          <w:tab w:val="left" w:pos="5220"/>
          <w:tab w:val="left" w:pos="5400"/>
          <w:tab w:val="left" w:pos="5580"/>
        </w:tabs>
        <w:spacing w:line="360" w:lineRule="auto"/>
        <w:ind w:firstLine="420"/>
        <w:rPr>
          <w:rFonts w:ascii="Times New Roman" w:hAnsi="Times New Roman"/>
          <w:b/>
          <w:szCs w:val="21"/>
          <w:highlight w:val="none"/>
        </w:rPr>
      </w:pPr>
    </w:p>
    <w:p>
      <w:pPr>
        <w:pStyle w:val="6"/>
        <w:spacing w:before="0" w:after="0" w:line="600" w:lineRule="exact"/>
        <w:ind w:firstLine="561" w:firstLineChars="200"/>
        <w:jc w:val="center"/>
        <w:rPr>
          <w:rFonts w:hint="eastAsia" w:ascii="Times New Roman" w:hAnsi="Times New Roman" w:eastAsia="宋体"/>
          <w:sz w:val="28"/>
          <w:szCs w:val="28"/>
          <w:highlight w:val="none"/>
          <w:lang w:val="en-US" w:eastAsia="zh-CN"/>
        </w:rPr>
      </w:pPr>
      <w:bookmarkStart w:id="17" w:name="_Toc462212418"/>
      <w:bookmarkStart w:id="18" w:name="_Toc462922344"/>
      <w:r>
        <w:rPr>
          <w:rFonts w:ascii="Times New Roman" w:hAnsi="Times New Roman" w:eastAsia="宋体"/>
          <w:sz w:val="28"/>
          <w:szCs w:val="28"/>
          <w:highlight w:val="none"/>
        </w:rPr>
        <w:t>二、法定代表人身份证明</w:t>
      </w:r>
      <w:bookmarkEnd w:id="17"/>
      <w:bookmarkEnd w:id="18"/>
      <w:r>
        <w:rPr>
          <w:rFonts w:hint="eastAsia" w:ascii="Times New Roman" w:hAnsi="Times New Roman" w:eastAsia="宋体"/>
          <w:sz w:val="28"/>
          <w:szCs w:val="28"/>
          <w:highlight w:val="none"/>
          <w:lang w:val="en-US" w:eastAsia="zh-CN"/>
        </w:rPr>
        <w:t>或授权委托书</w:t>
      </w:r>
    </w:p>
    <w:p>
      <w:pPr>
        <w:tabs>
          <w:tab w:val="left" w:pos="5220"/>
          <w:tab w:val="left" w:pos="5400"/>
          <w:tab w:val="left" w:pos="5580"/>
        </w:tabs>
        <w:autoSpaceDE w:val="0"/>
        <w:autoSpaceDN w:val="0"/>
        <w:adjustRightInd w:val="0"/>
        <w:spacing w:before="468" w:beforeLines="150" w:after="468" w:afterLines="150"/>
        <w:ind w:firstLine="561" w:firstLineChars="200"/>
        <w:jc w:val="center"/>
        <w:rPr>
          <w:rFonts w:ascii="Times New Roman" w:hAnsi="Times New Roman"/>
          <w:b/>
          <w:kern w:val="0"/>
          <w:sz w:val="28"/>
          <w:szCs w:val="30"/>
          <w:highlight w:val="none"/>
        </w:rPr>
      </w:pPr>
      <w:r>
        <w:rPr>
          <w:rFonts w:hint="eastAsia" w:ascii="Times New Roman" w:hAnsi="Times New Roman"/>
          <w:b/>
          <w:kern w:val="0"/>
          <w:sz w:val="28"/>
          <w:szCs w:val="30"/>
          <w:highlight w:val="none"/>
          <w:lang w:val="en-US" w:eastAsia="zh-CN"/>
        </w:rPr>
        <w:t>1-1</w:t>
      </w:r>
      <w:r>
        <w:rPr>
          <w:rFonts w:ascii="Times New Roman" w:hAnsi="Times New Roman"/>
          <w:b/>
          <w:kern w:val="0"/>
          <w:sz w:val="28"/>
          <w:szCs w:val="30"/>
          <w:highlight w:val="none"/>
        </w:rPr>
        <w:t xml:space="preserve"> 法定代表人身份证明</w:t>
      </w:r>
    </w:p>
    <w:p>
      <w:pPr>
        <w:tabs>
          <w:tab w:val="left" w:pos="5220"/>
          <w:tab w:val="left" w:pos="5400"/>
          <w:tab w:val="left" w:pos="5580"/>
        </w:tabs>
        <w:spacing w:line="360" w:lineRule="auto"/>
        <w:ind w:firstLine="480" w:firstLineChars="200"/>
        <w:rPr>
          <w:rFonts w:ascii="Times New Roman" w:hAnsi="Times New Roman"/>
          <w:szCs w:val="21"/>
          <w:highlight w:val="none"/>
        </w:rPr>
      </w:pPr>
      <w:r>
        <w:rPr>
          <w:rFonts w:hint="eastAsia" w:ascii="Times New Roman" w:hAnsi="Times New Roman"/>
          <w:sz w:val="24"/>
          <w:szCs w:val="24"/>
          <w:highlight w:val="none"/>
        </w:rPr>
        <w:t>投标人</w:t>
      </w:r>
      <w:r>
        <w:rPr>
          <w:rFonts w:ascii="Times New Roman" w:hAnsi="Times New Roman"/>
          <w:szCs w:val="21"/>
          <w:highlight w:val="none"/>
        </w:rPr>
        <w:t>名称：</w:t>
      </w:r>
      <w:r>
        <w:rPr>
          <w:rFonts w:ascii="Times New Roman" w:hAnsi="Times New Roman"/>
          <w:szCs w:val="21"/>
          <w:highlight w:val="none"/>
          <w:u w:val="single"/>
        </w:rPr>
        <w:t xml:space="preserve">                               </w:t>
      </w:r>
    </w:p>
    <w:p>
      <w:pPr>
        <w:tabs>
          <w:tab w:val="left" w:pos="5220"/>
          <w:tab w:val="left" w:pos="5400"/>
          <w:tab w:val="left" w:pos="5580"/>
        </w:tabs>
        <w:spacing w:line="360" w:lineRule="auto"/>
        <w:ind w:firstLine="420" w:firstLineChars="200"/>
        <w:rPr>
          <w:rFonts w:ascii="Times New Roman" w:hAnsi="Times New Roman"/>
          <w:szCs w:val="21"/>
          <w:highlight w:val="none"/>
        </w:rPr>
      </w:pPr>
      <w:r>
        <w:rPr>
          <w:rFonts w:ascii="Times New Roman" w:hAnsi="Times New Roman"/>
          <w:szCs w:val="21"/>
          <w:highlight w:val="none"/>
        </w:rPr>
        <w:t xml:space="preserve">单位性质： </w:t>
      </w:r>
      <w:r>
        <w:rPr>
          <w:rFonts w:ascii="Times New Roman" w:hAnsi="Times New Roman"/>
          <w:szCs w:val="21"/>
          <w:highlight w:val="none"/>
          <w:u w:val="single"/>
        </w:rPr>
        <w:t xml:space="preserve">                                </w:t>
      </w:r>
    </w:p>
    <w:p>
      <w:pPr>
        <w:tabs>
          <w:tab w:val="left" w:pos="5220"/>
          <w:tab w:val="left" w:pos="5400"/>
          <w:tab w:val="left" w:pos="5580"/>
        </w:tabs>
        <w:spacing w:line="360" w:lineRule="auto"/>
        <w:ind w:firstLine="420" w:firstLineChars="200"/>
        <w:rPr>
          <w:rFonts w:ascii="Times New Roman" w:hAnsi="Times New Roman"/>
          <w:szCs w:val="21"/>
          <w:highlight w:val="none"/>
        </w:rPr>
      </w:pPr>
      <w:r>
        <w:rPr>
          <w:rFonts w:ascii="Times New Roman" w:hAnsi="Times New Roman"/>
          <w:szCs w:val="21"/>
          <w:highlight w:val="none"/>
        </w:rPr>
        <w:t xml:space="preserve">地址： </w:t>
      </w:r>
      <w:r>
        <w:rPr>
          <w:rFonts w:ascii="Times New Roman" w:hAnsi="Times New Roman"/>
          <w:szCs w:val="21"/>
          <w:highlight w:val="none"/>
          <w:u w:val="single"/>
        </w:rPr>
        <w:t xml:space="preserve">                                    </w:t>
      </w:r>
    </w:p>
    <w:p>
      <w:pPr>
        <w:tabs>
          <w:tab w:val="left" w:pos="5220"/>
          <w:tab w:val="left" w:pos="5400"/>
          <w:tab w:val="left" w:pos="5580"/>
        </w:tabs>
        <w:spacing w:line="360" w:lineRule="auto"/>
        <w:ind w:firstLine="420" w:firstLineChars="200"/>
        <w:rPr>
          <w:rFonts w:ascii="Times New Roman" w:hAnsi="Times New Roman"/>
          <w:szCs w:val="21"/>
          <w:highlight w:val="none"/>
        </w:rPr>
      </w:pPr>
      <w:r>
        <w:rPr>
          <w:rFonts w:ascii="Times New Roman" w:hAnsi="Times New Roman"/>
          <w:szCs w:val="21"/>
          <w:highlight w:val="none"/>
        </w:rPr>
        <w:t>成立时间：</w:t>
      </w:r>
      <w:r>
        <w:rPr>
          <w:rFonts w:ascii="Times New Roman" w:hAnsi="Times New Roman"/>
          <w:szCs w:val="21"/>
          <w:highlight w:val="none"/>
          <w:u w:val="single"/>
        </w:rPr>
        <w:t xml:space="preserve">        </w:t>
      </w:r>
      <w:r>
        <w:rPr>
          <w:rFonts w:ascii="Times New Roman" w:hAnsi="Times New Roman"/>
          <w:szCs w:val="21"/>
          <w:highlight w:val="none"/>
        </w:rPr>
        <w:t>年</w:t>
      </w:r>
      <w:r>
        <w:rPr>
          <w:rFonts w:ascii="Times New Roman" w:hAnsi="Times New Roman"/>
          <w:szCs w:val="21"/>
          <w:highlight w:val="none"/>
          <w:u w:val="single"/>
        </w:rPr>
        <w:t xml:space="preserve">     </w:t>
      </w:r>
      <w:r>
        <w:rPr>
          <w:rFonts w:ascii="Times New Roman" w:hAnsi="Times New Roman"/>
          <w:szCs w:val="21"/>
          <w:highlight w:val="none"/>
        </w:rPr>
        <w:t>月</w:t>
      </w:r>
      <w:r>
        <w:rPr>
          <w:rFonts w:ascii="Times New Roman" w:hAnsi="Times New Roman"/>
          <w:szCs w:val="21"/>
          <w:highlight w:val="none"/>
          <w:u w:val="single"/>
        </w:rPr>
        <w:t xml:space="preserve">   </w:t>
      </w:r>
      <w:r>
        <w:rPr>
          <w:rFonts w:ascii="Times New Roman" w:hAnsi="Times New Roman"/>
          <w:szCs w:val="21"/>
          <w:highlight w:val="none"/>
        </w:rPr>
        <w:t xml:space="preserve">日 </w:t>
      </w:r>
    </w:p>
    <w:p>
      <w:pPr>
        <w:tabs>
          <w:tab w:val="left" w:pos="5220"/>
          <w:tab w:val="left" w:pos="5400"/>
          <w:tab w:val="left" w:pos="5580"/>
        </w:tabs>
        <w:spacing w:line="360" w:lineRule="auto"/>
        <w:ind w:firstLine="420" w:firstLineChars="200"/>
        <w:rPr>
          <w:rFonts w:ascii="Times New Roman" w:hAnsi="Times New Roman"/>
          <w:szCs w:val="21"/>
          <w:highlight w:val="none"/>
        </w:rPr>
      </w:pPr>
      <w:r>
        <w:rPr>
          <w:rFonts w:ascii="Times New Roman" w:hAnsi="Times New Roman"/>
          <w:szCs w:val="21"/>
          <w:highlight w:val="none"/>
        </w:rPr>
        <w:t>姓名：</w:t>
      </w:r>
      <w:r>
        <w:rPr>
          <w:rFonts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 xml:space="preserve">    </w:t>
      </w:r>
      <w:r>
        <w:rPr>
          <w:rFonts w:hint="eastAsia" w:ascii="Times New Roman" w:hAnsi="Times New Roman"/>
          <w:szCs w:val="21"/>
          <w:highlight w:val="none"/>
          <w:u w:val="single"/>
          <w:lang w:eastAsia="zh-CN"/>
        </w:rPr>
        <w:t>（</w:t>
      </w:r>
      <w:r>
        <w:rPr>
          <w:rFonts w:hint="eastAsia" w:ascii="Times New Roman" w:hAnsi="Times New Roman"/>
          <w:szCs w:val="21"/>
          <w:highlight w:val="none"/>
          <w:u w:val="single"/>
          <w:lang w:val="en-US" w:eastAsia="zh-CN"/>
        </w:rPr>
        <w:t>法定代表人签字</w:t>
      </w:r>
      <w:r>
        <w:rPr>
          <w:rFonts w:hint="eastAsia" w:ascii="Times New Roman" w:hAnsi="Times New Roman"/>
          <w:szCs w:val="21"/>
          <w:highlight w:val="none"/>
          <w:u w:val="single"/>
          <w:lang w:eastAsia="zh-CN"/>
        </w:rPr>
        <w:t>）</w:t>
      </w:r>
      <w:r>
        <w:rPr>
          <w:rFonts w:hint="eastAsia" w:ascii="Times New Roman" w:hAnsi="Times New Roman"/>
          <w:szCs w:val="21"/>
          <w:highlight w:val="none"/>
          <w:u w:val="single"/>
          <w:lang w:val="en-US" w:eastAsia="zh-CN"/>
        </w:rPr>
        <w:t xml:space="preserve">       </w:t>
      </w:r>
      <w:r>
        <w:rPr>
          <w:rFonts w:ascii="Times New Roman" w:hAnsi="Times New Roman"/>
          <w:szCs w:val="21"/>
          <w:highlight w:val="none"/>
          <w:u w:val="single"/>
        </w:rPr>
        <w:t xml:space="preserve">  </w:t>
      </w:r>
      <w:r>
        <w:rPr>
          <w:rFonts w:ascii="Times New Roman" w:hAnsi="Times New Roman"/>
          <w:szCs w:val="21"/>
          <w:highlight w:val="none"/>
        </w:rPr>
        <w:t xml:space="preserve"> ，性别：</w:t>
      </w:r>
      <w:r>
        <w:rPr>
          <w:rFonts w:ascii="Times New Roman" w:hAnsi="Times New Roman"/>
          <w:szCs w:val="21"/>
          <w:highlight w:val="none"/>
          <w:u w:val="single"/>
        </w:rPr>
        <w:t xml:space="preserve">        </w:t>
      </w:r>
      <w:r>
        <w:rPr>
          <w:rFonts w:ascii="Times New Roman" w:hAnsi="Times New Roman"/>
          <w:szCs w:val="21"/>
          <w:highlight w:val="none"/>
        </w:rPr>
        <w:t>，年龄：</w:t>
      </w:r>
      <w:r>
        <w:rPr>
          <w:rFonts w:ascii="Times New Roman" w:hAnsi="Times New Roman"/>
          <w:szCs w:val="21"/>
          <w:highlight w:val="none"/>
          <w:u w:val="single"/>
        </w:rPr>
        <w:t xml:space="preserve">          </w:t>
      </w:r>
      <w:r>
        <w:rPr>
          <w:rFonts w:ascii="Times New Roman" w:hAnsi="Times New Roman"/>
          <w:szCs w:val="21"/>
          <w:highlight w:val="none"/>
        </w:rPr>
        <w:t>，</w:t>
      </w:r>
    </w:p>
    <w:p>
      <w:pPr>
        <w:tabs>
          <w:tab w:val="left" w:pos="5220"/>
          <w:tab w:val="left" w:pos="5400"/>
          <w:tab w:val="left" w:pos="5580"/>
        </w:tabs>
        <w:spacing w:line="360" w:lineRule="auto"/>
        <w:ind w:firstLine="420" w:firstLineChars="200"/>
        <w:rPr>
          <w:rFonts w:ascii="Times New Roman" w:hAnsi="Times New Roman"/>
          <w:szCs w:val="21"/>
          <w:highlight w:val="none"/>
        </w:rPr>
      </w:pPr>
      <w:r>
        <w:rPr>
          <w:rFonts w:ascii="Times New Roman" w:hAnsi="Times New Roman"/>
          <w:szCs w:val="21"/>
          <w:highlight w:val="none"/>
        </w:rPr>
        <w:t>职务：</w:t>
      </w:r>
      <w:r>
        <w:rPr>
          <w:rFonts w:ascii="Times New Roman" w:hAnsi="Times New Roman"/>
          <w:szCs w:val="21"/>
          <w:highlight w:val="none"/>
          <w:u w:val="single"/>
        </w:rPr>
        <w:t xml:space="preserve">         </w:t>
      </w:r>
      <w:r>
        <w:rPr>
          <w:rFonts w:ascii="Times New Roman" w:hAnsi="Times New Roman"/>
          <w:szCs w:val="21"/>
          <w:highlight w:val="none"/>
        </w:rPr>
        <w:t xml:space="preserve"> 系 </w:t>
      </w:r>
      <w:r>
        <w:rPr>
          <w:rFonts w:ascii="Times New Roman" w:hAnsi="Times New Roman"/>
          <w:szCs w:val="21"/>
          <w:highlight w:val="none"/>
          <w:u w:val="single"/>
        </w:rPr>
        <w:t xml:space="preserve">                  </w:t>
      </w:r>
      <w:r>
        <w:rPr>
          <w:rFonts w:ascii="Times New Roman" w:hAnsi="Times New Roman"/>
          <w:szCs w:val="21"/>
          <w:highlight w:val="none"/>
        </w:rPr>
        <w:t xml:space="preserve"> (</w:t>
      </w:r>
      <w:r>
        <w:rPr>
          <w:rFonts w:hint="eastAsia" w:ascii="Times New Roman" w:hAnsi="Times New Roman"/>
          <w:szCs w:val="21"/>
          <w:highlight w:val="none"/>
        </w:rPr>
        <w:t>投标人</w:t>
      </w:r>
      <w:r>
        <w:rPr>
          <w:rFonts w:ascii="Times New Roman" w:hAnsi="Times New Roman"/>
          <w:szCs w:val="21"/>
          <w:highlight w:val="none"/>
        </w:rPr>
        <w:t xml:space="preserve">名称)的法定代表人。 </w:t>
      </w:r>
    </w:p>
    <w:p>
      <w:pPr>
        <w:tabs>
          <w:tab w:val="left" w:pos="5220"/>
          <w:tab w:val="left" w:pos="5400"/>
          <w:tab w:val="left" w:pos="5580"/>
        </w:tabs>
        <w:spacing w:line="360" w:lineRule="auto"/>
        <w:ind w:firstLine="420" w:firstLineChars="200"/>
        <w:rPr>
          <w:rFonts w:ascii="Times New Roman" w:hAnsi="Times New Roman"/>
          <w:szCs w:val="21"/>
          <w:highlight w:val="none"/>
        </w:rPr>
      </w:pPr>
      <w:r>
        <w:rPr>
          <w:rFonts w:ascii="Times New Roman" w:hAnsi="Times New Roman"/>
          <w:szCs w:val="21"/>
          <w:highlight w:val="none"/>
        </w:rPr>
        <w:t xml:space="preserve">特此证明。 </w:t>
      </w:r>
    </w:p>
    <w:p>
      <w:pPr>
        <w:tabs>
          <w:tab w:val="left" w:pos="5220"/>
          <w:tab w:val="left" w:pos="5400"/>
          <w:tab w:val="left" w:pos="5580"/>
        </w:tabs>
        <w:spacing w:line="360" w:lineRule="auto"/>
        <w:ind w:firstLine="420" w:firstLineChars="200"/>
        <w:rPr>
          <w:rFonts w:ascii="Times New Roman" w:hAnsi="Times New Roman"/>
          <w:b/>
          <w:szCs w:val="21"/>
          <w:highlight w:val="none"/>
          <w:u w:val="single"/>
        </w:rPr>
      </w:pPr>
      <w:r>
        <w:rPr>
          <w:rFonts w:ascii="Times New Roman" w:hAnsi="Times New Roman"/>
          <w:b/>
          <w:szCs w:val="21"/>
          <w:highlight w:val="none"/>
          <w:u w:val="single"/>
        </w:rPr>
        <w:t>附：法定代表人身份证影印件。</w:t>
      </w:r>
    </w:p>
    <w:p>
      <w:pPr>
        <w:tabs>
          <w:tab w:val="left" w:pos="5220"/>
          <w:tab w:val="left" w:pos="5400"/>
          <w:tab w:val="left" w:pos="5580"/>
        </w:tabs>
        <w:spacing w:line="360" w:lineRule="auto"/>
        <w:ind w:firstLine="420"/>
        <w:rPr>
          <w:rFonts w:ascii="Times New Roman" w:hAnsi="Times New Roman"/>
          <w:szCs w:val="21"/>
          <w:highlight w:val="none"/>
        </w:rPr>
      </w:pPr>
    </w:p>
    <w:p>
      <w:pPr>
        <w:tabs>
          <w:tab w:val="left" w:pos="5220"/>
          <w:tab w:val="left" w:pos="5400"/>
          <w:tab w:val="left" w:pos="5580"/>
        </w:tabs>
        <w:spacing w:line="360" w:lineRule="auto"/>
        <w:ind w:firstLine="420"/>
        <w:rPr>
          <w:rFonts w:ascii="Times New Roman" w:hAnsi="Times New Roman"/>
          <w:szCs w:val="21"/>
          <w:highlight w:val="none"/>
        </w:rPr>
      </w:pPr>
    </w:p>
    <w:p>
      <w:pPr>
        <w:tabs>
          <w:tab w:val="left" w:pos="5220"/>
          <w:tab w:val="left" w:pos="5400"/>
          <w:tab w:val="left" w:pos="5580"/>
        </w:tabs>
        <w:spacing w:line="360" w:lineRule="auto"/>
        <w:ind w:firstLine="420"/>
        <w:rPr>
          <w:rFonts w:ascii="Times New Roman" w:hAnsi="Times New Roman"/>
          <w:szCs w:val="21"/>
          <w:highlight w:val="none"/>
        </w:rPr>
      </w:pPr>
    </w:p>
    <w:p>
      <w:pPr>
        <w:tabs>
          <w:tab w:val="left" w:pos="5220"/>
          <w:tab w:val="left" w:pos="5400"/>
          <w:tab w:val="left" w:pos="5580"/>
        </w:tabs>
        <w:spacing w:line="360" w:lineRule="auto"/>
        <w:ind w:firstLine="420"/>
        <w:rPr>
          <w:rFonts w:ascii="Times New Roman" w:hAnsi="Times New Roman"/>
          <w:szCs w:val="21"/>
          <w:highlight w:val="none"/>
        </w:rPr>
      </w:pPr>
    </w:p>
    <w:p>
      <w:pPr>
        <w:tabs>
          <w:tab w:val="left" w:pos="5220"/>
          <w:tab w:val="left" w:pos="5400"/>
          <w:tab w:val="left" w:pos="5580"/>
        </w:tabs>
        <w:spacing w:line="360" w:lineRule="auto"/>
        <w:ind w:firstLine="420" w:firstLineChars="200"/>
        <w:rPr>
          <w:rFonts w:ascii="Times New Roman" w:hAnsi="Times New Roman"/>
          <w:b/>
          <w:szCs w:val="21"/>
          <w:highlight w:val="none"/>
        </w:rPr>
      </w:pPr>
      <w:r>
        <w:rPr>
          <w:rFonts w:ascii="Times New Roman" w:hAnsi="Times New Roman"/>
          <w:szCs w:val="21"/>
          <w:highlight w:val="none"/>
        </w:rPr>
        <w:t xml:space="preserve">                                   </w:t>
      </w:r>
      <w:r>
        <w:rPr>
          <w:rFonts w:hint="eastAsia" w:ascii="Times New Roman" w:hAnsi="Times New Roman"/>
          <w:b/>
          <w:szCs w:val="21"/>
          <w:highlight w:val="none"/>
        </w:rPr>
        <w:t>投标人</w:t>
      </w:r>
      <w:r>
        <w:rPr>
          <w:rFonts w:ascii="Times New Roman" w:hAnsi="Times New Roman"/>
          <w:b/>
          <w:szCs w:val="21"/>
          <w:highlight w:val="none"/>
        </w:rPr>
        <w:t>：</w:t>
      </w:r>
      <w:r>
        <w:rPr>
          <w:rFonts w:ascii="Times New Roman" w:hAnsi="Times New Roman"/>
          <w:b/>
          <w:szCs w:val="21"/>
          <w:highlight w:val="none"/>
          <w:u w:val="single"/>
        </w:rPr>
        <w:t xml:space="preserve">                       </w:t>
      </w:r>
      <w:r>
        <w:rPr>
          <w:rFonts w:ascii="Times New Roman" w:hAnsi="Times New Roman"/>
          <w:b/>
          <w:szCs w:val="21"/>
          <w:highlight w:val="none"/>
        </w:rPr>
        <w:t>(盖单位章)</w:t>
      </w:r>
    </w:p>
    <w:p>
      <w:pPr>
        <w:tabs>
          <w:tab w:val="left" w:pos="5220"/>
          <w:tab w:val="left" w:pos="5400"/>
          <w:tab w:val="left" w:pos="5580"/>
        </w:tabs>
        <w:spacing w:line="360" w:lineRule="auto"/>
        <w:ind w:firstLine="420" w:firstLineChars="200"/>
        <w:rPr>
          <w:rFonts w:ascii="Times New Roman" w:hAnsi="Times New Roman"/>
          <w:szCs w:val="21"/>
          <w:highlight w:val="none"/>
        </w:rPr>
      </w:pPr>
      <w:r>
        <w:rPr>
          <w:rFonts w:ascii="Times New Roman" w:hAnsi="Times New Roman"/>
          <w:szCs w:val="21"/>
          <w:highlight w:val="none"/>
        </w:rPr>
        <w:t xml:space="preserve">                                         </w:t>
      </w:r>
      <w:r>
        <w:rPr>
          <w:rFonts w:ascii="Times New Roman" w:hAnsi="Times New Roman"/>
          <w:szCs w:val="21"/>
          <w:highlight w:val="none"/>
          <w:u w:val="single"/>
        </w:rPr>
        <w:t xml:space="preserve">          </w:t>
      </w:r>
      <w:r>
        <w:rPr>
          <w:rFonts w:ascii="Times New Roman" w:hAnsi="Times New Roman"/>
          <w:szCs w:val="21"/>
          <w:highlight w:val="none"/>
        </w:rPr>
        <w:t xml:space="preserve">年 </w:t>
      </w:r>
      <w:r>
        <w:rPr>
          <w:rFonts w:ascii="Times New Roman" w:hAnsi="Times New Roman"/>
          <w:szCs w:val="21"/>
          <w:highlight w:val="none"/>
          <w:u w:val="single"/>
        </w:rPr>
        <w:t xml:space="preserve">       </w:t>
      </w:r>
      <w:r>
        <w:rPr>
          <w:rFonts w:ascii="Times New Roman" w:hAnsi="Times New Roman"/>
          <w:szCs w:val="21"/>
          <w:highlight w:val="none"/>
        </w:rPr>
        <w:t>月</w:t>
      </w:r>
      <w:r>
        <w:rPr>
          <w:rFonts w:ascii="Times New Roman" w:hAnsi="Times New Roman"/>
          <w:szCs w:val="21"/>
          <w:highlight w:val="none"/>
          <w:u w:val="single"/>
        </w:rPr>
        <w:t xml:space="preserve">         </w:t>
      </w:r>
      <w:r>
        <w:rPr>
          <w:rFonts w:ascii="Times New Roman" w:hAnsi="Times New Roman"/>
          <w:szCs w:val="21"/>
          <w:highlight w:val="none"/>
        </w:rPr>
        <w:t xml:space="preserve">日 </w:t>
      </w:r>
    </w:p>
    <w:p>
      <w:pPr>
        <w:tabs>
          <w:tab w:val="left" w:pos="5220"/>
          <w:tab w:val="left" w:pos="5400"/>
          <w:tab w:val="left" w:pos="5580"/>
        </w:tabs>
        <w:rPr>
          <w:rFonts w:ascii="Times New Roman" w:hAnsi="Times New Roman"/>
          <w:b/>
          <w:szCs w:val="21"/>
          <w:highlight w:val="none"/>
        </w:rPr>
      </w:pPr>
    </w:p>
    <w:p>
      <w:pPr>
        <w:tabs>
          <w:tab w:val="left" w:pos="5220"/>
          <w:tab w:val="left" w:pos="5400"/>
          <w:tab w:val="left" w:pos="5580"/>
        </w:tabs>
        <w:rPr>
          <w:rFonts w:ascii="Times New Roman" w:hAnsi="Times New Roman"/>
          <w:b/>
          <w:szCs w:val="21"/>
          <w:highlight w:val="none"/>
        </w:rPr>
      </w:pPr>
    </w:p>
    <w:p>
      <w:pPr>
        <w:tabs>
          <w:tab w:val="left" w:pos="5220"/>
          <w:tab w:val="left" w:pos="5400"/>
          <w:tab w:val="left" w:pos="5580"/>
        </w:tabs>
        <w:ind w:firstLine="602"/>
        <w:jc w:val="center"/>
        <w:rPr>
          <w:rFonts w:ascii="Times New Roman" w:hAnsi="Times New Roman"/>
          <w:b/>
          <w:kern w:val="0"/>
          <w:szCs w:val="21"/>
          <w:highlight w:val="none"/>
        </w:rPr>
      </w:pPr>
    </w:p>
    <w:p>
      <w:pPr>
        <w:tabs>
          <w:tab w:val="left" w:pos="5220"/>
          <w:tab w:val="left" w:pos="5400"/>
          <w:tab w:val="left" w:pos="5580"/>
        </w:tabs>
        <w:ind w:firstLine="602"/>
        <w:jc w:val="center"/>
        <w:rPr>
          <w:rFonts w:ascii="Times New Roman" w:hAnsi="Times New Roman"/>
          <w:b/>
          <w:kern w:val="0"/>
          <w:szCs w:val="21"/>
          <w:highlight w:val="none"/>
        </w:rPr>
      </w:pPr>
    </w:p>
    <w:p>
      <w:pPr>
        <w:tabs>
          <w:tab w:val="left" w:pos="5220"/>
          <w:tab w:val="left" w:pos="5400"/>
          <w:tab w:val="left" w:pos="5580"/>
        </w:tabs>
        <w:ind w:firstLine="602"/>
        <w:jc w:val="center"/>
        <w:rPr>
          <w:rFonts w:ascii="Times New Roman" w:hAnsi="Times New Roman"/>
          <w:b/>
          <w:kern w:val="0"/>
          <w:szCs w:val="21"/>
          <w:highlight w:val="none"/>
        </w:rPr>
      </w:pPr>
    </w:p>
    <w:p>
      <w:pPr>
        <w:tabs>
          <w:tab w:val="left" w:pos="5220"/>
          <w:tab w:val="left" w:pos="5400"/>
          <w:tab w:val="left" w:pos="5580"/>
        </w:tabs>
        <w:ind w:firstLine="602"/>
        <w:jc w:val="center"/>
        <w:rPr>
          <w:rFonts w:ascii="Times New Roman" w:hAnsi="Times New Roman"/>
          <w:b/>
          <w:kern w:val="0"/>
          <w:szCs w:val="21"/>
          <w:highlight w:val="none"/>
        </w:rPr>
      </w:pPr>
    </w:p>
    <w:p>
      <w:pPr>
        <w:tabs>
          <w:tab w:val="left" w:pos="5220"/>
          <w:tab w:val="left" w:pos="5400"/>
          <w:tab w:val="left" w:pos="5580"/>
        </w:tabs>
        <w:ind w:firstLine="602"/>
        <w:jc w:val="center"/>
        <w:rPr>
          <w:rFonts w:ascii="Times New Roman" w:hAnsi="Times New Roman"/>
          <w:b/>
          <w:kern w:val="0"/>
          <w:szCs w:val="21"/>
          <w:highlight w:val="none"/>
        </w:rPr>
      </w:pPr>
    </w:p>
    <w:p>
      <w:pPr>
        <w:tabs>
          <w:tab w:val="left" w:pos="5220"/>
          <w:tab w:val="left" w:pos="5400"/>
          <w:tab w:val="left" w:pos="5580"/>
        </w:tabs>
        <w:ind w:firstLine="602"/>
        <w:jc w:val="center"/>
        <w:rPr>
          <w:rFonts w:ascii="Times New Roman" w:hAnsi="Times New Roman"/>
          <w:b/>
          <w:kern w:val="0"/>
          <w:szCs w:val="21"/>
          <w:highlight w:val="none"/>
        </w:rPr>
      </w:pPr>
    </w:p>
    <w:p>
      <w:pPr>
        <w:tabs>
          <w:tab w:val="left" w:pos="5220"/>
          <w:tab w:val="left" w:pos="5400"/>
          <w:tab w:val="left" w:pos="5580"/>
        </w:tabs>
        <w:ind w:firstLine="602"/>
        <w:jc w:val="center"/>
        <w:rPr>
          <w:rFonts w:ascii="Times New Roman" w:hAnsi="Times New Roman"/>
          <w:b/>
          <w:kern w:val="0"/>
          <w:szCs w:val="21"/>
          <w:highlight w:val="none"/>
        </w:rPr>
      </w:pPr>
    </w:p>
    <w:p>
      <w:pPr>
        <w:tabs>
          <w:tab w:val="left" w:pos="5220"/>
          <w:tab w:val="left" w:pos="5400"/>
          <w:tab w:val="left" w:pos="5580"/>
        </w:tabs>
        <w:ind w:firstLine="602"/>
        <w:jc w:val="center"/>
        <w:rPr>
          <w:rFonts w:ascii="Times New Roman" w:hAnsi="Times New Roman"/>
          <w:b/>
          <w:kern w:val="0"/>
          <w:szCs w:val="21"/>
          <w:highlight w:val="none"/>
        </w:rPr>
      </w:pPr>
    </w:p>
    <w:p>
      <w:pPr>
        <w:tabs>
          <w:tab w:val="left" w:pos="5220"/>
          <w:tab w:val="left" w:pos="5400"/>
          <w:tab w:val="left" w:pos="5580"/>
        </w:tabs>
        <w:ind w:firstLine="602"/>
        <w:jc w:val="center"/>
        <w:rPr>
          <w:rFonts w:ascii="Times New Roman" w:hAnsi="Times New Roman"/>
          <w:b/>
          <w:kern w:val="0"/>
          <w:szCs w:val="21"/>
          <w:highlight w:val="none"/>
        </w:rPr>
      </w:pPr>
    </w:p>
    <w:p>
      <w:pPr>
        <w:tabs>
          <w:tab w:val="left" w:pos="5220"/>
          <w:tab w:val="left" w:pos="5400"/>
          <w:tab w:val="left" w:pos="5580"/>
        </w:tabs>
        <w:ind w:firstLine="602"/>
        <w:jc w:val="center"/>
        <w:rPr>
          <w:rFonts w:ascii="Times New Roman" w:hAnsi="Times New Roman"/>
          <w:b/>
          <w:kern w:val="0"/>
          <w:szCs w:val="21"/>
          <w:highlight w:val="none"/>
        </w:rPr>
      </w:pPr>
    </w:p>
    <w:p>
      <w:pPr>
        <w:tabs>
          <w:tab w:val="left" w:pos="5220"/>
          <w:tab w:val="left" w:pos="5400"/>
          <w:tab w:val="left" w:pos="5580"/>
        </w:tabs>
        <w:ind w:firstLine="602"/>
        <w:jc w:val="center"/>
        <w:rPr>
          <w:rFonts w:ascii="Times New Roman" w:hAnsi="Times New Roman"/>
          <w:b/>
          <w:kern w:val="0"/>
          <w:sz w:val="28"/>
          <w:szCs w:val="30"/>
          <w:highlight w:val="none"/>
        </w:rPr>
      </w:pPr>
    </w:p>
    <w:p>
      <w:pPr>
        <w:tabs>
          <w:tab w:val="left" w:pos="5220"/>
          <w:tab w:val="left" w:pos="5400"/>
          <w:tab w:val="left" w:pos="5580"/>
        </w:tabs>
        <w:ind w:firstLine="561" w:firstLineChars="200"/>
        <w:jc w:val="center"/>
        <w:rPr>
          <w:rFonts w:ascii="Times New Roman" w:hAnsi="Times New Roman"/>
          <w:b/>
          <w:kern w:val="0"/>
          <w:sz w:val="28"/>
          <w:szCs w:val="30"/>
          <w:highlight w:val="none"/>
        </w:rPr>
      </w:pPr>
      <w:r>
        <w:rPr>
          <w:rFonts w:hint="eastAsia" w:ascii="Times New Roman" w:hAnsi="Times New Roman"/>
          <w:b/>
          <w:kern w:val="0"/>
          <w:sz w:val="28"/>
          <w:szCs w:val="30"/>
          <w:highlight w:val="none"/>
          <w:lang w:val="en-US" w:eastAsia="zh-CN"/>
        </w:rPr>
        <w:t>2-2</w:t>
      </w:r>
      <w:r>
        <w:rPr>
          <w:rFonts w:ascii="Times New Roman" w:hAnsi="Times New Roman"/>
          <w:b/>
          <w:kern w:val="0"/>
          <w:sz w:val="28"/>
          <w:szCs w:val="30"/>
          <w:highlight w:val="none"/>
        </w:rPr>
        <w:t xml:space="preserve"> 授权委托书</w:t>
      </w:r>
    </w:p>
    <w:p>
      <w:pPr>
        <w:tabs>
          <w:tab w:val="left" w:pos="5220"/>
          <w:tab w:val="left" w:pos="5400"/>
          <w:tab w:val="left" w:pos="5580"/>
        </w:tabs>
        <w:ind w:firstLine="602"/>
        <w:jc w:val="center"/>
        <w:rPr>
          <w:rFonts w:ascii="Times New Roman" w:hAnsi="Times New Roman"/>
          <w:b/>
          <w:kern w:val="0"/>
          <w:szCs w:val="21"/>
          <w:highlight w:val="none"/>
        </w:rPr>
      </w:pPr>
    </w:p>
    <w:p>
      <w:pPr>
        <w:tabs>
          <w:tab w:val="left" w:pos="5220"/>
          <w:tab w:val="left" w:pos="5400"/>
          <w:tab w:val="left" w:pos="5580"/>
        </w:tabs>
        <w:ind w:firstLine="602"/>
        <w:jc w:val="center"/>
        <w:rPr>
          <w:rFonts w:ascii="Times New Roman" w:hAnsi="Times New Roman"/>
          <w:b/>
          <w:kern w:val="0"/>
          <w:szCs w:val="21"/>
          <w:highlight w:val="none"/>
        </w:rPr>
      </w:pPr>
    </w:p>
    <w:p>
      <w:pPr>
        <w:tabs>
          <w:tab w:val="left" w:pos="5220"/>
          <w:tab w:val="left" w:pos="5400"/>
          <w:tab w:val="left" w:pos="5580"/>
        </w:tabs>
        <w:spacing w:line="480" w:lineRule="auto"/>
        <w:ind w:firstLine="420" w:firstLineChars="200"/>
        <w:rPr>
          <w:rFonts w:ascii="Times New Roman" w:hAnsi="Times New Roman"/>
          <w:szCs w:val="21"/>
          <w:highlight w:val="none"/>
          <w:u w:val="single"/>
        </w:rPr>
      </w:pPr>
      <w:r>
        <w:rPr>
          <w:rFonts w:ascii="Times New Roman" w:hAnsi="Times New Roman"/>
          <w:szCs w:val="21"/>
          <w:highlight w:val="none"/>
        </w:rPr>
        <w:t>本人</w:t>
      </w:r>
      <w:r>
        <w:rPr>
          <w:rFonts w:ascii="Times New Roman" w:hAnsi="Times New Roman"/>
          <w:szCs w:val="21"/>
          <w:highlight w:val="none"/>
          <w:u w:val="single"/>
        </w:rPr>
        <w:t xml:space="preserve">         </w:t>
      </w:r>
      <w:r>
        <w:rPr>
          <w:rFonts w:ascii="Times New Roman" w:hAnsi="Times New Roman"/>
          <w:szCs w:val="21"/>
          <w:highlight w:val="none"/>
        </w:rPr>
        <w:t>（姓名）系</w:t>
      </w:r>
      <w:r>
        <w:rPr>
          <w:rFonts w:ascii="Times New Roman" w:hAnsi="Times New Roman"/>
          <w:szCs w:val="21"/>
          <w:highlight w:val="none"/>
          <w:u w:val="single"/>
        </w:rPr>
        <w:t xml:space="preserve">          </w:t>
      </w:r>
      <w:r>
        <w:rPr>
          <w:rFonts w:ascii="Times New Roman" w:hAnsi="Times New Roman"/>
          <w:szCs w:val="21"/>
          <w:highlight w:val="none"/>
        </w:rPr>
        <w:t>（</w:t>
      </w:r>
      <w:r>
        <w:rPr>
          <w:rFonts w:hint="eastAsia" w:ascii="Times New Roman" w:hAnsi="Times New Roman"/>
          <w:szCs w:val="21"/>
          <w:highlight w:val="none"/>
        </w:rPr>
        <w:t>投标人</w:t>
      </w:r>
      <w:r>
        <w:rPr>
          <w:rFonts w:ascii="Times New Roman" w:hAnsi="Times New Roman"/>
          <w:szCs w:val="21"/>
          <w:highlight w:val="none"/>
        </w:rPr>
        <w:t>名称）的法定代表人，现委托</w:t>
      </w:r>
      <w:r>
        <w:rPr>
          <w:rFonts w:ascii="Times New Roman" w:hAnsi="Times New Roman"/>
          <w:szCs w:val="21"/>
          <w:highlight w:val="none"/>
          <w:u w:val="single"/>
        </w:rPr>
        <w:t xml:space="preserve">       </w:t>
      </w:r>
      <w:r>
        <w:rPr>
          <w:rFonts w:ascii="Times New Roman" w:hAnsi="Times New Roman"/>
          <w:szCs w:val="21"/>
          <w:highlight w:val="none"/>
        </w:rPr>
        <w:t>(姓名)为我方代理人。代理人根据授权，以我方名义签署、澄清、说明、补正、递交、撤回、修改</w:t>
      </w:r>
      <w:r>
        <w:rPr>
          <w:rFonts w:ascii="Times New Roman" w:hAnsi="Times New Roman"/>
          <w:szCs w:val="21"/>
          <w:highlight w:val="none"/>
          <w:u w:val="single"/>
        </w:rPr>
        <w:t xml:space="preserve">                           （项目名称）          </w:t>
      </w:r>
      <w:r>
        <w:rPr>
          <w:rFonts w:hint="eastAsia" w:ascii="Times New Roman" w:hAnsi="Times New Roman"/>
          <w:szCs w:val="21"/>
          <w:highlight w:val="none"/>
          <w:lang w:eastAsia="zh-CN"/>
        </w:rPr>
        <w:t>投标</w:t>
      </w:r>
      <w:r>
        <w:rPr>
          <w:rFonts w:ascii="Times New Roman" w:hAnsi="Times New Roman"/>
          <w:szCs w:val="21"/>
          <w:highlight w:val="none"/>
        </w:rPr>
        <w:t xml:space="preserve">文件、签订合同和处理有关事宜，其法律后果由我方承担。 </w:t>
      </w:r>
    </w:p>
    <w:p>
      <w:pPr>
        <w:tabs>
          <w:tab w:val="left" w:pos="5220"/>
          <w:tab w:val="left" w:pos="5400"/>
          <w:tab w:val="left" w:pos="5580"/>
        </w:tabs>
        <w:spacing w:line="480" w:lineRule="auto"/>
        <w:ind w:firstLine="420" w:firstLineChars="200"/>
        <w:rPr>
          <w:rFonts w:ascii="Times New Roman" w:hAnsi="Times New Roman"/>
          <w:szCs w:val="21"/>
          <w:highlight w:val="none"/>
        </w:rPr>
      </w:pPr>
      <w:r>
        <w:rPr>
          <w:rFonts w:ascii="Times New Roman" w:hAnsi="Times New Roman"/>
          <w:szCs w:val="21"/>
          <w:highlight w:val="none"/>
        </w:rPr>
        <w:t xml:space="preserve">委托期限 ： </w:t>
      </w:r>
      <w:r>
        <w:rPr>
          <w:rFonts w:ascii="Times New Roman" w:hAnsi="Times New Roman"/>
          <w:szCs w:val="21"/>
          <w:highlight w:val="none"/>
          <w:u w:val="single"/>
        </w:rPr>
        <w:t xml:space="preserve"> </w:t>
      </w:r>
      <w:r>
        <w:rPr>
          <w:rFonts w:ascii="Times New Roman" w:hAnsi="Times New Roman"/>
          <w:b/>
          <w:szCs w:val="21"/>
          <w:highlight w:val="none"/>
          <w:u w:val="single"/>
        </w:rPr>
        <w:t>本项目</w:t>
      </w:r>
      <w:r>
        <w:rPr>
          <w:rFonts w:hint="eastAsia" w:ascii="Times New Roman" w:hAnsi="Times New Roman"/>
          <w:b/>
          <w:szCs w:val="21"/>
          <w:highlight w:val="none"/>
          <w:u w:val="single"/>
        </w:rPr>
        <w:t>招标</w:t>
      </w:r>
      <w:r>
        <w:rPr>
          <w:rFonts w:ascii="Times New Roman" w:hAnsi="Times New Roman"/>
          <w:b/>
          <w:szCs w:val="21"/>
          <w:highlight w:val="none"/>
          <w:u w:val="single"/>
        </w:rPr>
        <w:t xml:space="preserve">有效期内 </w:t>
      </w:r>
      <w:r>
        <w:rPr>
          <w:rFonts w:ascii="Times New Roman" w:hAnsi="Times New Roman"/>
          <w:szCs w:val="21"/>
          <w:highlight w:val="none"/>
          <w:u w:val="single"/>
        </w:rPr>
        <w:t xml:space="preserve"> </w:t>
      </w:r>
      <w:r>
        <w:rPr>
          <w:rFonts w:ascii="Times New Roman" w:hAnsi="Times New Roman"/>
          <w:szCs w:val="21"/>
          <w:highlight w:val="none"/>
        </w:rPr>
        <w:t xml:space="preserve"> 。代理人无转委托权。 </w:t>
      </w:r>
    </w:p>
    <w:p>
      <w:pPr>
        <w:tabs>
          <w:tab w:val="left" w:pos="5220"/>
          <w:tab w:val="left" w:pos="5400"/>
          <w:tab w:val="left" w:pos="5580"/>
        </w:tabs>
        <w:spacing w:line="480" w:lineRule="auto"/>
        <w:ind w:firstLine="420" w:firstLineChars="200"/>
        <w:rPr>
          <w:rFonts w:ascii="Times New Roman" w:hAnsi="Times New Roman"/>
          <w:b/>
          <w:szCs w:val="21"/>
          <w:highlight w:val="none"/>
        </w:rPr>
      </w:pPr>
      <w:r>
        <w:rPr>
          <w:rFonts w:ascii="Times New Roman" w:hAnsi="Times New Roman"/>
          <w:b/>
          <w:szCs w:val="21"/>
          <w:highlight w:val="none"/>
        </w:rPr>
        <w:t>附：（1）法定代表人身份证明（格式见上表）。</w:t>
      </w:r>
    </w:p>
    <w:p>
      <w:pPr>
        <w:tabs>
          <w:tab w:val="left" w:pos="5220"/>
          <w:tab w:val="left" w:pos="5400"/>
          <w:tab w:val="left" w:pos="5580"/>
        </w:tabs>
        <w:spacing w:line="480" w:lineRule="auto"/>
        <w:ind w:firstLine="420" w:firstLineChars="200"/>
        <w:rPr>
          <w:rFonts w:ascii="Times New Roman" w:hAnsi="Times New Roman"/>
          <w:b/>
          <w:szCs w:val="21"/>
          <w:highlight w:val="none"/>
        </w:rPr>
      </w:pPr>
      <w:r>
        <w:rPr>
          <w:rFonts w:ascii="Times New Roman" w:hAnsi="Times New Roman"/>
          <w:b/>
          <w:szCs w:val="21"/>
          <w:highlight w:val="none"/>
        </w:rPr>
        <w:t>（2）法定代表人和委托代理人身份证影印件。</w:t>
      </w:r>
    </w:p>
    <w:p>
      <w:pPr>
        <w:tabs>
          <w:tab w:val="left" w:pos="5220"/>
          <w:tab w:val="left" w:pos="5400"/>
          <w:tab w:val="left" w:pos="5580"/>
        </w:tabs>
        <w:spacing w:line="480" w:lineRule="auto"/>
        <w:ind w:firstLine="420" w:firstLineChars="200"/>
        <w:rPr>
          <w:rFonts w:ascii="Times New Roman" w:hAnsi="Times New Roman"/>
          <w:b/>
          <w:szCs w:val="21"/>
          <w:highlight w:val="none"/>
        </w:rPr>
      </w:pPr>
      <w:r>
        <w:rPr>
          <w:rFonts w:ascii="Times New Roman" w:hAnsi="Times New Roman"/>
          <w:b/>
          <w:szCs w:val="21"/>
          <w:highlight w:val="none"/>
        </w:rPr>
        <w:t xml:space="preserve">                         </w:t>
      </w:r>
    </w:p>
    <w:p>
      <w:pPr>
        <w:tabs>
          <w:tab w:val="left" w:pos="5220"/>
          <w:tab w:val="left" w:pos="5400"/>
          <w:tab w:val="left" w:pos="5580"/>
        </w:tabs>
        <w:spacing w:line="480" w:lineRule="auto"/>
        <w:ind w:firstLine="420" w:firstLineChars="200"/>
        <w:rPr>
          <w:rFonts w:ascii="Times New Roman" w:hAnsi="Times New Roman"/>
          <w:b/>
          <w:szCs w:val="21"/>
          <w:highlight w:val="none"/>
        </w:rPr>
      </w:pPr>
      <w:r>
        <w:rPr>
          <w:rFonts w:ascii="Times New Roman" w:hAnsi="Times New Roman"/>
          <w:b/>
          <w:szCs w:val="21"/>
          <w:highlight w:val="none"/>
        </w:rPr>
        <w:t xml:space="preserve">  </w:t>
      </w:r>
      <w:r>
        <w:rPr>
          <w:rFonts w:hint="eastAsia" w:ascii="Times New Roman" w:hAnsi="Times New Roman"/>
          <w:b/>
          <w:szCs w:val="21"/>
          <w:highlight w:val="none"/>
        </w:rPr>
        <w:t>投标人</w:t>
      </w:r>
      <w:r>
        <w:rPr>
          <w:rFonts w:ascii="Times New Roman" w:hAnsi="Times New Roman"/>
          <w:b/>
          <w:szCs w:val="21"/>
          <w:highlight w:val="none"/>
        </w:rPr>
        <w:t>：</w:t>
      </w:r>
      <w:r>
        <w:rPr>
          <w:rFonts w:ascii="Times New Roman" w:hAnsi="Times New Roman"/>
          <w:b/>
          <w:szCs w:val="21"/>
          <w:highlight w:val="none"/>
          <w:u w:val="single"/>
        </w:rPr>
        <w:t xml:space="preserve">   </w:t>
      </w:r>
      <w:r>
        <w:rPr>
          <w:rFonts w:ascii="Times New Roman" w:hAnsi="Times New Roman"/>
          <w:szCs w:val="21"/>
          <w:highlight w:val="none"/>
          <w:u w:val="single"/>
        </w:rPr>
        <w:t>（全称）</w:t>
      </w:r>
      <w:r>
        <w:rPr>
          <w:rFonts w:ascii="Times New Roman" w:hAnsi="Times New Roman"/>
          <w:b/>
          <w:szCs w:val="21"/>
          <w:highlight w:val="none"/>
          <w:u w:val="single"/>
        </w:rPr>
        <w:t xml:space="preserve"> (盖单位章)    </w:t>
      </w:r>
      <w:r>
        <w:rPr>
          <w:rFonts w:ascii="Times New Roman" w:hAnsi="Times New Roman"/>
          <w:b/>
          <w:szCs w:val="21"/>
          <w:highlight w:val="none"/>
        </w:rPr>
        <w:t xml:space="preserve">  </w:t>
      </w:r>
    </w:p>
    <w:p>
      <w:pPr>
        <w:tabs>
          <w:tab w:val="left" w:pos="5220"/>
          <w:tab w:val="left" w:pos="5400"/>
          <w:tab w:val="left" w:pos="5580"/>
        </w:tabs>
        <w:spacing w:line="480" w:lineRule="auto"/>
        <w:ind w:firstLine="420" w:firstLineChars="200"/>
        <w:rPr>
          <w:rFonts w:ascii="Times New Roman" w:hAnsi="Times New Roman"/>
          <w:b/>
          <w:szCs w:val="21"/>
          <w:highlight w:val="none"/>
        </w:rPr>
      </w:pPr>
      <w:r>
        <w:rPr>
          <w:rFonts w:ascii="Times New Roman" w:hAnsi="Times New Roman"/>
          <w:b/>
          <w:szCs w:val="21"/>
          <w:highlight w:val="none"/>
        </w:rPr>
        <w:t xml:space="preserve">                                     法定代表人： </w:t>
      </w:r>
      <w:r>
        <w:rPr>
          <w:rFonts w:ascii="Times New Roman" w:hAnsi="Times New Roman"/>
          <w:b/>
          <w:szCs w:val="21"/>
          <w:highlight w:val="none"/>
          <w:u w:val="single"/>
        </w:rPr>
        <w:t xml:space="preserve">   (签字)                  </w:t>
      </w:r>
      <w:r>
        <w:rPr>
          <w:rFonts w:ascii="Times New Roman" w:hAnsi="Times New Roman"/>
          <w:b/>
          <w:szCs w:val="21"/>
          <w:highlight w:val="none"/>
        </w:rPr>
        <w:t xml:space="preserve"> </w:t>
      </w:r>
    </w:p>
    <w:p>
      <w:pPr>
        <w:tabs>
          <w:tab w:val="left" w:pos="5220"/>
          <w:tab w:val="left" w:pos="5400"/>
          <w:tab w:val="left" w:pos="5580"/>
        </w:tabs>
        <w:spacing w:line="480" w:lineRule="auto"/>
        <w:ind w:firstLine="420" w:firstLineChars="200"/>
        <w:rPr>
          <w:rFonts w:ascii="Times New Roman" w:hAnsi="Times New Roman"/>
          <w:szCs w:val="21"/>
          <w:highlight w:val="none"/>
          <w:u w:val="single"/>
        </w:rPr>
      </w:pPr>
      <w:r>
        <w:rPr>
          <w:rFonts w:ascii="Times New Roman" w:hAnsi="Times New Roman"/>
          <w:szCs w:val="21"/>
          <w:highlight w:val="none"/>
        </w:rPr>
        <w:t xml:space="preserve">                                     身份证号码：  </w:t>
      </w:r>
      <w:r>
        <w:rPr>
          <w:rFonts w:ascii="Times New Roman" w:hAnsi="Times New Roman"/>
          <w:szCs w:val="21"/>
          <w:highlight w:val="none"/>
          <w:u w:val="single"/>
        </w:rPr>
        <w:t xml:space="preserve">                             </w:t>
      </w:r>
    </w:p>
    <w:p>
      <w:pPr>
        <w:tabs>
          <w:tab w:val="left" w:pos="5220"/>
          <w:tab w:val="left" w:pos="5400"/>
          <w:tab w:val="left" w:pos="5580"/>
        </w:tabs>
        <w:spacing w:line="480" w:lineRule="auto"/>
        <w:ind w:firstLine="420" w:firstLineChars="200"/>
        <w:rPr>
          <w:rFonts w:ascii="Times New Roman" w:hAnsi="Times New Roman"/>
          <w:b/>
          <w:szCs w:val="21"/>
          <w:highlight w:val="none"/>
        </w:rPr>
      </w:pPr>
      <w:r>
        <w:rPr>
          <w:rFonts w:ascii="Times New Roman" w:hAnsi="Times New Roman"/>
          <w:szCs w:val="21"/>
          <w:highlight w:val="none"/>
        </w:rPr>
        <w:t xml:space="preserve">                                     </w:t>
      </w:r>
      <w:r>
        <w:rPr>
          <w:rFonts w:ascii="Times New Roman" w:hAnsi="Times New Roman"/>
          <w:b/>
          <w:szCs w:val="21"/>
          <w:highlight w:val="none"/>
        </w:rPr>
        <w:t xml:space="preserve">委托代理人： </w:t>
      </w:r>
      <w:r>
        <w:rPr>
          <w:rFonts w:ascii="Times New Roman" w:hAnsi="Times New Roman"/>
          <w:b/>
          <w:szCs w:val="21"/>
          <w:highlight w:val="none"/>
          <w:u w:val="single"/>
        </w:rPr>
        <w:t xml:space="preserve">    (签字)                     </w:t>
      </w:r>
      <w:r>
        <w:rPr>
          <w:rFonts w:ascii="Times New Roman" w:hAnsi="Times New Roman"/>
          <w:b/>
          <w:szCs w:val="21"/>
          <w:highlight w:val="none"/>
        </w:rPr>
        <w:t xml:space="preserve"> </w:t>
      </w:r>
    </w:p>
    <w:p>
      <w:pPr>
        <w:tabs>
          <w:tab w:val="left" w:pos="5220"/>
          <w:tab w:val="left" w:pos="5400"/>
          <w:tab w:val="left" w:pos="5580"/>
        </w:tabs>
        <w:spacing w:line="480" w:lineRule="auto"/>
        <w:ind w:firstLine="420" w:firstLineChars="200"/>
        <w:rPr>
          <w:rFonts w:ascii="Times New Roman" w:hAnsi="Times New Roman"/>
          <w:szCs w:val="21"/>
          <w:highlight w:val="none"/>
          <w:u w:val="single"/>
        </w:rPr>
      </w:pPr>
      <w:r>
        <w:rPr>
          <w:rFonts w:ascii="Times New Roman" w:hAnsi="Times New Roman"/>
          <w:szCs w:val="21"/>
          <w:highlight w:val="none"/>
        </w:rPr>
        <w:t xml:space="preserve">                                     身份证号码：  </w:t>
      </w:r>
      <w:r>
        <w:rPr>
          <w:rFonts w:ascii="Times New Roman" w:hAnsi="Times New Roman"/>
          <w:szCs w:val="21"/>
          <w:highlight w:val="none"/>
          <w:u w:val="single"/>
        </w:rPr>
        <w:t xml:space="preserve">                             </w:t>
      </w:r>
    </w:p>
    <w:p>
      <w:pPr>
        <w:tabs>
          <w:tab w:val="left" w:pos="5220"/>
          <w:tab w:val="left" w:pos="5400"/>
          <w:tab w:val="left" w:pos="5580"/>
        </w:tabs>
        <w:spacing w:line="480" w:lineRule="auto"/>
        <w:ind w:firstLine="420" w:firstLineChars="200"/>
        <w:rPr>
          <w:rFonts w:ascii="Times New Roman" w:hAnsi="Times New Roman"/>
          <w:szCs w:val="21"/>
          <w:highlight w:val="none"/>
        </w:rPr>
      </w:pPr>
      <w:r>
        <w:rPr>
          <w:rFonts w:ascii="Times New Roman" w:hAnsi="Times New Roman"/>
          <w:szCs w:val="21"/>
          <w:highlight w:val="none"/>
        </w:rPr>
        <w:t xml:space="preserve">                                                      </w:t>
      </w:r>
      <w:r>
        <w:rPr>
          <w:rFonts w:ascii="Times New Roman" w:hAnsi="Times New Roman"/>
          <w:szCs w:val="21"/>
          <w:highlight w:val="none"/>
          <w:u w:val="single"/>
        </w:rPr>
        <w:t xml:space="preserve">     </w:t>
      </w:r>
      <w:r>
        <w:rPr>
          <w:rFonts w:ascii="Times New Roman" w:hAnsi="Times New Roman"/>
          <w:szCs w:val="21"/>
          <w:highlight w:val="none"/>
        </w:rPr>
        <w:t>年</w:t>
      </w:r>
      <w:r>
        <w:rPr>
          <w:rFonts w:ascii="Times New Roman" w:hAnsi="Times New Roman"/>
          <w:szCs w:val="21"/>
          <w:highlight w:val="none"/>
          <w:u w:val="single"/>
        </w:rPr>
        <w:t xml:space="preserve">     </w:t>
      </w:r>
      <w:r>
        <w:rPr>
          <w:rFonts w:ascii="Times New Roman" w:hAnsi="Times New Roman"/>
          <w:szCs w:val="21"/>
          <w:highlight w:val="none"/>
        </w:rPr>
        <w:t>月</w:t>
      </w:r>
      <w:r>
        <w:rPr>
          <w:rFonts w:ascii="Times New Roman" w:hAnsi="Times New Roman"/>
          <w:szCs w:val="21"/>
          <w:highlight w:val="none"/>
          <w:u w:val="single"/>
        </w:rPr>
        <w:t xml:space="preserve">    </w:t>
      </w:r>
      <w:r>
        <w:rPr>
          <w:rFonts w:ascii="Times New Roman" w:hAnsi="Times New Roman"/>
          <w:szCs w:val="21"/>
          <w:highlight w:val="none"/>
        </w:rPr>
        <w:t xml:space="preserve">日 </w:t>
      </w:r>
    </w:p>
    <w:p>
      <w:pPr>
        <w:ind w:firstLine="420" w:firstLineChars="200"/>
        <w:rPr>
          <w:rFonts w:ascii="Times New Roman" w:hAnsi="Times New Roman"/>
          <w:b/>
          <w:szCs w:val="21"/>
          <w:highlight w:val="none"/>
        </w:rPr>
      </w:pPr>
      <w:r>
        <w:rPr>
          <w:rFonts w:ascii="Times New Roman" w:hAnsi="Times New Roman"/>
          <w:b/>
          <w:szCs w:val="21"/>
          <w:highlight w:val="none"/>
        </w:rPr>
        <w:t xml:space="preserve">注： </w:t>
      </w:r>
    </w:p>
    <w:p>
      <w:pPr>
        <w:spacing w:line="400" w:lineRule="exact"/>
        <w:ind w:firstLine="420" w:firstLineChars="200"/>
        <w:rPr>
          <w:rFonts w:ascii="Times New Roman" w:hAnsi="Times New Roman"/>
          <w:b/>
          <w:szCs w:val="21"/>
          <w:highlight w:val="none"/>
        </w:rPr>
      </w:pPr>
      <w:r>
        <w:rPr>
          <w:rFonts w:ascii="Times New Roman" w:hAnsi="Times New Roman"/>
          <w:b/>
          <w:szCs w:val="21"/>
          <w:highlight w:val="none"/>
        </w:rPr>
        <w:t>1、如果</w:t>
      </w:r>
      <w:r>
        <w:rPr>
          <w:rFonts w:hint="eastAsia" w:ascii="Times New Roman" w:hAnsi="Times New Roman"/>
          <w:b/>
          <w:szCs w:val="21"/>
          <w:highlight w:val="none"/>
          <w:lang w:eastAsia="zh-CN"/>
        </w:rPr>
        <w:t>投标</w:t>
      </w:r>
      <w:r>
        <w:rPr>
          <w:rFonts w:ascii="Times New Roman" w:hAnsi="Times New Roman"/>
          <w:b/>
          <w:szCs w:val="21"/>
          <w:highlight w:val="none"/>
        </w:rPr>
        <w:t>文件由委托代理人签署，则</w:t>
      </w:r>
      <w:r>
        <w:rPr>
          <w:rFonts w:hint="eastAsia" w:ascii="Times New Roman" w:hAnsi="Times New Roman"/>
          <w:b/>
          <w:szCs w:val="21"/>
          <w:highlight w:val="none"/>
        </w:rPr>
        <w:t>投标人</w:t>
      </w:r>
      <w:r>
        <w:rPr>
          <w:rFonts w:ascii="Times New Roman" w:hAnsi="Times New Roman"/>
          <w:b/>
          <w:szCs w:val="21"/>
          <w:highlight w:val="none"/>
        </w:rPr>
        <w:t>须提交授权委托书，授权委托书须满足</w:t>
      </w:r>
      <w:r>
        <w:rPr>
          <w:rFonts w:hint="eastAsia" w:ascii="Times New Roman" w:hAnsi="Times New Roman"/>
          <w:b/>
          <w:szCs w:val="21"/>
          <w:highlight w:val="none"/>
          <w:lang w:eastAsia="zh-CN"/>
        </w:rPr>
        <w:t>：</w:t>
      </w:r>
      <w:r>
        <w:rPr>
          <w:rFonts w:ascii="Times New Roman" w:hAnsi="Times New Roman"/>
          <w:b/>
          <w:szCs w:val="21"/>
          <w:highlight w:val="none"/>
        </w:rPr>
        <w:t>委托代理人只能是一个人，且不能再授予他人，否则</w:t>
      </w:r>
      <w:r>
        <w:rPr>
          <w:rFonts w:hint="eastAsia" w:ascii="Times New Roman" w:hAnsi="Times New Roman"/>
          <w:b/>
          <w:szCs w:val="21"/>
          <w:highlight w:val="none"/>
        </w:rPr>
        <w:t>招标</w:t>
      </w:r>
      <w:r>
        <w:rPr>
          <w:rFonts w:ascii="Times New Roman" w:hAnsi="Times New Roman"/>
          <w:b/>
          <w:szCs w:val="21"/>
          <w:highlight w:val="none"/>
        </w:rPr>
        <w:t>人将认为其授权无效；</w:t>
      </w:r>
    </w:p>
    <w:p>
      <w:pPr>
        <w:spacing w:line="400" w:lineRule="exact"/>
        <w:ind w:firstLine="420" w:firstLineChars="200"/>
        <w:rPr>
          <w:rFonts w:ascii="Times New Roman" w:hAnsi="Times New Roman"/>
          <w:b/>
          <w:szCs w:val="21"/>
          <w:highlight w:val="none"/>
        </w:rPr>
      </w:pPr>
      <w:r>
        <w:rPr>
          <w:rFonts w:ascii="Times New Roman" w:hAnsi="Times New Roman"/>
          <w:b/>
          <w:szCs w:val="21"/>
          <w:highlight w:val="none"/>
        </w:rPr>
        <w:t>2、如果由</w:t>
      </w:r>
      <w:r>
        <w:rPr>
          <w:rFonts w:hint="eastAsia" w:ascii="Times New Roman" w:hAnsi="Times New Roman"/>
          <w:b/>
          <w:szCs w:val="21"/>
          <w:highlight w:val="none"/>
        </w:rPr>
        <w:t>投标人</w:t>
      </w:r>
      <w:r>
        <w:rPr>
          <w:rFonts w:ascii="Times New Roman" w:hAnsi="Times New Roman"/>
          <w:b/>
          <w:szCs w:val="21"/>
          <w:highlight w:val="none"/>
        </w:rPr>
        <w:t>的法定代表人亲自签署</w:t>
      </w:r>
      <w:r>
        <w:rPr>
          <w:rFonts w:hint="eastAsia" w:ascii="Times New Roman" w:hAnsi="Times New Roman"/>
          <w:b/>
          <w:szCs w:val="21"/>
          <w:highlight w:val="none"/>
          <w:lang w:eastAsia="zh-CN"/>
        </w:rPr>
        <w:t>投标</w:t>
      </w:r>
      <w:r>
        <w:rPr>
          <w:rFonts w:ascii="Times New Roman" w:hAnsi="Times New Roman"/>
          <w:b/>
          <w:szCs w:val="21"/>
          <w:highlight w:val="none"/>
        </w:rPr>
        <w:t>文件，则不需提交授权委托书。</w:t>
      </w:r>
    </w:p>
    <w:p>
      <w:pPr>
        <w:rPr>
          <w:rFonts w:ascii="Times New Roman" w:hAnsi="Times New Roman"/>
          <w:highlight w:val="none"/>
        </w:rPr>
      </w:pPr>
      <w:bookmarkStart w:id="19" w:name="_Toc462922346"/>
    </w:p>
    <w:p>
      <w:pPr>
        <w:pStyle w:val="6"/>
        <w:spacing w:before="0" w:after="0" w:line="240" w:lineRule="auto"/>
        <w:ind w:firstLine="561" w:firstLineChars="200"/>
        <w:jc w:val="center"/>
        <w:outlineLvl w:val="9"/>
        <w:rPr>
          <w:rFonts w:hint="eastAsia" w:ascii="Times New Roman" w:hAnsi="Times New Roman" w:eastAsia="宋体"/>
          <w:sz w:val="28"/>
          <w:szCs w:val="28"/>
          <w:highlight w:val="none"/>
        </w:rPr>
      </w:pPr>
    </w:p>
    <w:p>
      <w:pPr>
        <w:rPr>
          <w:rFonts w:hint="eastAsia"/>
          <w:highlight w:val="none"/>
        </w:rPr>
      </w:pPr>
    </w:p>
    <w:p>
      <w:pPr>
        <w:rPr>
          <w:rFonts w:hint="eastAsia"/>
          <w:highlight w:val="none"/>
        </w:rPr>
      </w:pPr>
    </w:p>
    <w:p>
      <w:pPr>
        <w:pStyle w:val="2"/>
        <w:rPr>
          <w:rFonts w:hint="eastAsia"/>
          <w:highlight w:val="none"/>
        </w:rPr>
      </w:pPr>
    </w:p>
    <w:p>
      <w:pPr>
        <w:pStyle w:val="6"/>
        <w:numPr>
          <w:ilvl w:val="0"/>
          <w:numId w:val="0"/>
        </w:numPr>
        <w:spacing w:before="0" w:after="0" w:line="600" w:lineRule="exact"/>
        <w:ind w:firstLine="561" w:firstLineChars="200"/>
        <w:jc w:val="center"/>
        <w:rPr>
          <w:rFonts w:hint="eastAsia" w:ascii="Times New Roman" w:hAnsi="Times New Roman" w:eastAsia="宋体"/>
          <w:sz w:val="28"/>
          <w:szCs w:val="28"/>
          <w:highlight w:val="none"/>
        </w:rPr>
      </w:pPr>
      <w:r>
        <w:rPr>
          <w:rFonts w:hint="eastAsia" w:ascii="Times New Roman" w:hAnsi="Times New Roman" w:eastAsia="宋体"/>
          <w:sz w:val="28"/>
          <w:szCs w:val="28"/>
          <w:highlight w:val="none"/>
          <w:lang w:val="en-US" w:eastAsia="zh-CN"/>
        </w:rPr>
        <w:t>三、</w:t>
      </w:r>
      <w:r>
        <w:rPr>
          <w:rFonts w:hint="eastAsia" w:ascii="Times New Roman" w:hAnsi="Times New Roman" w:eastAsia="宋体"/>
          <w:sz w:val="28"/>
          <w:szCs w:val="28"/>
          <w:highlight w:val="none"/>
        </w:rPr>
        <w:t>投标保证金</w:t>
      </w:r>
    </w:p>
    <w:p>
      <w:pPr>
        <w:tabs>
          <w:tab w:val="left" w:pos="5220"/>
          <w:tab w:val="left" w:pos="5400"/>
          <w:tab w:val="left" w:pos="5580"/>
        </w:tabs>
        <w:ind w:firstLine="561" w:firstLineChars="200"/>
        <w:jc w:val="center"/>
        <w:rPr>
          <w:rFonts w:hint="default" w:ascii="Times New Roman" w:hAnsi="Times New Roman" w:eastAsia="宋体"/>
          <w:b/>
          <w:kern w:val="0"/>
          <w:sz w:val="28"/>
          <w:szCs w:val="30"/>
          <w:highlight w:val="none"/>
          <w:lang w:val="en-US" w:eastAsia="zh-CN"/>
        </w:rPr>
      </w:pPr>
    </w:p>
    <w:p>
      <w:pPr>
        <w:tabs>
          <w:tab w:val="left" w:pos="5220"/>
          <w:tab w:val="left" w:pos="5400"/>
          <w:tab w:val="left" w:pos="5580"/>
        </w:tabs>
        <w:ind w:firstLine="561" w:firstLineChars="200"/>
        <w:jc w:val="center"/>
        <w:rPr>
          <w:rFonts w:hint="default" w:ascii="Times New Roman" w:hAnsi="Times New Roman" w:eastAsia="宋体"/>
          <w:b/>
          <w:kern w:val="0"/>
          <w:sz w:val="28"/>
          <w:szCs w:val="30"/>
          <w:highlight w:val="none"/>
          <w:lang w:val="en-US" w:eastAsia="zh-CN"/>
        </w:rPr>
      </w:pPr>
    </w:p>
    <w:p>
      <w:pPr>
        <w:tabs>
          <w:tab w:val="left" w:pos="5220"/>
          <w:tab w:val="left" w:pos="5400"/>
          <w:tab w:val="left" w:pos="5580"/>
        </w:tabs>
        <w:ind w:firstLine="561" w:firstLineChars="200"/>
        <w:jc w:val="center"/>
        <w:rPr>
          <w:rFonts w:hint="default" w:ascii="Times New Roman" w:hAnsi="Times New Roman" w:eastAsia="宋体"/>
          <w:b/>
          <w:kern w:val="0"/>
          <w:sz w:val="28"/>
          <w:szCs w:val="30"/>
          <w:highlight w:val="none"/>
          <w:lang w:val="en-US" w:eastAsia="zh-CN"/>
        </w:rPr>
      </w:pPr>
      <w:r>
        <w:rPr>
          <w:rFonts w:hint="eastAsia" w:ascii="Times New Roman" w:hAnsi="Times New Roman" w:eastAsia="宋体"/>
          <w:b/>
          <w:kern w:val="0"/>
          <w:sz w:val="28"/>
          <w:szCs w:val="30"/>
          <w:highlight w:val="none"/>
          <w:lang w:val="en-US" w:eastAsia="zh-CN"/>
        </w:rPr>
        <w:t>3-1</w:t>
      </w:r>
      <w:r>
        <w:rPr>
          <w:rFonts w:hint="default" w:ascii="Times New Roman" w:hAnsi="Times New Roman" w:eastAsia="宋体"/>
          <w:b/>
          <w:kern w:val="0"/>
          <w:sz w:val="28"/>
          <w:szCs w:val="30"/>
          <w:highlight w:val="none"/>
          <w:lang w:val="en-US" w:eastAsia="zh-CN"/>
        </w:rPr>
        <w:t>现金担保</w:t>
      </w:r>
    </w:p>
    <w:p>
      <w:pPr>
        <w:spacing w:line="360" w:lineRule="auto"/>
        <w:ind w:firstLine="420" w:firstLineChars="200"/>
        <w:jc w:val="both"/>
        <w:rPr>
          <w:rFonts w:hint="default" w:ascii="Times New Roman" w:hAnsi="Times New Roman" w:eastAsia="宋体"/>
          <w:b w:val="0"/>
          <w:szCs w:val="21"/>
          <w:highlight w:val="none"/>
          <w:lang w:val="zh-CN" w:eastAsia="zh-CN"/>
        </w:rPr>
      </w:pPr>
      <w:r>
        <w:rPr>
          <w:rFonts w:hint="default" w:ascii="Times New Roman" w:hAnsi="Times New Roman" w:eastAsia="宋体" w:cs="Times New Roman"/>
          <w:color w:val="auto"/>
          <w:szCs w:val="21"/>
          <w:highlight w:val="none"/>
          <w:lang w:val="zh-CN"/>
        </w:rPr>
        <w:t>若采用现金形式，投标人应通过银行电汇或现金转账方式由投标人的基本账户转入招标人指定的账户，且须在投标截止时间前（宜在投标截止期前一天）到账。投标人</w:t>
      </w:r>
      <w:r>
        <w:rPr>
          <w:rFonts w:hint="eastAsia" w:ascii="Times New Roman" w:hAnsi="Times New Roman" w:eastAsia="宋体" w:cs="Times New Roman"/>
          <w:szCs w:val="21"/>
          <w:highlight w:val="none"/>
          <w:lang w:val="en-US" w:eastAsia="zh-CN"/>
        </w:rPr>
        <w:t>应</w:t>
      </w:r>
      <w:r>
        <w:rPr>
          <w:rFonts w:hint="default" w:ascii="Times New Roman" w:hAnsi="Times New Roman" w:eastAsia="宋体" w:cs="Times New Roman"/>
          <w:color w:val="auto"/>
          <w:szCs w:val="21"/>
          <w:highlight w:val="none"/>
          <w:lang w:val="zh-CN"/>
        </w:rPr>
        <w:t>将电汇回执单或现金转账凭证原件原色扫描件</w:t>
      </w:r>
      <w:r>
        <w:rPr>
          <w:rFonts w:hint="eastAsia" w:ascii="Times New Roman" w:hAnsi="Times New Roman" w:eastAsia="宋体" w:cs="Times New Roman"/>
          <w:szCs w:val="21"/>
          <w:highlight w:val="none"/>
          <w:lang w:val="en-US" w:eastAsia="zh-CN"/>
        </w:rPr>
        <w:t>附于此处</w:t>
      </w:r>
      <w:r>
        <w:rPr>
          <w:rFonts w:hint="default" w:ascii="Times New Roman" w:hAnsi="Times New Roman" w:eastAsia="宋体" w:cs="Times New Roman"/>
          <w:color w:val="auto"/>
          <w:szCs w:val="21"/>
          <w:highlight w:val="none"/>
          <w:lang w:val="zh-CN"/>
        </w:rPr>
        <w:t>。</w:t>
      </w: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420" w:firstLineChars="200"/>
        <w:jc w:val="center"/>
        <w:rPr>
          <w:b/>
          <w:szCs w:val="21"/>
          <w:highlight w:val="none"/>
        </w:rPr>
      </w:pPr>
    </w:p>
    <w:p>
      <w:pPr>
        <w:spacing w:line="360" w:lineRule="auto"/>
        <w:ind w:firstLine="561" w:firstLineChars="200"/>
        <w:jc w:val="center"/>
        <w:rPr>
          <w:b/>
          <w:sz w:val="28"/>
          <w:szCs w:val="28"/>
          <w:highlight w:val="none"/>
        </w:rPr>
      </w:pPr>
      <w:r>
        <w:rPr>
          <w:rFonts w:hint="eastAsia"/>
          <w:b/>
          <w:sz w:val="28"/>
          <w:szCs w:val="28"/>
          <w:highlight w:val="none"/>
          <w:lang w:val="en-US" w:eastAsia="zh-CN"/>
        </w:rPr>
        <w:t>3-2</w:t>
      </w:r>
      <w:r>
        <w:rPr>
          <w:b/>
          <w:sz w:val="28"/>
          <w:szCs w:val="28"/>
          <w:highlight w:val="none"/>
        </w:rPr>
        <w:t>银行保函</w:t>
      </w:r>
    </w:p>
    <w:p>
      <w:pPr>
        <w:pStyle w:val="16"/>
        <w:spacing w:line="360" w:lineRule="auto"/>
        <w:ind w:firstLine="420" w:firstLineChars="200"/>
        <w:rPr>
          <w:rFonts w:ascii="Times New Roman" w:hAnsi="Times New Roman"/>
          <w:highlight w:val="none"/>
          <w:u w:val="single"/>
        </w:rPr>
      </w:pPr>
      <w:r>
        <w:rPr>
          <w:rFonts w:ascii="Times New Roman" w:hAnsi="Times New Roman"/>
          <w:highlight w:val="none"/>
          <w:u w:val="single"/>
        </w:rPr>
        <w:t xml:space="preserve">                </w:t>
      </w:r>
      <w:r>
        <w:rPr>
          <w:rFonts w:ascii="Times New Roman" w:hAnsi="Times New Roman"/>
          <w:highlight w:val="none"/>
        </w:rPr>
        <w:t>(招标人名称)：</w:t>
      </w:r>
    </w:p>
    <w:p>
      <w:pPr>
        <w:pStyle w:val="16"/>
        <w:spacing w:line="360" w:lineRule="auto"/>
        <w:rPr>
          <w:rFonts w:ascii="Times New Roman" w:hAnsi="Times New Roman"/>
          <w:highlight w:val="none"/>
          <w:u w:val="single"/>
        </w:rPr>
      </w:pPr>
    </w:p>
    <w:p>
      <w:pPr>
        <w:widowControl/>
        <w:snapToGrid w:val="0"/>
        <w:spacing w:line="360" w:lineRule="auto"/>
        <w:ind w:firstLine="420" w:firstLineChars="200"/>
        <w:jc w:val="left"/>
        <w:rPr>
          <w:szCs w:val="21"/>
          <w:highlight w:val="none"/>
        </w:rPr>
      </w:pPr>
      <w:r>
        <w:rPr>
          <w:szCs w:val="21"/>
          <w:highlight w:val="none"/>
        </w:rPr>
        <w:t>鉴于</w:t>
      </w:r>
      <w:r>
        <w:rPr>
          <w:szCs w:val="21"/>
          <w:highlight w:val="none"/>
          <w:u w:val="single"/>
        </w:rPr>
        <w:t xml:space="preserve">       </w:t>
      </w:r>
      <w:r>
        <w:rPr>
          <w:szCs w:val="21"/>
          <w:highlight w:val="none"/>
        </w:rPr>
        <w:t>(</w:t>
      </w:r>
      <w:r>
        <w:rPr>
          <w:rFonts w:hint="eastAsia"/>
          <w:szCs w:val="21"/>
          <w:highlight w:val="none"/>
        </w:rPr>
        <w:t>投标人</w:t>
      </w:r>
      <w:r>
        <w:rPr>
          <w:szCs w:val="21"/>
          <w:highlight w:val="none"/>
        </w:rPr>
        <w:t>名称)(以下称“</w:t>
      </w:r>
      <w:r>
        <w:rPr>
          <w:rFonts w:hint="eastAsia"/>
          <w:szCs w:val="21"/>
          <w:highlight w:val="none"/>
        </w:rPr>
        <w:t>投标人</w:t>
      </w:r>
      <w:r>
        <w:rPr>
          <w:szCs w:val="21"/>
          <w:highlight w:val="none"/>
        </w:rPr>
        <w:t>”)于</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日参加</w:t>
      </w:r>
      <w:r>
        <w:rPr>
          <w:szCs w:val="21"/>
          <w:highlight w:val="none"/>
          <w:u w:val="single"/>
        </w:rPr>
        <w:t xml:space="preserve">     （项目名称）</w:t>
      </w:r>
      <w:r>
        <w:rPr>
          <w:szCs w:val="21"/>
          <w:highlight w:val="none"/>
        </w:rPr>
        <w:t>的投标，</w:t>
      </w:r>
      <w:r>
        <w:rPr>
          <w:szCs w:val="21"/>
          <w:highlight w:val="none"/>
          <w:u w:val="single"/>
        </w:rPr>
        <w:t xml:space="preserve">     </w:t>
      </w:r>
      <w:r>
        <w:rPr>
          <w:szCs w:val="21"/>
          <w:highlight w:val="none"/>
        </w:rPr>
        <w:t>（担保人名称，以下简称“我方”）无条件地、不可撤销地保证：</w:t>
      </w:r>
      <w:r>
        <w:rPr>
          <w:rFonts w:hint="eastAsia"/>
          <w:b/>
          <w:szCs w:val="21"/>
          <w:highlight w:val="none"/>
        </w:rPr>
        <w:t>投标人</w:t>
      </w:r>
      <w:r>
        <w:rPr>
          <w:b/>
          <w:szCs w:val="21"/>
          <w:highlight w:val="none"/>
        </w:rPr>
        <w:t>在投标有效期内撤销投标文件；中标人在收到中标通知书后，无正当理由不与招标人订立合同，在签订合同时向招标人提出附加条件，或不按照招标文件要求提交履约保证金</w:t>
      </w:r>
      <w:r>
        <w:rPr>
          <w:szCs w:val="21"/>
          <w:highlight w:val="none"/>
        </w:rPr>
        <w:t>，我方承担保证责任。收到你方书面通知后，在7天内无条件向你方支付人民币(大写)</w:t>
      </w:r>
      <w:r>
        <w:rPr>
          <w:szCs w:val="21"/>
          <w:highlight w:val="none"/>
          <w:u w:val="single"/>
        </w:rPr>
        <w:t xml:space="preserve">       </w:t>
      </w:r>
      <w:r>
        <w:rPr>
          <w:szCs w:val="21"/>
          <w:highlight w:val="none"/>
        </w:rPr>
        <w:t>元。</w:t>
      </w:r>
    </w:p>
    <w:p>
      <w:pPr>
        <w:pStyle w:val="16"/>
        <w:spacing w:line="360" w:lineRule="auto"/>
        <w:ind w:firstLine="420" w:firstLineChars="200"/>
        <w:rPr>
          <w:rFonts w:ascii="Times New Roman" w:hAnsi="Times New Roman"/>
          <w:highlight w:val="none"/>
        </w:rPr>
      </w:pPr>
      <w:r>
        <w:rPr>
          <w:rFonts w:ascii="Times New Roman" w:hAnsi="Times New Roman"/>
          <w:highlight w:val="none"/>
        </w:rPr>
        <w:t>本保函在投标有效期或经延长的</w:t>
      </w:r>
      <w:r>
        <w:rPr>
          <w:rFonts w:ascii="Times New Roman" w:hAnsi="Times New Roman"/>
          <w:b/>
          <w:highlight w:val="none"/>
        </w:rPr>
        <w:t>投标有效期内</w:t>
      </w:r>
      <w:r>
        <w:rPr>
          <w:rFonts w:ascii="Times New Roman" w:hAnsi="Times New Roman"/>
          <w:highlight w:val="none"/>
        </w:rPr>
        <w:t>保持有效。要求我方承担保证责任的通知应在上述期限内送达我方。你方延长投标有效期的决定，应通知我方。</w:t>
      </w:r>
    </w:p>
    <w:p>
      <w:pPr>
        <w:pStyle w:val="16"/>
        <w:spacing w:line="360" w:lineRule="auto"/>
        <w:rPr>
          <w:rFonts w:ascii="Times New Roman" w:hAnsi="Times New Roman"/>
          <w:highlight w:val="none"/>
        </w:rPr>
      </w:pPr>
    </w:p>
    <w:p>
      <w:pPr>
        <w:pStyle w:val="16"/>
        <w:spacing w:line="360" w:lineRule="auto"/>
        <w:rPr>
          <w:rFonts w:ascii="Times New Roman" w:hAnsi="Times New Roman"/>
          <w:highlight w:val="none"/>
        </w:rPr>
      </w:pPr>
    </w:p>
    <w:p>
      <w:pPr>
        <w:pStyle w:val="16"/>
        <w:spacing w:line="360" w:lineRule="auto"/>
        <w:ind w:firstLine="420" w:firstLineChars="200"/>
        <w:rPr>
          <w:rFonts w:ascii="Times New Roman" w:hAnsi="Times New Roman"/>
          <w:highlight w:val="none"/>
        </w:rPr>
      </w:pPr>
      <w:r>
        <w:rPr>
          <w:rFonts w:ascii="Times New Roman" w:hAnsi="Times New Roman"/>
          <w:highlight w:val="none"/>
        </w:rPr>
        <w:t>担保人名称：</w:t>
      </w:r>
      <w:r>
        <w:rPr>
          <w:rFonts w:ascii="Times New Roman" w:hAnsi="Times New Roman"/>
          <w:highlight w:val="none"/>
          <w:u w:val="single"/>
        </w:rPr>
        <w:t xml:space="preserve">                         </w:t>
      </w:r>
      <w:r>
        <w:rPr>
          <w:rFonts w:ascii="Times New Roman" w:hAnsi="Times New Roman"/>
          <w:highlight w:val="none"/>
        </w:rPr>
        <w:t>（盖单位章</w:t>
      </w:r>
      <w:r>
        <w:rPr>
          <w:rFonts w:hint="eastAsia" w:ascii="Times New Roman" w:hAnsi="Times New Roman"/>
          <w:highlight w:val="none"/>
        </w:rPr>
        <w:t>或业务专用章</w:t>
      </w:r>
      <w:r>
        <w:rPr>
          <w:rFonts w:ascii="Times New Roman" w:hAnsi="Times New Roman"/>
          <w:highlight w:val="none"/>
        </w:rPr>
        <w:t>）</w:t>
      </w:r>
    </w:p>
    <w:p>
      <w:pPr>
        <w:pStyle w:val="16"/>
        <w:spacing w:line="360" w:lineRule="auto"/>
        <w:ind w:firstLine="420" w:firstLineChars="200"/>
        <w:rPr>
          <w:rFonts w:ascii="Times New Roman" w:hAnsi="Times New Roman"/>
          <w:highlight w:val="none"/>
        </w:rPr>
      </w:pPr>
      <w:r>
        <w:rPr>
          <w:rFonts w:ascii="Times New Roman" w:hAnsi="Times New Roman"/>
          <w:highlight w:val="none"/>
        </w:rPr>
        <w:t>法定代表人</w:t>
      </w:r>
    </w:p>
    <w:p>
      <w:pPr>
        <w:pStyle w:val="16"/>
        <w:spacing w:line="360" w:lineRule="auto"/>
        <w:ind w:firstLine="420" w:firstLineChars="200"/>
        <w:rPr>
          <w:rFonts w:ascii="Times New Roman" w:hAnsi="Times New Roman"/>
          <w:highlight w:val="none"/>
        </w:rPr>
      </w:pPr>
      <w:r>
        <w:rPr>
          <w:rFonts w:ascii="Times New Roman" w:hAnsi="Times New Roman"/>
          <w:highlight w:val="none"/>
        </w:rPr>
        <w:t>或负责人（或其委托代理人）：</w:t>
      </w:r>
      <w:r>
        <w:rPr>
          <w:rFonts w:ascii="Times New Roman" w:hAnsi="Times New Roman"/>
          <w:highlight w:val="none"/>
          <w:u w:val="single"/>
        </w:rPr>
        <w:t xml:space="preserve">        </w:t>
      </w:r>
      <w:r>
        <w:rPr>
          <w:rFonts w:ascii="Times New Roman" w:hAnsi="Times New Roman"/>
          <w:highlight w:val="none"/>
        </w:rPr>
        <w:t>（签字或签章）</w:t>
      </w:r>
    </w:p>
    <w:p>
      <w:pPr>
        <w:pStyle w:val="16"/>
        <w:spacing w:line="360" w:lineRule="auto"/>
        <w:ind w:firstLine="420" w:firstLineChars="200"/>
        <w:rPr>
          <w:rFonts w:ascii="Times New Roman" w:hAnsi="Times New Roman"/>
          <w:highlight w:val="none"/>
        </w:rPr>
      </w:pPr>
      <w:r>
        <w:rPr>
          <w:rFonts w:ascii="Times New Roman" w:hAnsi="Times New Roman"/>
          <w:highlight w:val="none"/>
        </w:rPr>
        <w:t>地    址：</w:t>
      </w:r>
      <w:r>
        <w:rPr>
          <w:rFonts w:ascii="Times New Roman" w:hAnsi="Times New Roman"/>
          <w:highlight w:val="none"/>
          <w:u w:val="single"/>
        </w:rPr>
        <w:t xml:space="preserve">                                     </w:t>
      </w:r>
    </w:p>
    <w:p>
      <w:pPr>
        <w:pStyle w:val="16"/>
        <w:spacing w:line="360" w:lineRule="auto"/>
        <w:ind w:firstLine="420" w:firstLineChars="200"/>
        <w:rPr>
          <w:rFonts w:ascii="Times New Roman" w:hAnsi="Times New Roman"/>
          <w:highlight w:val="none"/>
        </w:rPr>
      </w:pPr>
      <w:r>
        <w:rPr>
          <w:rFonts w:ascii="Times New Roman" w:hAnsi="Times New Roman"/>
          <w:highlight w:val="none"/>
        </w:rPr>
        <w:t>邮政编码：</w:t>
      </w:r>
      <w:r>
        <w:rPr>
          <w:rFonts w:ascii="Times New Roman" w:hAnsi="Times New Roman"/>
          <w:highlight w:val="none"/>
          <w:u w:val="single"/>
        </w:rPr>
        <w:t xml:space="preserve">                                     </w:t>
      </w:r>
    </w:p>
    <w:p>
      <w:pPr>
        <w:pStyle w:val="16"/>
        <w:spacing w:line="360" w:lineRule="auto"/>
        <w:ind w:firstLine="420" w:firstLineChars="200"/>
        <w:rPr>
          <w:rFonts w:ascii="Times New Roman" w:hAnsi="Times New Roman"/>
          <w:highlight w:val="none"/>
        </w:rPr>
      </w:pPr>
      <w:r>
        <w:rPr>
          <w:rFonts w:ascii="Times New Roman" w:hAnsi="Times New Roman"/>
          <w:highlight w:val="none"/>
        </w:rPr>
        <w:t>电    话：</w:t>
      </w:r>
      <w:r>
        <w:rPr>
          <w:rFonts w:ascii="Times New Roman" w:hAnsi="Times New Roman"/>
          <w:highlight w:val="none"/>
          <w:u w:val="single"/>
        </w:rPr>
        <w:t xml:space="preserve">                                     </w:t>
      </w:r>
    </w:p>
    <w:p>
      <w:pPr>
        <w:pStyle w:val="16"/>
        <w:spacing w:line="360" w:lineRule="auto"/>
        <w:ind w:firstLine="420" w:firstLineChars="200"/>
        <w:rPr>
          <w:rFonts w:ascii="Times New Roman" w:hAnsi="Times New Roman"/>
          <w:highlight w:val="none"/>
        </w:rPr>
      </w:pPr>
      <w:r>
        <w:rPr>
          <w:rFonts w:ascii="Times New Roman" w:hAnsi="Times New Roman"/>
          <w:highlight w:val="none"/>
        </w:rPr>
        <w:t>传    真：</w:t>
      </w:r>
      <w:r>
        <w:rPr>
          <w:rFonts w:ascii="Times New Roman" w:hAnsi="Times New Roman"/>
          <w:highlight w:val="none"/>
          <w:u w:val="single"/>
        </w:rPr>
        <w:t xml:space="preserve">                                     </w:t>
      </w:r>
    </w:p>
    <w:p>
      <w:pPr>
        <w:pStyle w:val="16"/>
        <w:spacing w:line="360" w:lineRule="auto"/>
        <w:ind w:firstLine="420" w:firstLineChars="200"/>
        <w:rPr>
          <w:rFonts w:ascii="Times New Roman" w:hAnsi="Times New Roman"/>
          <w:highlight w:val="none"/>
        </w:rPr>
      </w:pPr>
      <w:r>
        <w:rPr>
          <w:rFonts w:ascii="Times New Roman" w:hAnsi="Times New Roman"/>
          <w:highlight w:val="none"/>
        </w:rPr>
        <w:t>日    期：</w:t>
      </w:r>
      <w:r>
        <w:rPr>
          <w:rFonts w:ascii="Times New Roman" w:hAnsi="Times New Roman"/>
          <w:highlight w:val="none"/>
          <w:u w:val="single"/>
        </w:rPr>
        <w:t xml:space="preserve">      </w:t>
      </w:r>
      <w:r>
        <w:rPr>
          <w:rFonts w:ascii="Times New Roman" w:hAnsi="Times New Roman"/>
          <w:highlight w:val="none"/>
        </w:rPr>
        <w:t>年</w:t>
      </w:r>
      <w:r>
        <w:rPr>
          <w:rFonts w:ascii="Times New Roman" w:hAnsi="Times New Roman"/>
          <w:highlight w:val="none"/>
          <w:u w:val="single"/>
        </w:rPr>
        <w:t xml:space="preserve">     </w:t>
      </w:r>
      <w:r>
        <w:rPr>
          <w:rFonts w:ascii="Times New Roman" w:hAnsi="Times New Roman"/>
          <w:highlight w:val="none"/>
        </w:rPr>
        <w:t>月</w:t>
      </w:r>
      <w:r>
        <w:rPr>
          <w:rFonts w:ascii="Times New Roman" w:hAnsi="Times New Roman"/>
          <w:highlight w:val="none"/>
          <w:u w:val="single"/>
        </w:rPr>
        <w:t xml:space="preserve">   </w:t>
      </w:r>
      <w:r>
        <w:rPr>
          <w:rFonts w:ascii="Times New Roman" w:hAnsi="Times New Roman"/>
          <w:highlight w:val="none"/>
        </w:rPr>
        <w:t>日</w:t>
      </w:r>
    </w:p>
    <w:p>
      <w:pPr>
        <w:pStyle w:val="16"/>
        <w:snapToGrid w:val="0"/>
        <w:spacing w:line="360" w:lineRule="exact"/>
        <w:rPr>
          <w:rFonts w:ascii="Times New Roman" w:hAnsi="Times New Roman"/>
          <w:b/>
          <w:highlight w:val="none"/>
        </w:rPr>
      </w:pPr>
    </w:p>
    <w:p>
      <w:pPr>
        <w:pStyle w:val="16"/>
        <w:snapToGrid w:val="0"/>
        <w:spacing w:line="360" w:lineRule="exact"/>
        <w:rPr>
          <w:rFonts w:ascii="Times New Roman" w:hAnsi="Times New Roman"/>
          <w:b/>
          <w:highlight w:val="none"/>
        </w:rPr>
      </w:pPr>
    </w:p>
    <w:p>
      <w:pPr>
        <w:pStyle w:val="16"/>
        <w:snapToGrid w:val="0"/>
        <w:spacing w:line="360" w:lineRule="exact"/>
        <w:ind w:firstLine="360" w:firstLineChars="200"/>
        <w:rPr>
          <w:rFonts w:ascii="Times New Roman" w:hAnsi="Times New Roman" w:eastAsia="黑体"/>
          <w:sz w:val="18"/>
          <w:szCs w:val="18"/>
          <w:highlight w:val="none"/>
        </w:rPr>
      </w:pPr>
      <w:r>
        <w:rPr>
          <w:rFonts w:ascii="Times New Roman" w:hAnsi="Times New Roman" w:eastAsia="黑体"/>
          <w:sz w:val="18"/>
          <w:szCs w:val="18"/>
          <w:highlight w:val="none"/>
        </w:rPr>
        <w:t>注：</w:t>
      </w:r>
      <w:r>
        <w:rPr>
          <w:rFonts w:hint="eastAsia" w:ascii="Times New Roman" w:hAnsi="Times New Roman" w:eastAsia="黑体"/>
          <w:sz w:val="18"/>
          <w:szCs w:val="18"/>
          <w:highlight w:val="none"/>
          <w:lang w:val="en-US" w:eastAsia="zh-CN"/>
        </w:rPr>
        <w:t>1、</w:t>
      </w:r>
      <w:r>
        <w:rPr>
          <w:rFonts w:ascii="Times New Roman" w:hAnsi="Times New Roman" w:eastAsia="黑体"/>
          <w:sz w:val="18"/>
          <w:szCs w:val="18"/>
          <w:highlight w:val="none"/>
        </w:rPr>
        <w:t>银行保函原件</w:t>
      </w:r>
      <w:r>
        <w:rPr>
          <w:rFonts w:hint="eastAsia" w:ascii="Times New Roman" w:hAnsi="Times New Roman" w:eastAsia="黑体"/>
          <w:sz w:val="18"/>
          <w:szCs w:val="18"/>
          <w:highlight w:val="none"/>
          <w:lang w:eastAsia="zh-CN"/>
        </w:rPr>
        <w:t>无须</w:t>
      </w:r>
      <w:r>
        <w:rPr>
          <w:rFonts w:ascii="Times New Roman" w:hAnsi="Times New Roman" w:eastAsia="黑体"/>
          <w:sz w:val="18"/>
          <w:szCs w:val="18"/>
          <w:highlight w:val="none"/>
        </w:rPr>
        <w:t>单独密封，</w:t>
      </w:r>
      <w:r>
        <w:rPr>
          <w:rFonts w:hint="eastAsia" w:ascii="Times New Roman" w:hAnsi="Times New Roman" w:eastAsia="黑体"/>
          <w:sz w:val="18"/>
          <w:szCs w:val="18"/>
          <w:highlight w:val="none"/>
          <w:lang w:eastAsia="zh-CN"/>
        </w:rPr>
        <w:t>直接</w:t>
      </w:r>
      <w:r>
        <w:rPr>
          <w:rFonts w:ascii="Times New Roman" w:hAnsi="Times New Roman" w:eastAsia="黑体"/>
          <w:sz w:val="18"/>
          <w:szCs w:val="18"/>
          <w:highlight w:val="none"/>
        </w:rPr>
        <w:t>统一装入投标文件总封套内，复印件应装订在投标文件中。</w:t>
      </w:r>
    </w:p>
    <w:p>
      <w:pPr>
        <w:pStyle w:val="16"/>
        <w:numPr>
          <w:ilvl w:val="0"/>
          <w:numId w:val="14"/>
        </w:numPr>
        <w:snapToGrid w:val="0"/>
        <w:spacing w:line="360" w:lineRule="exact"/>
        <w:ind w:firstLine="360" w:firstLineChars="200"/>
        <w:rPr>
          <w:rFonts w:hint="eastAsia" w:ascii="Times New Roman" w:hAnsi="Times New Roman" w:eastAsia="黑体"/>
          <w:sz w:val="18"/>
          <w:szCs w:val="18"/>
          <w:highlight w:val="none"/>
        </w:rPr>
      </w:pPr>
      <w:r>
        <w:rPr>
          <w:rFonts w:hint="eastAsia" w:ascii="Times New Roman" w:hAnsi="Times New Roman" w:eastAsia="黑体"/>
          <w:sz w:val="18"/>
          <w:szCs w:val="18"/>
          <w:highlight w:val="none"/>
        </w:rPr>
        <w:t>银行保函均须由投标人开立基本账户的银行出具。如投标人开立基本账户的银行不能出具银行保函，则由该银行系统内其他支行及以上银行出具。</w:t>
      </w:r>
    </w:p>
    <w:p>
      <w:pPr>
        <w:pStyle w:val="16"/>
        <w:numPr>
          <w:ilvl w:val="0"/>
          <w:numId w:val="14"/>
        </w:numPr>
        <w:snapToGrid w:val="0"/>
        <w:spacing w:line="360" w:lineRule="exact"/>
        <w:ind w:firstLine="360" w:firstLineChars="200"/>
        <w:rPr>
          <w:rFonts w:hint="eastAsia" w:ascii="Times New Roman" w:hAnsi="Times New Roman" w:eastAsia="黑体"/>
          <w:sz w:val="18"/>
          <w:szCs w:val="18"/>
          <w:highlight w:val="none"/>
        </w:rPr>
      </w:pPr>
      <w:r>
        <w:rPr>
          <w:rFonts w:ascii="Times New Roman" w:hAnsi="Times New Roman" w:eastAsia="黑体"/>
          <w:sz w:val="18"/>
          <w:szCs w:val="18"/>
          <w:highlight w:val="none"/>
        </w:rPr>
        <w:t>若采用银行自有格式，其提交的银行保函内容不得</w:t>
      </w:r>
      <w:r>
        <w:rPr>
          <w:rFonts w:hint="eastAsia" w:ascii="Times New Roman" w:hAnsi="Times New Roman" w:eastAsia="黑体"/>
          <w:sz w:val="18"/>
          <w:szCs w:val="18"/>
          <w:highlight w:val="none"/>
        </w:rPr>
        <w:t>作出影响或降低担保效力的实质性修改，包括但不限于对担保金额、担保范围、担保期限、担保内容作出实质性修改。</w:t>
      </w:r>
    </w:p>
    <w:p>
      <w:pPr>
        <w:pStyle w:val="16"/>
        <w:snapToGrid w:val="0"/>
        <w:spacing w:line="360" w:lineRule="exact"/>
        <w:ind w:firstLine="360" w:firstLineChars="200"/>
        <w:rPr>
          <w:rFonts w:ascii="Times New Roman" w:hAnsi="Times New Roman" w:eastAsia="黑体"/>
          <w:sz w:val="18"/>
          <w:szCs w:val="18"/>
          <w:highlight w:val="none"/>
        </w:rPr>
      </w:pPr>
      <w:r>
        <w:rPr>
          <w:rFonts w:hint="eastAsia" w:ascii="Times New Roman" w:hAnsi="Times New Roman" w:eastAsia="黑体"/>
          <w:sz w:val="18"/>
          <w:szCs w:val="18"/>
          <w:highlight w:val="none"/>
        </w:rPr>
        <w:t>4</w:t>
      </w:r>
      <w:r>
        <w:rPr>
          <w:rFonts w:ascii="Times New Roman" w:hAnsi="Times New Roman" w:eastAsia="黑体"/>
          <w:sz w:val="18"/>
          <w:szCs w:val="18"/>
          <w:highlight w:val="none"/>
        </w:rPr>
        <w:t>、投标保函中投标有效期若为具体的日期，应不低于本</w:t>
      </w:r>
      <w:r>
        <w:rPr>
          <w:rFonts w:hint="eastAsia" w:ascii="Times New Roman" w:hAnsi="Times New Roman" w:eastAsia="黑体"/>
          <w:sz w:val="18"/>
          <w:szCs w:val="18"/>
          <w:highlight w:val="none"/>
          <w:lang w:val="en-US" w:eastAsia="zh-CN"/>
        </w:rPr>
        <w:t>招标项目</w:t>
      </w:r>
      <w:r>
        <w:rPr>
          <w:rFonts w:ascii="Times New Roman" w:hAnsi="Times New Roman" w:eastAsia="黑体"/>
          <w:sz w:val="18"/>
          <w:szCs w:val="18"/>
          <w:highlight w:val="none"/>
        </w:rPr>
        <w:t>投标有效期。</w:t>
      </w:r>
    </w:p>
    <w:p>
      <w:pPr>
        <w:jc w:val="center"/>
        <w:rPr>
          <w:b/>
          <w:sz w:val="28"/>
          <w:szCs w:val="28"/>
          <w:highlight w:val="none"/>
        </w:rPr>
      </w:pPr>
    </w:p>
    <w:p>
      <w:pPr>
        <w:jc w:val="center"/>
        <w:rPr>
          <w:b/>
          <w:sz w:val="28"/>
          <w:szCs w:val="28"/>
          <w:highlight w:val="none"/>
        </w:rPr>
      </w:pPr>
    </w:p>
    <w:p>
      <w:pPr>
        <w:pStyle w:val="6"/>
        <w:spacing w:before="0" w:after="0" w:line="240" w:lineRule="auto"/>
        <w:ind w:firstLine="561" w:firstLineChars="200"/>
        <w:jc w:val="center"/>
        <w:rPr>
          <w:rFonts w:ascii="Times New Roman" w:hAnsi="Times New Roman" w:eastAsia="宋体"/>
          <w:sz w:val="28"/>
          <w:szCs w:val="28"/>
          <w:highlight w:val="none"/>
        </w:rPr>
      </w:pPr>
      <w:r>
        <w:rPr>
          <w:rFonts w:hint="eastAsia" w:ascii="Times New Roman" w:hAnsi="Times New Roman" w:eastAsia="宋体"/>
          <w:sz w:val="28"/>
          <w:szCs w:val="28"/>
          <w:highlight w:val="none"/>
          <w:lang w:val="en-US" w:eastAsia="zh-CN"/>
        </w:rPr>
        <w:t>四、</w:t>
      </w:r>
      <w:r>
        <w:rPr>
          <w:rFonts w:ascii="Times New Roman" w:hAnsi="Times New Roman" w:eastAsia="宋体"/>
          <w:sz w:val="28"/>
          <w:szCs w:val="28"/>
          <w:highlight w:val="none"/>
        </w:rPr>
        <w:t>资格审查表</w:t>
      </w:r>
      <w:bookmarkEnd w:id="19"/>
    </w:p>
    <w:p>
      <w:pPr>
        <w:tabs>
          <w:tab w:val="left" w:pos="5220"/>
          <w:tab w:val="left" w:pos="5400"/>
          <w:tab w:val="left" w:pos="5580"/>
        </w:tabs>
        <w:autoSpaceDE w:val="0"/>
        <w:autoSpaceDN w:val="0"/>
        <w:adjustRightInd w:val="0"/>
        <w:spacing w:before="100" w:beforeAutospacing="1" w:after="100" w:afterAutospacing="1"/>
        <w:ind w:firstLine="480" w:firstLineChars="200"/>
        <w:jc w:val="center"/>
        <w:rPr>
          <w:rFonts w:ascii="Times New Roman" w:hAnsi="Times New Roman"/>
          <w:b/>
          <w:kern w:val="0"/>
          <w:sz w:val="24"/>
          <w:szCs w:val="24"/>
          <w:highlight w:val="none"/>
        </w:rPr>
      </w:pPr>
      <w:r>
        <w:rPr>
          <w:rFonts w:hint="eastAsia" w:ascii="Times New Roman" w:hAnsi="Times New Roman"/>
          <w:b/>
          <w:kern w:val="0"/>
          <w:sz w:val="24"/>
          <w:szCs w:val="24"/>
          <w:highlight w:val="none"/>
          <w:lang w:val="en-US" w:eastAsia="zh-CN"/>
        </w:rPr>
        <w:t>4</w:t>
      </w:r>
      <w:r>
        <w:rPr>
          <w:rFonts w:ascii="Times New Roman" w:hAnsi="Times New Roman"/>
          <w:b/>
          <w:kern w:val="0"/>
          <w:sz w:val="24"/>
          <w:szCs w:val="24"/>
          <w:highlight w:val="none"/>
        </w:rPr>
        <w:t xml:space="preserve">-1 </w:t>
      </w:r>
      <w:r>
        <w:rPr>
          <w:rFonts w:hint="eastAsia" w:ascii="Times New Roman" w:hAnsi="Times New Roman"/>
          <w:b/>
          <w:kern w:val="0"/>
          <w:sz w:val="24"/>
          <w:szCs w:val="24"/>
          <w:highlight w:val="none"/>
        </w:rPr>
        <w:t>投标人</w:t>
      </w:r>
      <w:r>
        <w:rPr>
          <w:rFonts w:ascii="Times New Roman" w:hAnsi="Times New Roman"/>
          <w:b/>
          <w:kern w:val="0"/>
          <w:sz w:val="24"/>
          <w:szCs w:val="24"/>
          <w:highlight w:val="none"/>
        </w:rPr>
        <w:t>基本情况表</w:t>
      </w:r>
    </w:p>
    <w:tbl>
      <w:tblPr>
        <w:tblStyle w:val="33"/>
        <w:tblW w:w="9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2358"/>
        <w:gridCol w:w="1221"/>
        <w:gridCol w:w="15"/>
        <w:gridCol w:w="1508"/>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7" w:hRule="atLeast"/>
        </w:trPr>
        <w:tc>
          <w:tcPr>
            <w:tcW w:w="2430" w:type="dxa"/>
            <w:vAlign w:val="center"/>
          </w:tcPr>
          <w:p>
            <w:pPr>
              <w:pStyle w:val="68"/>
              <w:spacing w:line="240" w:lineRule="auto"/>
              <w:jc w:val="center"/>
              <w:rPr>
                <w:rFonts w:ascii="Times New Roman" w:hAnsi="Times New Roman" w:eastAsia="宋体"/>
                <w:highlight w:val="none"/>
              </w:rPr>
            </w:pPr>
            <w:r>
              <w:rPr>
                <w:rFonts w:hint="eastAsia" w:ascii="Times New Roman" w:hAnsi="Times New Roman" w:eastAsia="宋体"/>
                <w:highlight w:val="none"/>
              </w:rPr>
              <w:t>投标人</w:t>
            </w:r>
            <w:r>
              <w:rPr>
                <w:rFonts w:ascii="Times New Roman" w:hAnsi="Times New Roman" w:eastAsia="宋体"/>
                <w:highlight w:val="none"/>
              </w:rPr>
              <w:t>名称</w:t>
            </w:r>
          </w:p>
        </w:tc>
        <w:tc>
          <w:tcPr>
            <w:tcW w:w="6633" w:type="dxa"/>
            <w:gridSpan w:val="5"/>
            <w:vAlign w:val="center"/>
          </w:tcPr>
          <w:p>
            <w:pPr>
              <w:pStyle w:val="68"/>
              <w:spacing w:line="240" w:lineRule="auto"/>
              <w:rPr>
                <w:rFonts w:ascii="Times New Roman" w:hAnsi="Times New Roman"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3" w:hRule="atLeast"/>
        </w:trPr>
        <w:tc>
          <w:tcPr>
            <w:tcW w:w="2430"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注册地址</w:t>
            </w:r>
          </w:p>
        </w:tc>
        <w:tc>
          <w:tcPr>
            <w:tcW w:w="3594" w:type="dxa"/>
            <w:gridSpan w:val="3"/>
            <w:vAlign w:val="center"/>
          </w:tcPr>
          <w:p>
            <w:pPr>
              <w:pStyle w:val="68"/>
              <w:spacing w:line="240" w:lineRule="auto"/>
              <w:rPr>
                <w:rFonts w:ascii="Times New Roman" w:hAnsi="Times New Roman" w:eastAsia="宋体"/>
                <w:highlight w:val="none"/>
              </w:rPr>
            </w:pPr>
          </w:p>
        </w:tc>
        <w:tc>
          <w:tcPr>
            <w:tcW w:w="1508"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邮政编码</w:t>
            </w:r>
          </w:p>
        </w:tc>
        <w:tc>
          <w:tcPr>
            <w:tcW w:w="1531" w:type="dxa"/>
            <w:vAlign w:val="center"/>
          </w:tcPr>
          <w:p>
            <w:pPr>
              <w:pStyle w:val="68"/>
              <w:spacing w:line="240" w:lineRule="auto"/>
              <w:rPr>
                <w:rFonts w:ascii="Times New Roman" w:hAnsi="Times New Roman"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3" w:hRule="atLeast"/>
        </w:trPr>
        <w:tc>
          <w:tcPr>
            <w:tcW w:w="2430"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经营范围</w:t>
            </w:r>
          </w:p>
        </w:tc>
        <w:tc>
          <w:tcPr>
            <w:tcW w:w="6633" w:type="dxa"/>
            <w:gridSpan w:val="5"/>
            <w:vAlign w:val="center"/>
          </w:tcPr>
          <w:p>
            <w:pPr>
              <w:pStyle w:val="68"/>
              <w:spacing w:line="240" w:lineRule="auto"/>
              <w:rPr>
                <w:rFonts w:ascii="Times New Roman" w:hAnsi="Times New Roman"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9" w:hRule="atLeast"/>
        </w:trPr>
        <w:tc>
          <w:tcPr>
            <w:tcW w:w="2430"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法定代表人姓名</w:t>
            </w:r>
          </w:p>
        </w:tc>
        <w:tc>
          <w:tcPr>
            <w:tcW w:w="3594" w:type="dxa"/>
            <w:gridSpan w:val="3"/>
            <w:vAlign w:val="center"/>
          </w:tcPr>
          <w:p>
            <w:pPr>
              <w:pStyle w:val="68"/>
              <w:spacing w:line="240" w:lineRule="auto"/>
              <w:rPr>
                <w:rFonts w:ascii="Times New Roman" w:hAnsi="Times New Roman" w:eastAsia="宋体"/>
                <w:highlight w:val="none"/>
              </w:rPr>
            </w:pPr>
          </w:p>
        </w:tc>
        <w:tc>
          <w:tcPr>
            <w:tcW w:w="1508"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电话</w:t>
            </w:r>
          </w:p>
        </w:tc>
        <w:tc>
          <w:tcPr>
            <w:tcW w:w="1531" w:type="dxa"/>
            <w:vAlign w:val="center"/>
          </w:tcPr>
          <w:p>
            <w:pPr>
              <w:pStyle w:val="68"/>
              <w:spacing w:line="240" w:lineRule="auto"/>
              <w:rPr>
                <w:rFonts w:ascii="Times New Roman" w:hAnsi="Times New Roman"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trPr>
        <w:tc>
          <w:tcPr>
            <w:tcW w:w="2430"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成立时间</w:t>
            </w:r>
          </w:p>
        </w:tc>
        <w:tc>
          <w:tcPr>
            <w:tcW w:w="2358" w:type="dxa"/>
            <w:vAlign w:val="center"/>
          </w:tcPr>
          <w:p>
            <w:pPr>
              <w:pStyle w:val="68"/>
              <w:spacing w:line="240" w:lineRule="auto"/>
              <w:rPr>
                <w:rFonts w:ascii="Times New Roman" w:hAnsi="Times New Roman" w:eastAsia="宋体"/>
                <w:highlight w:val="none"/>
              </w:rPr>
            </w:pPr>
          </w:p>
        </w:tc>
        <w:tc>
          <w:tcPr>
            <w:tcW w:w="1221" w:type="dxa"/>
            <w:vAlign w:val="center"/>
          </w:tcPr>
          <w:p>
            <w:pPr>
              <w:pStyle w:val="68"/>
              <w:spacing w:line="240" w:lineRule="auto"/>
              <w:rPr>
                <w:rFonts w:ascii="Times New Roman" w:hAnsi="Times New Roman" w:eastAsia="宋体"/>
                <w:highlight w:val="none"/>
              </w:rPr>
            </w:pPr>
            <w:r>
              <w:rPr>
                <w:rFonts w:ascii="Times New Roman" w:hAnsi="Times New Roman" w:eastAsia="宋体"/>
                <w:highlight w:val="none"/>
              </w:rPr>
              <w:t>总人数</w:t>
            </w:r>
          </w:p>
        </w:tc>
        <w:tc>
          <w:tcPr>
            <w:tcW w:w="3054" w:type="dxa"/>
            <w:gridSpan w:val="3"/>
            <w:vAlign w:val="center"/>
          </w:tcPr>
          <w:p>
            <w:pPr>
              <w:pStyle w:val="68"/>
              <w:spacing w:line="240" w:lineRule="auto"/>
              <w:rPr>
                <w:rFonts w:ascii="Times New Roman" w:hAnsi="Times New Roman"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2430"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营业执照号</w:t>
            </w:r>
          </w:p>
        </w:tc>
        <w:tc>
          <w:tcPr>
            <w:tcW w:w="2358" w:type="dxa"/>
            <w:vAlign w:val="center"/>
          </w:tcPr>
          <w:p>
            <w:pPr>
              <w:pStyle w:val="68"/>
              <w:spacing w:line="240" w:lineRule="auto"/>
              <w:rPr>
                <w:rFonts w:ascii="Times New Roman" w:hAnsi="Times New Roman" w:eastAsia="宋体"/>
                <w:highlight w:val="none"/>
              </w:rPr>
            </w:pPr>
          </w:p>
        </w:tc>
        <w:tc>
          <w:tcPr>
            <w:tcW w:w="2744" w:type="dxa"/>
            <w:gridSpan w:val="3"/>
            <w:vAlign w:val="center"/>
          </w:tcPr>
          <w:p>
            <w:pPr>
              <w:pStyle w:val="68"/>
              <w:spacing w:line="240" w:lineRule="auto"/>
              <w:ind w:firstLine="420" w:firstLineChars="200"/>
              <w:jc w:val="center"/>
              <w:rPr>
                <w:rFonts w:ascii="Times New Roman" w:hAnsi="Times New Roman" w:eastAsia="宋体"/>
                <w:highlight w:val="none"/>
              </w:rPr>
            </w:pPr>
            <w:r>
              <w:rPr>
                <w:rFonts w:ascii="Times New Roman" w:hAnsi="Times New Roman" w:eastAsia="宋体"/>
                <w:highlight w:val="none"/>
              </w:rPr>
              <w:t>截止20</w:t>
            </w:r>
            <w:r>
              <w:rPr>
                <w:rFonts w:hint="eastAsia" w:ascii="Times New Roman" w:hAnsi="Times New Roman" w:eastAsia="宋体"/>
                <w:highlight w:val="none"/>
                <w:lang w:val="en-US" w:eastAsia="zh-CN"/>
              </w:rPr>
              <w:t>2</w:t>
            </w:r>
            <w:r>
              <w:rPr>
                <w:rFonts w:hint="default" w:ascii="Times New Roman" w:hAnsi="Times New Roman" w:eastAsia="宋体"/>
                <w:highlight w:val="none"/>
                <w:lang w:eastAsia="zh-CN"/>
              </w:rPr>
              <w:t>1</w:t>
            </w:r>
            <w:r>
              <w:rPr>
                <w:rFonts w:ascii="Times New Roman" w:hAnsi="Times New Roman" w:eastAsia="宋体"/>
                <w:highlight w:val="none"/>
              </w:rPr>
              <w:t>年末</w:t>
            </w:r>
          </w:p>
          <w:p>
            <w:pPr>
              <w:pStyle w:val="68"/>
              <w:spacing w:line="240" w:lineRule="auto"/>
              <w:ind w:firstLine="420" w:firstLineChars="200"/>
              <w:jc w:val="center"/>
              <w:rPr>
                <w:rFonts w:ascii="Times New Roman" w:hAnsi="Times New Roman" w:eastAsia="宋体"/>
                <w:highlight w:val="none"/>
              </w:rPr>
            </w:pPr>
            <w:r>
              <w:rPr>
                <w:rFonts w:ascii="Times New Roman" w:hAnsi="Times New Roman" w:eastAsia="宋体"/>
                <w:highlight w:val="none"/>
              </w:rPr>
              <w:t>注册会计师人数</w:t>
            </w:r>
          </w:p>
        </w:tc>
        <w:tc>
          <w:tcPr>
            <w:tcW w:w="1531" w:type="dxa"/>
            <w:vAlign w:val="center"/>
          </w:tcPr>
          <w:p>
            <w:pPr>
              <w:pStyle w:val="68"/>
              <w:spacing w:line="240" w:lineRule="auto"/>
              <w:rPr>
                <w:rFonts w:ascii="Times New Roman" w:hAnsi="Times New Roman"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trPr>
        <w:tc>
          <w:tcPr>
            <w:tcW w:w="2430"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注册资金</w:t>
            </w:r>
          </w:p>
        </w:tc>
        <w:tc>
          <w:tcPr>
            <w:tcW w:w="6633" w:type="dxa"/>
            <w:gridSpan w:val="5"/>
            <w:vAlign w:val="center"/>
          </w:tcPr>
          <w:p>
            <w:pPr>
              <w:pStyle w:val="68"/>
              <w:spacing w:line="240" w:lineRule="auto"/>
              <w:rPr>
                <w:rFonts w:ascii="Times New Roman" w:hAnsi="Times New Roman"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9" w:hRule="atLeast"/>
        </w:trPr>
        <w:tc>
          <w:tcPr>
            <w:tcW w:w="2430"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基本账户开户银行</w:t>
            </w:r>
          </w:p>
        </w:tc>
        <w:tc>
          <w:tcPr>
            <w:tcW w:w="6633" w:type="dxa"/>
            <w:gridSpan w:val="5"/>
            <w:vAlign w:val="center"/>
          </w:tcPr>
          <w:p>
            <w:pPr>
              <w:pStyle w:val="68"/>
              <w:spacing w:line="240" w:lineRule="auto"/>
              <w:rPr>
                <w:rFonts w:ascii="Times New Roman" w:hAnsi="Times New Roman"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2430"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基本账户账号</w:t>
            </w:r>
          </w:p>
        </w:tc>
        <w:tc>
          <w:tcPr>
            <w:tcW w:w="6633" w:type="dxa"/>
            <w:gridSpan w:val="5"/>
            <w:vAlign w:val="center"/>
          </w:tcPr>
          <w:p>
            <w:pPr>
              <w:pStyle w:val="68"/>
              <w:spacing w:line="240" w:lineRule="auto"/>
              <w:rPr>
                <w:rFonts w:ascii="Times New Roman" w:hAnsi="Times New Roman" w:eastAsia="宋体"/>
                <w:highlight w:val="none"/>
              </w:rPr>
            </w:pPr>
          </w:p>
        </w:tc>
      </w:tr>
    </w:tbl>
    <w:p>
      <w:pPr>
        <w:tabs>
          <w:tab w:val="left" w:pos="5220"/>
          <w:tab w:val="left" w:pos="5400"/>
          <w:tab w:val="left" w:pos="5580"/>
        </w:tabs>
        <w:ind w:firstLine="420" w:firstLineChars="200"/>
        <w:rPr>
          <w:rFonts w:ascii="Times New Roman" w:hAnsi="Times New Roman"/>
          <w:b/>
          <w:kern w:val="0"/>
          <w:szCs w:val="21"/>
          <w:highlight w:val="none"/>
        </w:rPr>
      </w:pPr>
      <w:r>
        <w:rPr>
          <w:rFonts w:ascii="Times New Roman" w:hAnsi="Times New Roman"/>
          <w:b/>
          <w:kern w:val="0"/>
          <w:szCs w:val="21"/>
          <w:highlight w:val="none"/>
        </w:rPr>
        <w:t>注：</w:t>
      </w:r>
    </w:p>
    <w:p>
      <w:pPr>
        <w:spacing w:line="400" w:lineRule="exact"/>
        <w:ind w:firstLine="420" w:firstLineChars="200"/>
        <w:rPr>
          <w:rFonts w:ascii="Times New Roman" w:hAnsi="Times New Roman"/>
          <w:szCs w:val="21"/>
          <w:highlight w:val="none"/>
        </w:rPr>
      </w:pPr>
      <w:r>
        <w:rPr>
          <w:rFonts w:ascii="Times New Roman" w:hAnsi="Times New Roman"/>
          <w:szCs w:val="21"/>
          <w:highlight w:val="none"/>
        </w:rPr>
        <w:t>1.在本表后应附</w:t>
      </w:r>
      <w:r>
        <w:rPr>
          <w:rFonts w:hint="eastAsia" w:ascii="Times New Roman" w:hAnsi="Times New Roman"/>
          <w:szCs w:val="21"/>
          <w:highlight w:val="none"/>
        </w:rPr>
        <w:t>投标人的</w:t>
      </w:r>
      <w:r>
        <w:rPr>
          <w:rFonts w:ascii="Times New Roman" w:hAnsi="Times New Roman"/>
          <w:szCs w:val="21"/>
          <w:highlight w:val="none"/>
        </w:rPr>
        <w:t>法人营业执照副本（或三证合一）、基本账户开户许可证</w:t>
      </w:r>
      <w:r>
        <w:rPr>
          <w:rFonts w:hint="eastAsia" w:ascii="Times New Roman" w:hAnsi="Times New Roman"/>
          <w:szCs w:val="21"/>
          <w:highlight w:val="none"/>
        </w:rPr>
        <w:t>或基本存款帐户信息</w:t>
      </w:r>
      <w:r>
        <w:rPr>
          <w:rFonts w:ascii="Times New Roman" w:hAnsi="Times New Roman"/>
          <w:szCs w:val="21"/>
          <w:highlight w:val="none"/>
        </w:rPr>
        <w:t>的影印件，并加盖</w:t>
      </w:r>
      <w:r>
        <w:rPr>
          <w:rFonts w:hint="eastAsia" w:ascii="Times New Roman" w:hAnsi="Times New Roman"/>
          <w:szCs w:val="21"/>
          <w:highlight w:val="none"/>
        </w:rPr>
        <w:t>投标人</w:t>
      </w:r>
      <w:r>
        <w:rPr>
          <w:rFonts w:ascii="Times New Roman" w:hAnsi="Times New Roman"/>
          <w:szCs w:val="21"/>
          <w:highlight w:val="none"/>
        </w:rPr>
        <w:t>单位章。</w:t>
      </w:r>
    </w:p>
    <w:p>
      <w:pPr>
        <w:spacing w:line="400" w:lineRule="exact"/>
        <w:ind w:firstLine="420" w:firstLineChars="200"/>
        <w:rPr>
          <w:rFonts w:ascii="Times New Roman" w:hAnsi="Times New Roman"/>
          <w:szCs w:val="21"/>
          <w:highlight w:val="none"/>
        </w:rPr>
      </w:pPr>
      <w:r>
        <w:rPr>
          <w:rFonts w:ascii="Times New Roman" w:hAnsi="Times New Roman"/>
          <w:szCs w:val="21"/>
          <w:highlight w:val="none"/>
        </w:rPr>
        <w:t>2.</w:t>
      </w:r>
      <w:r>
        <w:rPr>
          <w:rFonts w:hint="eastAsia" w:ascii="Times New Roman" w:hAnsi="Times New Roman"/>
          <w:szCs w:val="21"/>
          <w:highlight w:val="none"/>
        </w:rPr>
        <w:t>投标人</w:t>
      </w:r>
      <w:r>
        <w:rPr>
          <w:rFonts w:ascii="Times New Roman" w:hAnsi="Times New Roman"/>
          <w:szCs w:val="21"/>
          <w:highlight w:val="none"/>
        </w:rPr>
        <w:t>如有重合同守信用企业证书，应附上该证书的影印件，并加盖</w:t>
      </w:r>
      <w:r>
        <w:rPr>
          <w:rFonts w:hint="eastAsia" w:ascii="Times New Roman" w:hAnsi="Times New Roman"/>
          <w:szCs w:val="21"/>
          <w:highlight w:val="none"/>
        </w:rPr>
        <w:t>投标人</w:t>
      </w:r>
      <w:r>
        <w:rPr>
          <w:rFonts w:ascii="Times New Roman" w:hAnsi="Times New Roman"/>
          <w:szCs w:val="21"/>
          <w:highlight w:val="none"/>
        </w:rPr>
        <w:t>单位章。</w:t>
      </w:r>
    </w:p>
    <w:p>
      <w:pPr>
        <w:spacing w:line="400" w:lineRule="exact"/>
        <w:ind w:firstLine="420" w:firstLineChars="200"/>
        <w:rPr>
          <w:rFonts w:ascii="Times New Roman" w:hAnsi="Times New Roman"/>
          <w:b/>
          <w:szCs w:val="21"/>
          <w:highlight w:val="none"/>
        </w:rPr>
      </w:pPr>
      <w:r>
        <w:rPr>
          <w:rFonts w:ascii="Times New Roman" w:hAnsi="Times New Roman"/>
          <w:b/>
          <w:szCs w:val="21"/>
          <w:highlight w:val="none"/>
        </w:rPr>
        <w:t>3.</w:t>
      </w:r>
      <w:r>
        <w:rPr>
          <w:rFonts w:hint="eastAsia" w:ascii="Times New Roman" w:hAnsi="Times New Roman"/>
          <w:b/>
          <w:szCs w:val="21"/>
          <w:highlight w:val="none"/>
        </w:rPr>
        <w:t>投标人</w:t>
      </w:r>
      <w:r>
        <w:rPr>
          <w:rFonts w:ascii="Times New Roman" w:hAnsi="Times New Roman"/>
          <w:b/>
          <w:szCs w:val="21"/>
          <w:highlight w:val="none"/>
        </w:rPr>
        <w:t>提供的上述材料不符合要求，视为无效，将不作为评分依据。</w:t>
      </w:r>
    </w:p>
    <w:p>
      <w:pPr>
        <w:spacing w:line="400" w:lineRule="exact"/>
        <w:ind w:firstLine="420"/>
        <w:rPr>
          <w:rFonts w:ascii="Times New Roman" w:hAnsi="Times New Roman"/>
          <w:szCs w:val="21"/>
          <w:highlight w:val="none"/>
        </w:rPr>
      </w:pPr>
    </w:p>
    <w:p>
      <w:pPr>
        <w:spacing w:line="400" w:lineRule="exact"/>
        <w:ind w:firstLine="420"/>
        <w:rPr>
          <w:rFonts w:ascii="Times New Roman" w:hAnsi="Times New Roman"/>
          <w:szCs w:val="21"/>
          <w:highlight w:val="none"/>
        </w:rPr>
      </w:pPr>
    </w:p>
    <w:p>
      <w:pPr>
        <w:pStyle w:val="2"/>
        <w:rPr>
          <w:rFonts w:ascii="Times New Roman" w:hAnsi="Times New Roman"/>
          <w:szCs w:val="21"/>
          <w:highlight w:val="none"/>
        </w:rPr>
      </w:pPr>
    </w:p>
    <w:p>
      <w:pPr>
        <w:pStyle w:val="2"/>
        <w:rPr>
          <w:rFonts w:ascii="Times New Roman" w:hAnsi="Times New Roman"/>
          <w:szCs w:val="21"/>
          <w:highlight w:val="none"/>
        </w:rPr>
      </w:pPr>
    </w:p>
    <w:p>
      <w:pPr>
        <w:pStyle w:val="2"/>
        <w:rPr>
          <w:rFonts w:ascii="Times New Roman" w:hAnsi="Times New Roman"/>
          <w:szCs w:val="21"/>
          <w:highlight w:val="none"/>
        </w:rPr>
      </w:pPr>
    </w:p>
    <w:p>
      <w:pPr>
        <w:tabs>
          <w:tab w:val="left" w:pos="5220"/>
          <w:tab w:val="left" w:pos="5400"/>
          <w:tab w:val="left" w:pos="5580"/>
        </w:tabs>
        <w:autoSpaceDE w:val="0"/>
        <w:autoSpaceDN w:val="0"/>
        <w:adjustRightInd w:val="0"/>
        <w:spacing w:before="312" w:beforeLines="100" w:after="312" w:afterLines="100" w:line="360" w:lineRule="auto"/>
        <w:ind w:firstLine="480" w:firstLineChars="200"/>
        <w:jc w:val="center"/>
        <w:rPr>
          <w:rFonts w:ascii="Times New Roman" w:hAnsi="Times New Roman"/>
          <w:b/>
          <w:kern w:val="0"/>
          <w:sz w:val="24"/>
          <w:szCs w:val="24"/>
          <w:highlight w:val="none"/>
        </w:rPr>
      </w:pPr>
      <w:r>
        <w:rPr>
          <w:rFonts w:hint="eastAsia" w:ascii="Times New Roman" w:hAnsi="Times New Roman"/>
          <w:b/>
          <w:kern w:val="0"/>
          <w:sz w:val="24"/>
          <w:szCs w:val="24"/>
          <w:highlight w:val="none"/>
          <w:lang w:val="en-US" w:eastAsia="zh-CN"/>
        </w:rPr>
        <w:t>4</w:t>
      </w:r>
      <w:r>
        <w:rPr>
          <w:rFonts w:ascii="Times New Roman" w:hAnsi="Times New Roman"/>
          <w:b/>
          <w:kern w:val="0"/>
          <w:sz w:val="24"/>
          <w:szCs w:val="24"/>
          <w:highlight w:val="none"/>
        </w:rPr>
        <w:t>-2  近</w:t>
      </w:r>
      <w:r>
        <w:rPr>
          <w:rFonts w:hint="eastAsia" w:ascii="Times New Roman" w:hAnsi="Times New Roman"/>
          <w:b/>
          <w:kern w:val="0"/>
          <w:sz w:val="24"/>
          <w:szCs w:val="24"/>
          <w:highlight w:val="none"/>
        </w:rPr>
        <w:t>三</w:t>
      </w:r>
      <w:r>
        <w:rPr>
          <w:rFonts w:ascii="Times New Roman" w:hAnsi="Times New Roman"/>
          <w:b/>
          <w:kern w:val="0"/>
          <w:sz w:val="24"/>
          <w:szCs w:val="24"/>
          <w:highlight w:val="none"/>
        </w:rPr>
        <w:t>年承担的类似业绩情况表</w:t>
      </w:r>
    </w:p>
    <w:tbl>
      <w:tblPr>
        <w:tblStyle w:val="33"/>
        <w:tblW w:w="8911" w:type="dxa"/>
        <w:jc w:val="center"/>
        <w:tblLayout w:type="fixed"/>
        <w:tblCellMar>
          <w:top w:w="15" w:type="dxa"/>
          <w:left w:w="15" w:type="dxa"/>
          <w:bottom w:w="15" w:type="dxa"/>
          <w:right w:w="15" w:type="dxa"/>
        </w:tblCellMar>
      </w:tblPr>
      <w:tblGrid>
        <w:gridCol w:w="1341"/>
        <w:gridCol w:w="1510"/>
        <w:gridCol w:w="1510"/>
        <w:gridCol w:w="1510"/>
        <w:gridCol w:w="1510"/>
        <w:gridCol w:w="1517"/>
      </w:tblGrid>
      <w:tr>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类似项目</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1</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2</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3</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4</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w:t>
            </w:r>
          </w:p>
        </w:tc>
      </w:tr>
      <w:tr>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bidi="ar"/>
              </w:rPr>
              <w:t>项目业主</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highlight w:val="none"/>
                <w:lang w:bidi="ar"/>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highlight w:val="none"/>
                <w:lang w:bidi="ar"/>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highlight w:val="none"/>
                <w:lang w:bidi="ar"/>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highlight w:val="none"/>
                <w:lang w:bidi="ar"/>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kern w:val="0"/>
                <w:sz w:val="18"/>
                <w:szCs w:val="18"/>
                <w:highlight w:val="none"/>
                <w:lang w:bidi="ar"/>
              </w:rPr>
            </w:pPr>
          </w:p>
        </w:tc>
      </w:tr>
      <w:tr>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项目名称</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r>
      <w:tr>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r>
              <w:rPr>
                <w:rFonts w:hint="eastAsia" w:ascii="宋体" w:hAnsi="宋体" w:eastAsia="宋体" w:cs="宋体"/>
                <w:kern w:val="0"/>
                <w:sz w:val="18"/>
                <w:szCs w:val="18"/>
                <w:highlight w:val="none"/>
                <w:lang w:bidi="ar"/>
              </w:rPr>
              <w:t>合同签订时间</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r>
      <w:tr>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r>
              <w:rPr>
                <w:rFonts w:hint="eastAsia" w:ascii="宋体" w:hAnsi="宋体" w:cs="宋体"/>
                <w:kern w:val="0"/>
                <w:sz w:val="18"/>
                <w:szCs w:val="18"/>
                <w:highlight w:val="none"/>
                <w:lang w:eastAsia="zh-CN" w:bidi="ar"/>
              </w:rPr>
              <w:t>完</w:t>
            </w:r>
            <w:r>
              <w:rPr>
                <w:rFonts w:hint="eastAsia" w:ascii="宋体" w:hAnsi="宋体" w:eastAsia="宋体" w:cs="宋体"/>
                <w:kern w:val="0"/>
                <w:sz w:val="18"/>
                <w:szCs w:val="18"/>
                <w:highlight w:val="none"/>
                <w:lang w:bidi="ar"/>
              </w:rPr>
              <w:t>工日期</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r>
      <w:tr>
        <w:trPr>
          <w:trHeight w:val="877" w:hRule="atLeast"/>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r>
              <w:rPr>
                <w:rFonts w:hint="eastAsia" w:ascii="宋体" w:hAnsi="宋体" w:cs="宋体"/>
                <w:kern w:val="0"/>
                <w:sz w:val="18"/>
                <w:szCs w:val="18"/>
                <w:highlight w:val="none"/>
                <w:lang w:eastAsia="zh-CN" w:bidi="ar"/>
              </w:rPr>
              <w:t>合同</w:t>
            </w:r>
            <w:r>
              <w:rPr>
                <w:rFonts w:hint="eastAsia" w:ascii="宋体" w:hAnsi="宋体" w:eastAsia="宋体" w:cs="宋体"/>
                <w:kern w:val="0"/>
                <w:sz w:val="18"/>
                <w:szCs w:val="18"/>
                <w:highlight w:val="none"/>
                <w:lang w:bidi="ar"/>
              </w:rPr>
              <w:t>金额（人民币，万元）</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r>
      <w:tr>
        <w:trPr>
          <w:trHeight w:val="1128" w:hRule="atLeast"/>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bidi="ar"/>
              </w:rPr>
              <w:t>工作内容</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sz w:val="13"/>
                <w:szCs w:val="13"/>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sz w:val="13"/>
                <w:szCs w:val="13"/>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sz w:val="13"/>
                <w:szCs w:val="13"/>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sz w:val="13"/>
                <w:szCs w:val="13"/>
                <w:highlight w:val="none"/>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hint="eastAsia" w:ascii="宋体" w:hAnsi="宋体" w:eastAsia="宋体" w:cs="宋体"/>
                <w:sz w:val="13"/>
                <w:szCs w:val="13"/>
                <w:highlight w:val="none"/>
              </w:rPr>
            </w:pPr>
          </w:p>
        </w:tc>
      </w:tr>
      <w:tr>
        <w:trPr>
          <w:trHeight w:val="923" w:hRule="atLeast"/>
          <w:jc w:val="center"/>
        </w:trPr>
        <w:tc>
          <w:tcPr>
            <w:tcW w:w="13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kern w:val="0"/>
                <w:sz w:val="18"/>
                <w:szCs w:val="18"/>
                <w:highlight w:val="none"/>
                <w:lang w:bidi="ar"/>
              </w:rPr>
            </w:pPr>
            <w:r>
              <w:rPr>
                <w:rFonts w:hint="eastAsia" w:ascii="宋体" w:hAnsi="宋体" w:eastAsia="宋体" w:cs="宋体"/>
                <w:kern w:val="0"/>
                <w:sz w:val="18"/>
                <w:szCs w:val="18"/>
                <w:highlight w:val="none"/>
                <w:lang w:bidi="ar"/>
              </w:rPr>
              <w:t>项目负责人</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18"/>
                <w:szCs w:val="18"/>
                <w:highlight w:val="none"/>
              </w:rPr>
            </w:pPr>
          </w:p>
        </w:tc>
      </w:tr>
    </w:tbl>
    <w:p>
      <w:pPr>
        <w:ind w:firstLine="420" w:firstLineChars="200"/>
        <w:rPr>
          <w:rFonts w:ascii="Times New Roman" w:hAnsi="Times New Roman"/>
          <w:b/>
          <w:szCs w:val="21"/>
          <w:highlight w:val="none"/>
        </w:rPr>
      </w:pPr>
      <w:r>
        <w:rPr>
          <w:rFonts w:ascii="Times New Roman" w:hAnsi="Times New Roman"/>
          <w:b/>
          <w:szCs w:val="21"/>
          <w:highlight w:val="none"/>
        </w:rPr>
        <w:t>注：</w:t>
      </w:r>
    </w:p>
    <w:p>
      <w:pPr>
        <w:spacing w:line="360" w:lineRule="auto"/>
        <w:ind w:firstLine="420" w:firstLineChars="200"/>
        <w:rPr>
          <w:rFonts w:ascii="Times New Roman" w:hAnsi="Times New Roman"/>
          <w:b w:val="0"/>
          <w:bCs/>
          <w:szCs w:val="21"/>
          <w:highlight w:val="none"/>
        </w:rPr>
      </w:pPr>
      <w:r>
        <w:rPr>
          <w:rFonts w:ascii="Times New Roman" w:hAnsi="Times New Roman"/>
          <w:b w:val="0"/>
          <w:bCs/>
          <w:szCs w:val="21"/>
          <w:highlight w:val="none"/>
        </w:rPr>
        <w:t>1.</w:t>
      </w:r>
      <w:r>
        <w:rPr>
          <w:rFonts w:hint="eastAsia" w:ascii="Times New Roman" w:hAnsi="Times New Roman"/>
          <w:b w:val="0"/>
          <w:bCs/>
          <w:szCs w:val="21"/>
          <w:highlight w:val="none"/>
        </w:rPr>
        <w:t>近</w:t>
      </w:r>
      <w:r>
        <w:rPr>
          <w:rFonts w:hint="eastAsia" w:ascii="Times New Roman" w:hAnsi="Times New Roman"/>
          <w:b w:val="0"/>
          <w:bCs/>
          <w:szCs w:val="21"/>
          <w:highlight w:val="none"/>
          <w:lang w:val="en-US" w:eastAsia="zh-CN"/>
        </w:rPr>
        <w:t>三</w:t>
      </w:r>
      <w:r>
        <w:rPr>
          <w:rFonts w:hint="eastAsia" w:ascii="Times New Roman" w:hAnsi="Times New Roman"/>
          <w:b w:val="0"/>
          <w:bCs/>
          <w:szCs w:val="21"/>
          <w:highlight w:val="none"/>
        </w:rPr>
        <w:t>年承担的业绩是指自201</w:t>
      </w:r>
      <w:r>
        <w:rPr>
          <w:rFonts w:hint="default" w:ascii="Times New Roman" w:hAnsi="Times New Roman"/>
          <w:b w:val="0"/>
          <w:bCs/>
          <w:szCs w:val="21"/>
          <w:highlight w:val="none"/>
        </w:rPr>
        <w:t>9</w:t>
      </w:r>
      <w:r>
        <w:rPr>
          <w:rFonts w:hint="eastAsia" w:ascii="Times New Roman" w:hAnsi="Times New Roman"/>
          <w:b w:val="0"/>
          <w:bCs/>
          <w:szCs w:val="21"/>
          <w:highlight w:val="none"/>
        </w:rPr>
        <w:t>年1月1日起至今，以签订合同时间或委托时间为准</w:t>
      </w:r>
      <w:r>
        <w:rPr>
          <w:rFonts w:ascii="Times New Roman" w:hAnsi="Times New Roman"/>
          <w:b w:val="0"/>
          <w:bCs/>
          <w:szCs w:val="21"/>
          <w:highlight w:val="none"/>
        </w:rPr>
        <w:t>。</w:t>
      </w:r>
    </w:p>
    <w:p>
      <w:pPr>
        <w:spacing w:line="360" w:lineRule="auto"/>
        <w:ind w:firstLine="420" w:firstLineChars="200"/>
        <w:rPr>
          <w:rFonts w:ascii="Times New Roman" w:hAnsi="Times New Roman"/>
          <w:b/>
          <w:szCs w:val="21"/>
          <w:highlight w:val="none"/>
        </w:rPr>
      </w:pPr>
      <w:r>
        <w:rPr>
          <w:rFonts w:ascii="Times New Roman" w:hAnsi="Times New Roman"/>
          <w:szCs w:val="21"/>
          <w:highlight w:val="none"/>
        </w:rPr>
        <w:t>2.需将所列项目的业绩证明材料附于本表后（</w:t>
      </w:r>
      <w:r>
        <w:rPr>
          <w:rFonts w:ascii="Times New Roman" w:hAnsi="Times New Roman"/>
          <w:b/>
          <w:szCs w:val="21"/>
          <w:highlight w:val="none"/>
        </w:rPr>
        <w:t>业绩证明材料可为项目</w:t>
      </w:r>
      <w:r>
        <w:rPr>
          <w:rFonts w:hint="eastAsia" w:ascii="Times New Roman" w:hAnsi="Times New Roman"/>
          <w:b/>
          <w:szCs w:val="21"/>
          <w:highlight w:val="none"/>
          <w:lang w:val="en-US" w:eastAsia="zh-CN"/>
        </w:rPr>
        <w:t>招标</w:t>
      </w:r>
      <w:r>
        <w:rPr>
          <w:rFonts w:ascii="Times New Roman" w:hAnsi="Times New Roman"/>
          <w:b/>
          <w:szCs w:val="21"/>
          <w:highlight w:val="none"/>
        </w:rPr>
        <w:t>人出具的书面证明材料或项目合同扫描件等能</w:t>
      </w:r>
      <w:r>
        <w:rPr>
          <w:rFonts w:hint="eastAsia" w:ascii="Times New Roman" w:hAnsi="Times New Roman"/>
          <w:b/>
          <w:szCs w:val="21"/>
          <w:highlight w:val="none"/>
        </w:rPr>
        <w:t>投标人</w:t>
      </w:r>
      <w:r>
        <w:rPr>
          <w:rFonts w:ascii="Times New Roman" w:hAnsi="Times New Roman"/>
          <w:b/>
          <w:szCs w:val="21"/>
          <w:highlight w:val="none"/>
        </w:rPr>
        <w:t>承担本项目的业绩证明材料）</w:t>
      </w:r>
      <w:r>
        <w:rPr>
          <w:rFonts w:ascii="Times New Roman" w:hAnsi="Times New Roman"/>
          <w:szCs w:val="21"/>
          <w:highlight w:val="none"/>
        </w:rPr>
        <w:t>，且业绩证明材料需体现</w:t>
      </w:r>
      <w:r>
        <w:rPr>
          <w:rFonts w:ascii="Times New Roman" w:hAnsi="Times New Roman"/>
          <w:b/>
          <w:szCs w:val="21"/>
          <w:highlight w:val="none"/>
        </w:rPr>
        <w:t>合同金额、合同起讫时间</w:t>
      </w:r>
      <w:r>
        <w:rPr>
          <w:rFonts w:ascii="Times New Roman" w:hAnsi="Times New Roman"/>
          <w:szCs w:val="21"/>
          <w:highlight w:val="none"/>
        </w:rPr>
        <w:t>等信息，如未能反映以上要点信息，可以</w:t>
      </w:r>
      <w:r>
        <w:rPr>
          <w:rFonts w:hint="eastAsia" w:ascii="Times New Roman" w:hAnsi="Times New Roman"/>
          <w:szCs w:val="21"/>
          <w:highlight w:val="none"/>
          <w:lang w:val="en-US" w:eastAsia="zh-CN"/>
        </w:rPr>
        <w:t>招标</w:t>
      </w:r>
      <w:r>
        <w:rPr>
          <w:rFonts w:ascii="Times New Roman" w:hAnsi="Times New Roman"/>
          <w:szCs w:val="21"/>
          <w:highlight w:val="none"/>
        </w:rPr>
        <w:t>人的证明材料予以补充说明，</w:t>
      </w:r>
      <w:r>
        <w:rPr>
          <w:rFonts w:ascii="Times New Roman" w:hAnsi="Times New Roman"/>
          <w:b/>
          <w:szCs w:val="21"/>
          <w:highlight w:val="none"/>
        </w:rPr>
        <w:t>以上要点信息在评审时将作为资格审查和综合得分依据。</w:t>
      </w:r>
    </w:p>
    <w:p>
      <w:pPr>
        <w:spacing w:line="360" w:lineRule="auto"/>
        <w:ind w:firstLine="420" w:firstLineChars="200"/>
        <w:rPr>
          <w:rFonts w:ascii="Times New Roman" w:hAnsi="Times New Roman"/>
          <w:b/>
          <w:szCs w:val="21"/>
          <w:highlight w:val="none"/>
        </w:rPr>
      </w:pPr>
      <w:r>
        <w:rPr>
          <w:rFonts w:ascii="Times New Roman" w:hAnsi="Times New Roman"/>
          <w:b/>
          <w:szCs w:val="21"/>
          <w:highlight w:val="none"/>
        </w:rPr>
        <w:t>3.如近年来，</w:t>
      </w:r>
      <w:r>
        <w:rPr>
          <w:rFonts w:hint="eastAsia" w:ascii="Times New Roman" w:hAnsi="Times New Roman"/>
          <w:b/>
          <w:szCs w:val="21"/>
          <w:highlight w:val="none"/>
        </w:rPr>
        <w:t>投标人</w:t>
      </w:r>
      <w:r>
        <w:rPr>
          <w:rFonts w:ascii="Times New Roman" w:hAnsi="Times New Roman"/>
          <w:b/>
          <w:szCs w:val="21"/>
          <w:highlight w:val="none"/>
        </w:rPr>
        <w:t>法人机构发生合法变更或重组或法人名称变更时，应提供相关部门的合法批文或其他相关证明材料来证明其所附业绩的继承性。</w:t>
      </w:r>
    </w:p>
    <w:p>
      <w:pPr>
        <w:widowControl/>
        <w:ind w:firstLine="480" w:firstLineChars="200"/>
        <w:jc w:val="left"/>
        <w:rPr>
          <w:rFonts w:ascii="Times New Roman" w:hAnsi="Times New Roman"/>
          <w:b/>
          <w:kern w:val="0"/>
          <w:sz w:val="24"/>
          <w:szCs w:val="24"/>
          <w:highlight w:val="none"/>
        </w:rPr>
      </w:pPr>
      <w:r>
        <w:rPr>
          <w:rFonts w:ascii="Times New Roman" w:hAnsi="Times New Roman"/>
          <w:b/>
          <w:kern w:val="0"/>
          <w:sz w:val="24"/>
          <w:szCs w:val="24"/>
          <w:highlight w:val="none"/>
        </w:rPr>
        <w:br w:type="page"/>
      </w:r>
    </w:p>
    <w:p>
      <w:pPr>
        <w:tabs>
          <w:tab w:val="left" w:pos="5220"/>
          <w:tab w:val="left" w:pos="5400"/>
          <w:tab w:val="left" w:pos="5580"/>
        </w:tabs>
        <w:spacing w:before="156" w:beforeLines="50" w:after="240" w:line="360" w:lineRule="auto"/>
        <w:ind w:left="0" w:leftChars="0" w:firstLine="480" w:firstLineChars="200"/>
        <w:jc w:val="center"/>
        <w:rPr>
          <w:rFonts w:ascii="Times New Roman" w:hAnsi="Times New Roman"/>
          <w:b/>
          <w:kern w:val="0"/>
          <w:sz w:val="24"/>
          <w:szCs w:val="24"/>
          <w:highlight w:val="none"/>
        </w:rPr>
      </w:pPr>
      <w:r>
        <w:rPr>
          <w:rFonts w:hint="eastAsia" w:ascii="Times New Roman" w:hAnsi="Times New Roman"/>
          <w:b/>
          <w:kern w:val="0"/>
          <w:sz w:val="24"/>
          <w:szCs w:val="24"/>
          <w:highlight w:val="none"/>
          <w:lang w:val="en-US" w:eastAsia="zh-CN"/>
        </w:rPr>
        <w:t>4</w:t>
      </w:r>
      <w:r>
        <w:rPr>
          <w:rFonts w:ascii="Times New Roman" w:hAnsi="Times New Roman"/>
          <w:b/>
          <w:kern w:val="0"/>
          <w:sz w:val="24"/>
          <w:szCs w:val="24"/>
          <w:highlight w:val="none"/>
        </w:rPr>
        <w:t>-3</w:t>
      </w:r>
      <w:r>
        <w:rPr>
          <w:rFonts w:hint="eastAsia" w:ascii="Times New Roman" w:hAnsi="Times New Roman"/>
          <w:b/>
          <w:kern w:val="0"/>
          <w:sz w:val="24"/>
          <w:szCs w:val="24"/>
          <w:highlight w:val="none"/>
          <w:lang w:val="en-US" w:eastAsia="zh-CN"/>
        </w:rPr>
        <w:t xml:space="preserve"> </w:t>
      </w:r>
      <w:r>
        <w:rPr>
          <w:rFonts w:ascii="Times New Roman" w:hAnsi="Times New Roman"/>
          <w:b/>
          <w:kern w:val="0"/>
          <w:sz w:val="24"/>
          <w:szCs w:val="24"/>
          <w:highlight w:val="none"/>
        </w:rPr>
        <w:t>拟委任的主要人员汇总表</w:t>
      </w:r>
    </w:p>
    <w:tbl>
      <w:tblPr>
        <w:tblStyle w:val="33"/>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55"/>
        <w:gridCol w:w="697"/>
        <w:gridCol w:w="693"/>
        <w:gridCol w:w="851"/>
        <w:gridCol w:w="1320"/>
        <w:gridCol w:w="806"/>
        <w:gridCol w:w="2409"/>
        <w:gridCol w:w="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jc w:val="center"/>
        </w:trPr>
        <w:tc>
          <w:tcPr>
            <w:tcW w:w="551" w:type="dxa"/>
            <w:vAlign w:val="center"/>
          </w:tcPr>
          <w:p>
            <w:pPr>
              <w:pStyle w:val="68"/>
              <w:spacing w:line="240" w:lineRule="auto"/>
              <w:jc w:val="center"/>
              <w:rPr>
                <w:rFonts w:ascii="Times New Roman" w:hAnsi="Times New Roman" w:eastAsia="宋体"/>
                <w:highlight w:val="none"/>
              </w:rPr>
            </w:pPr>
            <w:r>
              <w:rPr>
                <w:rFonts w:hint="eastAsia" w:ascii="Times New Roman" w:hAnsi="Times New Roman" w:eastAsia="宋体"/>
                <w:highlight w:val="none"/>
              </w:rPr>
              <w:t>序号</w:t>
            </w:r>
          </w:p>
        </w:tc>
        <w:tc>
          <w:tcPr>
            <w:tcW w:w="1455"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拟在本项目中担任的职务</w:t>
            </w:r>
          </w:p>
        </w:tc>
        <w:tc>
          <w:tcPr>
            <w:tcW w:w="697"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姓名</w:t>
            </w:r>
          </w:p>
        </w:tc>
        <w:tc>
          <w:tcPr>
            <w:tcW w:w="693"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年龄</w:t>
            </w:r>
          </w:p>
        </w:tc>
        <w:tc>
          <w:tcPr>
            <w:tcW w:w="851"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职称证及编号</w:t>
            </w:r>
          </w:p>
        </w:tc>
        <w:tc>
          <w:tcPr>
            <w:tcW w:w="1320"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职（执）业资格证书及编号</w:t>
            </w:r>
          </w:p>
        </w:tc>
        <w:tc>
          <w:tcPr>
            <w:tcW w:w="806" w:type="dxa"/>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类似经验年限</w:t>
            </w:r>
          </w:p>
        </w:tc>
        <w:tc>
          <w:tcPr>
            <w:tcW w:w="2409" w:type="dxa"/>
            <w:vAlign w:val="center"/>
          </w:tcPr>
          <w:p>
            <w:pPr>
              <w:pStyle w:val="68"/>
              <w:spacing w:line="240" w:lineRule="auto"/>
              <w:jc w:val="center"/>
              <w:rPr>
                <w:rFonts w:ascii="Times New Roman" w:hAnsi="Times New Roman" w:eastAsia="宋体"/>
                <w:highlight w:val="none"/>
              </w:rPr>
            </w:pPr>
            <w:r>
              <w:rPr>
                <w:rFonts w:hint="default" w:ascii="Times New Roman" w:hAnsi="Times New Roman" w:eastAsia="宋体" w:cs="Times New Roman"/>
                <w:b/>
                <w:bCs/>
                <w:i w:val="0"/>
                <w:color w:val="000000"/>
                <w:kern w:val="0"/>
                <w:sz w:val="21"/>
                <w:szCs w:val="21"/>
                <w:highlight w:val="none"/>
                <w:u w:val="none"/>
                <w:lang w:val="en-US" w:eastAsia="zh-CN" w:bidi="ar"/>
              </w:rPr>
              <w:t>金融机构法定财务报告审计服务</w:t>
            </w:r>
            <w:r>
              <w:rPr>
                <w:rFonts w:hint="default" w:ascii="Times New Roman" w:hAnsi="Times New Roman" w:eastAsia="宋体" w:cs="Times New Roman"/>
                <w:b/>
                <w:bCs/>
                <w:i w:val="0"/>
                <w:color w:val="000000"/>
                <w:kern w:val="0"/>
                <w:sz w:val="21"/>
                <w:szCs w:val="21"/>
                <w:highlight w:val="none"/>
                <w:u w:val="none"/>
                <w:lang w:eastAsia="zh-CN" w:bidi="ar"/>
              </w:rPr>
              <w:t>、</w:t>
            </w:r>
            <w:r>
              <w:rPr>
                <w:rFonts w:hint="default" w:ascii="Times New Roman" w:hAnsi="Times New Roman" w:eastAsia="宋体" w:cs="Times New Roman"/>
                <w:b/>
                <w:bCs/>
                <w:i w:val="0"/>
                <w:color w:val="000000"/>
                <w:kern w:val="0"/>
                <w:sz w:val="21"/>
                <w:szCs w:val="21"/>
                <w:highlight w:val="none"/>
                <w:u w:val="none"/>
                <w:lang w:val="en-US" w:eastAsia="zh-CN" w:bidi="ar"/>
              </w:rPr>
              <w:t>银行股权收购项目</w:t>
            </w:r>
            <w:r>
              <w:rPr>
                <w:rFonts w:hint="default" w:ascii="Times New Roman" w:hAnsi="Times New Roman" w:eastAsia="宋体" w:cs="Times New Roman"/>
                <w:b/>
                <w:bCs/>
                <w:i w:val="0"/>
                <w:color w:val="000000"/>
                <w:kern w:val="0"/>
                <w:sz w:val="21"/>
                <w:szCs w:val="21"/>
                <w:highlight w:val="none"/>
                <w:u w:val="none"/>
                <w:lang w:val="en-US" w:eastAsia="zh-Hans" w:bidi="ar"/>
              </w:rPr>
              <w:t>或银行IPO</w:t>
            </w:r>
            <w:r>
              <w:rPr>
                <w:rFonts w:hint="default" w:ascii="Times New Roman" w:hAnsi="Times New Roman" w:eastAsia="宋体" w:cs="Times New Roman"/>
                <w:b/>
                <w:bCs/>
                <w:i w:val="0"/>
                <w:color w:val="000000"/>
                <w:kern w:val="0"/>
                <w:sz w:val="21"/>
                <w:szCs w:val="21"/>
                <w:highlight w:val="none"/>
                <w:u w:val="none"/>
                <w:lang w:val="en-US" w:eastAsia="zh-CN" w:bidi="ar"/>
              </w:rPr>
              <w:t>服务的</w:t>
            </w:r>
            <w:r>
              <w:rPr>
                <w:rFonts w:hint="default" w:ascii="Times New Roman" w:hAnsi="Times New Roman" w:eastAsia="宋体"/>
                <w:highlight w:val="none"/>
              </w:rPr>
              <w:t>项目业绩数量（个</w:t>
            </w:r>
            <w:r>
              <w:rPr>
                <w:rFonts w:hint="eastAsia" w:ascii="Times New Roman" w:hAnsi="Times New Roman" w:eastAsia="宋体"/>
                <w:highlight w:val="none"/>
              </w:rPr>
              <w:t>）</w:t>
            </w:r>
          </w:p>
        </w:tc>
        <w:tc>
          <w:tcPr>
            <w:tcW w:w="427" w:type="dxa"/>
            <w:vAlign w:val="center"/>
          </w:tcPr>
          <w:p>
            <w:pPr>
              <w:pStyle w:val="68"/>
              <w:spacing w:line="240" w:lineRule="auto"/>
              <w:jc w:val="center"/>
              <w:rPr>
                <w:rFonts w:ascii="Times New Roman" w:hAnsi="Times New Roman" w:eastAsia="宋体"/>
                <w:highlight w:val="none"/>
              </w:rPr>
            </w:pPr>
            <w:r>
              <w:rPr>
                <w:rFonts w:hint="eastAsia" w:ascii="Times New Roman" w:hAnsi="Times New Roman" w:eastAsia="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2" w:hRule="atLeast"/>
          <w:jc w:val="center"/>
        </w:trPr>
        <w:tc>
          <w:tcPr>
            <w:tcW w:w="551" w:type="dxa"/>
            <w:vAlign w:val="center"/>
          </w:tcPr>
          <w:p>
            <w:pPr>
              <w:pStyle w:val="68"/>
              <w:rPr>
                <w:rFonts w:ascii="Times New Roman" w:hAnsi="Times New Roman" w:eastAsia="宋体"/>
                <w:sz w:val="24"/>
                <w:szCs w:val="24"/>
                <w:highlight w:val="none"/>
              </w:rPr>
            </w:pPr>
            <w:r>
              <w:rPr>
                <w:rFonts w:hint="eastAsia" w:ascii="Times New Roman" w:hAnsi="Times New Roman" w:eastAsia="宋体"/>
                <w:sz w:val="24"/>
                <w:szCs w:val="24"/>
                <w:highlight w:val="none"/>
              </w:rPr>
              <w:t>1</w:t>
            </w:r>
          </w:p>
        </w:tc>
        <w:tc>
          <w:tcPr>
            <w:tcW w:w="1455" w:type="dxa"/>
            <w:vAlign w:val="center"/>
          </w:tcPr>
          <w:p>
            <w:pPr>
              <w:pStyle w:val="68"/>
              <w:jc w:val="center"/>
              <w:rPr>
                <w:rFonts w:ascii="Times New Roman" w:hAnsi="Times New Roman" w:eastAsia="宋体"/>
                <w:highlight w:val="none"/>
              </w:rPr>
            </w:pPr>
            <w:r>
              <w:rPr>
                <w:rFonts w:hint="eastAsia" w:ascii="Times New Roman" w:hAnsi="Times New Roman" w:eastAsia="宋体"/>
                <w:highlight w:val="none"/>
              </w:rPr>
              <w:t>项目负责人</w:t>
            </w:r>
          </w:p>
        </w:tc>
        <w:tc>
          <w:tcPr>
            <w:tcW w:w="697" w:type="dxa"/>
            <w:vAlign w:val="center"/>
          </w:tcPr>
          <w:p>
            <w:pPr>
              <w:pStyle w:val="68"/>
              <w:rPr>
                <w:rFonts w:ascii="Times New Roman" w:hAnsi="Times New Roman" w:eastAsia="宋体"/>
                <w:sz w:val="24"/>
                <w:szCs w:val="24"/>
                <w:highlight w:val="none"/>
              </w:rPr>
            </w:pPr>
          </w:p>
        </w:tc>
        <w:tc>
          <w:tcPr>
            <w:tcW w:w="693" w:type="dxa"/>
            <w:vAlign w:val="center"/>
          </w:tcPr>
          <w:p>
            <w:pPr>
              <w:pStyle w:val="68"/>
              <w:rPr>
                <w:rFonts w:ascii="Times New Roman" w:hAnsi="Times New Roman" w:eastAsia="宋体"/>
                <w:sz w:val="24"/>
                <w:szCs w:val="24"/>
                <w:highlight w:val="none"/>
              </w:rPr>
            </w:pPr>
          </w:p>
        </w:tc>
        <w:tc>
          <w:tcPr>
            <w:tcW w:w="851" w:type="dxa"/>
            <w:vAlign w:val="center"/>
          </w:tcPr>
          <w:p>
            <w:pPr>
              <w:pStyle w:val="68"/>
              <w:rPr>
                <w:rFonts w:ascii="Times New Roman" w:hAnsi="Times New Roman" w:eastAsia="宋体"/>
                <w:sz w:val="24"/>
                <w:szCs w:val="24"/>
                <w:highlight w:val="none"/>
              </w:rPr>
            </w:pPr>
          </w:p>
        </w:tc>
        <w:tc>
          <w:tcPr>
            <w:tcW w:w="1320" w:type="dxa"/>
            <w:vAlign w:val="center"/>
          </w:tcPr>
          <w:p>
            <w:pPr>
              <w:pStyle w:val="68"/>
              <w:rPr>
                <w:rFonts w:ascii="Times New Roman" w:hAnsi="Times New Roman" w:eastAsia="宋体"/>
                <w:sz w:val="24"/>
                <w:szCs w:val="24"/>
                <w:highlight w:val="none"/>
              </w:rPr>
            </w:pPr>
          </w:p>
        </w:tc>
        <w:tc>
          <w:tcPr>
            <w:tcW w:w="806" w:type="dxa"/>
            <w:vAlign w:val="center"/>
          </w:tcPr>
          <w:p>
            <w:pPr>
              <w:pStyle w:val="68"/>
              <w:rPr>
                <w:rFonts w:ascii="Times New Roman" w:hAnsi="Times New Roman" w:eastAsia="宋体"/>
                <w:sz w:val="24"/>
                <w:szCs w:val="24"/>
                <w:highlight w:val="none"/>
              </w:rPr>
            </w:pPr>
          </w:p>
        </w:tc>
        <w:tc>
          <w:tcPr>
            <w:tcW w:w="2409" w:type="dxa"/>
            <w:vAlign w:val="center"/>
          </w:tcPr>
          <w:p>
            <w:pPr>
              <w:pStyle w:val="68"/>
              <w:rPr>
                <w:rFonts w:ascii="Times New Roman" w:hAnsi="Times New Roman" w:eastAsia="宋体"/>
                <w:sz w:val="24"/>
                <w:szCs w:val="24"/>
                <w:highlight w:val="none"/>
              </w:rPr>
            </w:pPr>
          </w:p>
        </w:tc>
        <w:tc>
          <w:tcPr>
            <w:tcW w:w="427" w:type="dxa"/>
            <w:vAlign w:val="center"/>
          </w:tcPr>
          <w:p>
            <w:pPr>
              <w:pStyle w:val="68"/>
              <w:rPr>
                <w:rFonts w:ascii="Times New Roman" w:hAnsi="Times New Roman"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jc w:val="center"/>
        </w:trPr>
        <w:tc>
          <w:tcPr>
            <w:tcW w:w="551" w:type="dxa"/>
            <w:vAlign w:val="center"/>
          </w:tcPr>
          <w:p>
            <w:pPr>
              <w:pStyle w:val="68"/>
              <w:rPr>
                <w:rFonts w:hint="eastAsia" w:ascii="Times New Roman" w:hAnsi="Times New Roman" w:eastAsia="宋体"/>
                <w:sz w:val="24"/>
                <w:szCs w:val="24"/>
                <w:highlight w:val="none"/>
                <w:lang w:eastAsia="zh-CN"/>
              </w:rPr>
            </w:pPr>
            <w:r>
              <w:rPr>
                <w:rFonts w:hint="eastAsia" w:ascii="Times New Roman" w:hAnsi="Times New Roman" w:eastAsia="宋体"/>
                <w:sz w:val="24"/>
                <w:szCs w:val="24"/>
                <w:highlight w:val="none"/>
                <w:lang w:val="en-US" w:eastAsia="zh-CN"/>
              </w:rPr>
              <w:t>2</w:t>
            </w:r>
          </w:p>
        </w:tc>
        <w:tc>
          <w:tcPr>
            <w:tcW w:w="1455" w:type="dxa"/>
            <w:vAlign w:val="center"/>
          </w:tcPr>
          <w:p>
            <w:pPr>
              <w:pStyle w:val="68"/>
              <w:rPr>
                <w:rFonts w:ascii="Times New Roman" w:hAnsi="Times New Roman" w:eastAsia="宋体"/>
                <w:highlight w:val="none"/>
              </w:rPr>
            </w:pPr>
            <w:r>
              <w:rPr>
                <w:rFonts w:hint="eastAsia" w:ascii="Times New Roman" w:hAnsi="Times New Roman" w:eastAsia="宋体"/>
                <w:highlight w:val="none"/>
                <w:lang w:eastAsia="zh-CN"/>
              </w:rPr>
              <w:t>团队其他成员</w:t>
            </w:r>
          </w:p>
        </w:tc>
        <w:tc>
          <w:tcPr>
            <w:tcW w:w="697" w:type="dxa"/>
            <w:vAlign w:val="center"/>
          </w:tcPr>
          <w:p>
            <w:pPr>
              <w:pStyle w:val="68"/>
              <w:rPr>
                <w:rFonts w:ascii="Times New Roman" w:hAnsi="Times New Roman" w:eastAsia="宋体"/>
                <w:sz w:val="24"/>
                <w:szCs w:val="24"/>
                <w:highlight w:val="none"/>
              </w:rPr>
            </w:pPr>
          </w:p>
        </w:tc>
        <w:tc>
          <w:tcPr>
            <w:tcW w:w="693" w:type="dxa"/>
            <w:vAlign w:val="center"/>
          </w:tcPr>
          <w:p>
            <w:pPr>
              <w:pStyle w:val="68"/>
              <w:rPr>
                <w:rFonts w:ascii="Times New Roman" w:hAnsi="Times New Roman" w:eastAsia="宋体"/>
                <w:sz w:val="24"/>
                <w:szCs w:val="24"/>
                <w:highlight w:val="none"/>
              </w:rPr>
            </w:pPr>
          </w:p>
        </w:tc>
        <w:tc>
          <w:tcPr>
            <w:tcW w:w="851" w:type="dxa"/>
            <w:vAlign w:val="center"/>
          </w:tcPr>
          <w:p>
            <w:pPr>
              <w:pStyle w:val="68"/>
              <w:rPr>
                <w:rFonts w:ascii="Times New Roman" w:hAnsi="Times New Roman" w:eastAsia="宋体"/>
                <w:sz w:val="24"/>
                <w:szCs w:val="24"/>
                <w:highlight w:val="none"/>
              </w:rPr>
            </w:pPr>
          </w:p>
        </w:tc>
        <w:tc>
          <w:tcPr>
            <w:tcW w:w="1320" w:type="dxa"/>
            <w:vAlign w:val="center"/>
          </w:tcPr>
          <w:p>
            <w:pPr>
              <w:pStyle w:val="68"/>
              <w:rPr>
                <w:rFonts w:ascii="Times New Roman" w:hAnsi="Times New Roman" w:eastAsia="宋体"/>
                <w:sz w:val="24"/>
                <w:szCs w:val="24"/>
                <w:highlight w:val="none"/>
              </w:rPr>
            </w:pPr>
          </w:p>
        </w:tc>
        <w:tc>
          <w:tcPr>
            <w:tcW w:w="806" w:type="dxa"/>
            <w:vAlign w:val="center"/>
          </w:tcPr>
          <w:p>
            <w:pPr>
              <w:pStyle w:val="68"/>
              <w:rPr>
                <w:rFonts w:ascii="Times New Roman" w:hAnsi="Times New Roman" w:eastAsia="宋体"/>
                <w:sz w:val="24"/>
                <w:szCs w:val="24"/>
                <w:highlight w:val="none"/>
              </w:rPr>
            </w:pPr>
          </w:p>
        </w:tc>
        <w:tc>
          <w:tcPr>
            <w:tcW w:w="2409" w:type="dxa"/>
            <w:vAlign w:val="center"/>
          </w:tcPr>
          <w:p>
            <w:pPr>
              <w:pStyle w:val="68"/>
              <w:rPr>
                <w:rFonts w:ascii="Times New Roman" w:hAnsi="Times New Roman" w:eastAsia="宋体"/>
                <w:sz w:val="24"/>
                <w:szCs w:val="24"/>
                <w:highlight w:val="none"/>
              </w:rPr>
            </w:pPr>
          </w:p>
        </w:tc>
        <w:tc>
          <w:tcPr>
            <w:tcW w:w="427" w:type="dxa"/>
            <w:vAlign w:val="center"/>
          </w:tcPr>
          <w:p>
            <w:pPr>
              <w:pStyle w:val="68"/>
              <w:rPr>
                <w:rFonts w:ascii="Times New Roman" w:hAnsi="Times New Roman"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jc w:val="center"/>
        </w:trPr>
        <w:tc>
          <w:tcPr>
            <w:tcW w:w="551" w:type="dxa"/>
            <w:vAlign w:val="center"/>
          </w:tcPr>
          <w:p>
            <w:pPr>
              <w:pStyle w:val="68"/>
              <w:rPr>
                <w:rFonts w:ascii="Times New Roman" w:hAnsi="Times New Roman" w:eastAsia="宋体"/>
                <w:sz w:val="24"/>
                <w:szCs w:val="24"/>
                <w:highlight w:val="none"/>
              </w:rPr>
            </w:pPr>
          </w:p>
        </w:tc>
        <w:tc>
          <w:tcPr>
            <w:tcW w:w="1455" w:type="dxa"/>
            <w:vAlign w:val="center"/>
          </w:tcPr>
          <w:p>
            <w:pPr>
              <w:pStyle w:val="68"/>
              <w:rPr>
                <w:rFonts w:ascii="Times New Roman" w:hAnsi="Times New Roman" w:eastAsia="宋体"/>
                <w:sz w:val="24"/>
                <w:szCs w:val="24"/>
                <w:highlight w:val="none"/>
              </w:rPr>
            </w:pPr>
            <w:r>
              <w:rPr>
                <w:rFonts w:hint="eastAsia" w:ascii="Times New Roman" w:hAnsi="Times New Roman" w:eastAsia="宋体"/>
                <w:sz w:val="24"/>
                <w:szCs w:val="24"/>
                <w:highlight w:val="none"/>
              </w:rPr>
              <w:t>……</w:t>
            </w:r>
          </w:p>
        </w:tc>
        <w:tc>
          <w:tcPr>
            <w:tcW w:w="697" w:type="dxa"/>
            <w:vAlign w:val="center"/>
          </w:tcPr>
          <w:p>
            <w:pPr>
              <w:pStyle w:val="68"/>
              <w:rPr>
                <w:rFonts w:ascii="Times New Roman" w:hAnsi="Times New Roman" w:eastAsia="宋体"/>
                <w:sz w:val="24"/>
                <w:szCs w:val="24"/>
                <w:highlight w:val="none"/>
              </w:rPr>
            </w:pPr>
          </w:p>
        </w:tc>
        <w:tc>
          <w:tcPr>
            <w:tcW w:w="693" w:type="dxa"/>
            <w:vAlign w:val="center"/>
          </w:tcPr>
          <w:p>
            <w:pPr>
              <w:pStyle w:val="68"/>
              <w:rPr>
                <w:rFonts w:ascii="Times New Roman" w:hAnsi="Times New Roman" w:eastAsia="宋体"/>
                <w:sz w:val="24"/>
                <w:szCs w:val="24"/>
                <w:highlight w:val="none"/>
              </w:rPr>
            </w:pPr>
          </w:p>
        </w:tc>
        <w:tc>
          <w:tcPr>
            <w:tcW w:w="851" w:type="dxa"/>
            <w:vAlign w:val="center"/>
          </w:tcPr>
          <w:p>
            <w:pPr>
              <w:pStyle w:val="68"/>
              <w:rPr>
                <w:rFonts w:ascii="Times New Roman" w:hAnsi="Times New Roman" w:eastAsia="宋体"/>
                <w:sz w:val="24"/>
                <w:szCs w:val="24"/>
                <w:highlight w:val="none"/>
              </w:rPr>
            </w:pPr>
          </w:p>
        </w:tc>
        <w:tc>
          <w:tcPr>
            <w:tcW w:w="1320" w:type="dxa"/>
            <w:vAlign w:val="center"/>
          </w:tcPr>
          <w:p>
            <w:pPr>
              <w:pStyle w:val="68"/>
              <w:rPr>
                <w:rFonts w:ascii="Times New Roman" w:hAnsi="Times New Roman" w:eastAsia="宋体"/>
                <w:sz w:val="24"/>
                <w:szCs w:val="24"/>
                <w:highlight w:val="none"/>
              </w:rPr>
            </w:pPr>
          </w:p>
        </w:tc>
        <w:tc>
          <w:tcPr>
            <w:tcW w:w="806" w:type="dxa"/>
            <w:vAlign w:val="center"/>
          </w:tcPr>
          <w:p>
            <w:pPr>
              <w:pStyle w:val="68"/>
              <w:rPr>
                <w:rFonts w:ascii="Times New Roman" w:hAnsi="Times New Roman" w:eastAsia="宋体"/>
                <w:sz w:val="24"/>
                <w:szCs w:val="24"/>
                <w:highlight w:val="none"/>
              </w:rPr>
            </w:pPr>
          </w:p>
        </w:tc>
        <w:tc>
          <w:tcPr>
            <w:tcW w:w="2409" w:type="dxa"/>
            <w:vAlign w:val="center"/>
          </w:tcPr>
          <w:p>
            <w:pPr>
              <w:pStyle w:val="68"/>
              <w:rPr>
                <w:rFonts w:ascii="Times New Roman" w:hAnsi="Times New Roman" w:eastAsia="宋体"/>
                <w:sz w:val="24"/>
                <w:szCs w:val="24"/>
                <w:highlight w:val="none"/>
              </w:rPr>
            </w:pPr>
          </w:p>
        </w:tc>
        <w:tc>
          <w:tcPr>
            <w:tcW w:w="427" w:type="dxa"/>
            <w:vAlign w:val="center"/>
          </w:tcPr>
          <w:p>
            <w:pPr>
              <w:pStyle w:val="68"/>
              <w:rPr>
                <w:rFonts w:ascii="Times New Roman" w:hAnsi="Times New Roman"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jc w:val="center"/>
        </w:trPr>
        <w:tc>
          <w:tcPr>
            <w:tcW w:w="551" w:type="dxa"/>
            <w:vAlign w:val="center"/>
          </w:tcPr>
          <w:p>
            <w:pPr>
              <w:pStyle w:val="68"/>
              <w:rPr>
                <w:rFonts w:ascii="Times New Roman" w:hAnsi="Times New Roman" w:eastAsia="宋体"/>
                <w:sz w:val="24"/>
                <w:szCs w:val="24"/>
                <w:highlight w:val="none"/>
              </w:rPr>
            </w:pPr>
          </w:p>
        </w:tc>
        <w:tc>
          <w:tcPr>
            <w:tcW w:w="1455" w:type="dxa"/>
            <w:vAlign w:val="center"/>
          </w:tcPr>
          <w:p>
            <w:pPr>
              <w:pStyle w:val="68"/>
              <w:rPr>
                <w:rFonts w:ascii="Times New Roman" w:hAnsi="Times New Roman" w:eastAsia="宋体"/>
                <w:sz w:val="24"/>
                <w:szCs w:val="24"/>
                <w:highlight w:val="none"/>
              </w:rPr>
            </w:pPr>
          </w:p>
        </w:tc>
        <w:tc>
          <w:tcPr>
            <w:tcW w:w="697" w:type="dxa"/>
            <w:vAlign w:val="center"/>
          </w:tcPr>
          <w:p>
            <w:pPr>
              <w:pStyle w:val="68"/>
              <w:rPr>
                <w:rFonts w:ascii="Times New Roman" w:hAnsi="Times New Roman" w:eastAsia="宋体"/>
                <w:sz w:val="24"/>
                <w:szCs w:val="24"/>
                <w:highlight w:val="none"/>
              </w:rPr>
            </w:pPr>
          </w:p>
        </w:tc>
        <w:tc>
          <w:tcPr>
            <w:tcW w:w="693" w:type="dxa"/>
            <w:vAlign w:val="center"/>
          </w:tcPr>
          <w:p>
            <w:pPr>
              <w:pStyle w:val="68"/>
              <w:rPr>
                <w:rFonts w:ascii="Times New Roman" w:hAnsi="Times New Roman" w:eastAsia="宋体"/>
                <w:sz w:val="24"/>
                <w:szCs w:val="24"/>
                <w:highlight w:val="none"/>
              </w:rPr>
            </w:pPr>
          </w:p>
        </w:tc>
        <w:tc>
          <w:tcPr>
            <w:tcW w:w="851" w:type="dxa"/>
            <w:vAlign w:val="center"/>
          </w:tcPr>
          <w:p>
            <w:pPr>
              <w:pStyle w:val="68"/>
              <w:rPr>
                <w:rFonts w:ascii="Times New Roman" w:hAnsi="Times New Roman" w:eastAsia="宋体"/>
                <w:sz w:val="24"/>
                <w:szCs w:val="24"/>
                <w:highlight w:val="none"/>
              </w:rPr>
            </w:pPr>
          </w:p>
        </w:tc>
        <w:tc>
          <w:tcPr>
            <w:tcW w:w="1320" w:type="dxa"/>
            <w:vAlign w:val="center"/>
          </w:tcPr>
          <w:p>
            <w:pPr>
              <w:pStyle w:val="68"/>
              <w:rPr>
                <w:rFonts w:ascii="Times New Roman" w:hAnsi="Times New Roman" w:eastAsia="宋体"/>
                <w:sz w:val="24"/>
                <w:szCs w:val="24"/>
                <w:highlight w:val="none"/>
              </w:rPr>
            </w:pPr>
          </w:p>
        </w:tc>
        <w:tc>
          <w:tcPr>
            <w:tcW w:w="806" w:type="dxa"/>
            <w:vAlign w:val="center"/>
          </w:tcPr>
          <w:p>
            <w:pPr>
              <w:pStyle w:val="68"/>
              <w:rPr>
                <w:rFonts w:ascii="Times New Roman" w:hAnsi="Times New Roman" w:eastAsia="宋体"/>
                <w:sz w:val="24"/>
                <w:szCs w:val="24"/>
                <w:highlight w:val="none"/>
              </w:rPr>
            </w:pPr>
          </w:p>
        </w:tc>
        <w:tc>
          <w:tcPr>
            <w:tcW w:w="2409" w:type="dxa"/>
            <w:vAlign w:val="center"/>
          </w:tcPr>
          <w:p>
            <w:pPr>
              <w:pStyle w:val="68"/>
              <w:rPr>
                <w:rFonts w:ascii="Times New Roman" w:hAnsi="Times New Roman" w:eastAsia="宋体"/>
                <w:sz w:val="24"/>
                <w:szCs w:val="24"/>
                <w:highlight w:val="none"/>
              </w:rPr>
            </w:pPr>
          </w:p>
        </w:tc>
        <w:tc>
          <w:tcPr>
            <w:tcW w:w="427" w:type="dxa"/>
            <w:vAlign w:val="center"/>
          </w:tcPr>
          <w:p>
            <w:pPr>
              <w:pStyle w:val="68"/>
              <w:rPr>
                <w:rFonts w:ascii="Times New Roman" w:hAnsi="Times New Roman"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jc w:val="center"/>
        </w:trPr>
        <w:tc>
          <w:tcPr>
            <w:tcW w:w="551" w:type="dxa"/>
            <w:vAlign w:val="center"/>
          </w:tcPr>
          <w:p>
            <w:pPr>
              <w:pStyle w:val="68"/>
              <w:rPr>
                <w:rFonts w:ascii="Times New Roman" w:hAnsi="Times New Roman" w:eastAsia="宋体"/>
                <w:sz w:val="24"/>
                <w:szCs w:val="24"/>
                <w:highlight w:val="none"/>
              </w:rPr>
            </w:pPr>
          </w:p>
        </w:tc>
        <w:tc>
          <w:tcPr>
            <w:tcW w:w="1455" w:type="dxa"/>
            <w:vAlign w:val="center"/>
          </w:tcPr>
          <w:p>
            <w:pPr>
              <w:pStyle w:val="68"/>
              <w:rPr>
                <w:rFonts w:ascii="Times New Roman" w:hAnsi="Times New Roman" w:eastAsia="宋体"/>
                <w:sz w:val="24"/>
                <w:szCs w:val="24"/>
                <w:highlight w:val="none"/>
              </w:rPr>
            </w:pPr>
          </w:p>
        </w:tc>
        <w:tc>
          <w:tcPr>
            <w:tcW w:w="697" w:type="dxa"/>
            <w:vAlign w:val="center"/>
          </w:tcPr>
          <w:p>
            <w:pPr>
              <w:pStyle w:val="68"/>
              <w:rPr>
                <w:rFonts w:ascii="Times New Roman" w:hAnsi="Times New Roman" w:eastAsia="宋体"/>
                <w:sz w:val="24"/>
                <w:szCs w:val="24"/>
                <w:highlight w:val="none"/>
              </w:rPr>
            </w:pPr>
          </w:p>
        </w:tc>
        <w:tc>
          <w:tcPr>
            <w:tcW w:w="693" w:type="dxa"/>
            <w:vAlign w:val="center"/>
          </w:tcPr>
          <w:p>
            <w:pPr>
              <w:pStyle w:val="68"/>
              <w:rPr>
                <w:rFonts w:ascii="Times New Roman" w:hAnsi="Times New Roman" w:eastAsia="宋体"/>
                <w:sz w:val="24"/>
                <w:szCs w:val="24"/>
                <w:highlight w:val="none"/>
              </w:rPr>
            </w:pPr>
          </w:p>
        </w:tc>
        <w:tc>
          <w:tcPr>
            <w:tcW w:w="851" w:type="dxa"/>
            <w:vAlign w:val="center"/>
          </w:tcPr>
          <w:p>
            <w:pPr>
              <w:pStyle w:val="68"/>
              <w:rPr>
                <w:rFonts w:ascii="Times New Roman" w:hAnsi="Times New Roman" w:eastAsia="宋体"/>
                <w:sz w:val="24"/>
                <w:szCs w:val="24"/>
                <w:highlight w:val="none"/>
              </w:rPr>
            </w:pPr>
          </w:p>
        </w:tc>
        <w:tc>
          <w:tcPr>
            <w:tcW w:w="1320" w:type="dxa"/>
            <w:vAlign w:val="center"/>
          </w:tcPr>
          <w:p>
            <w:pPr>
              <w:pStyle w:val="68"/>
              <w:rPr>
                <w:rFonts w:ascii="Times New Roman" w:hAnsi="Times New Roman" w:eastAsia="宋体"/>
                <w:sz w:val="24"/>
                <w:szCs w:val="24"/>
                <w:highlight w:val="none"/>
              </w:rPr>
            </w:pPr>
          </w:p>
        </w:tc>
        <w:tc>
          <w:tcPr>
            <w:tcW w:w="806" w:type="dxa"/>
            <w:vAlign w:val="center"/>
          </w:tcPr>
          <w:p>
            <w:pPr>
              <w:pStyle w:val="68"/>
              <w:rPr>
                <w:rFonts w:ascii="Times New Roman" w:hAnsi="Times New Roman" w:eastAsia="宋体"/>
                <w:sz w:val="24"/>
                <w:szCs w:val="24"/>
                <w:highlight w:val="none"/>
              </w:rPr>
            </w:pPr>
          </w:p>
        </w:tc>
        <w:tc>
          <w:tcPr>
            <w:tcW w:w="2409" w:type="dxa"/>
            <w:vAlign w:val="center"/>
          </w:tcPr>
          <w:p>
            <w:pPr>
              <w:pStyle w:val="68"/>
              <w:rPr>
                <w:rFonts w:ascii="Times New Roman" w:hAnsi="Times New Roman" w:eastAsia="宋体"/>
                <w:sz w:val="24"/>
                <w:szCs w:val="24"/>
                <w:highlight w:val="none"/>
              </w:rPr>
            </w:pPr>
          </w:p>
        </w:tc>
        <w:tc>
          <w:tcPr>
            <w:tcW w:w="427" w:type="dxa"/>
            <w:vAlign w:val="center"/>
          </w:tcPr>
          <w:p>
            <w:pPr>
              <w:pStyle w:val="68"/>
              <w:rPr>
                <w:rFonts w:ascii="Times New Roman" w:hAnsi="Times New Roman"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jc w:val="center"/>
        </w:trPr>
        <w:tc>
          <w:tcPr>
            <w:tcW w:w="551" w:type="dxa"/>
            <w:vAlign w:val="center"/>
          </w:tcPr>
          <w:p>
            <w:pPr>
              <w:pStyle w:val="68"/>
              <w:rPr>
                <w:rFonts w:ascii="Times New Roman" w:hAnsi="Times New Roman" w:eastAsia="宋体"/>
                <w:sz w:val="24"/>
                <w:szCs w:val="24"/>
                <w:highlight w:val="none"/>
              </w:rPr>
            </w:pPr>
          </w:p>
        </w:tc>
        <w:tc>
          <w:tcPr>
            <w:tcW w:w="1455" w:type="dxa"/>
            <w:vAlign w:val="center"/>
          </w:tcPr>
          <w:p>
            <w:pPr>
              <w:pStyle w:val="68"/>
              <w:rPr>
                <w:rFonts w:ascii="Times New Roman" w:hAnsi="Times New Roman" w:eastAsia="宋体"/>
                <w:sz w:val="24"/>
                <w:szCs w:val="24"/>
                <w:highlight w:val="none"/>
              </w:rPr>
            </w:pPr>
          </w:p>
        </w:tc>
        <w:tc>
          <w:tcPr>
            <w:tcW w:w="697" w:type="dxa"/>
            <w:vAlign w:val="center"/>
          </w:tcPr>
          <w:p>
            <w:pPr>
              <w:pStyle w:val="68"/>
              <w:rPr>
                <w:rFonts w:ascii="Times New Roman" w:hAnsi="Times New Roman" w:eastAsia="宋体"/>
                <w:sz w:val="24"/>
                <w:szCs w:val="24"/>
                <w:highlight w:val="none"/>
              </w:rPr>
            </w:pPr>
          </w:p>
        </w:tc>
        <w:tc>
          <w:tcPr>
            <w:tcW w:w="693" w:type="dxa"/>
            <w:vAlign w:val="center"/>
          </w:tcPr>
          <w:p>
            <w:pPr>
              <w:pStyle w:val="68"/>
              <w:rPr>
                <w:rFonts w:ascii="Times New Roman" w:hAnsi="Times New Roman" w:eastAsia="宋体"/>
                <w:sz w:val="24"/>
                <w:szCs w:val="24"/>
                <w:highlight w:val="none"/>
              </w:rPr>
            </w:pPr>
          </w:p>
        </w:tc>
        <w:tc>
          <w:tcPr>
            <w:tcW w:w="851" w:type="dxa"/>
            <w:vAlign w:val="center"/>
          </w:tcPr>
          <w:p>
            <w:pPr>
              <w:pStyle w:val="68"/>
              <w:rPr>
                <w:rFonts w:ascii="Times New Roman" w:hAnsi="Times New Roman" w:eastAsia="宋体"/>
                <w:sz w:val="24"/>
                <w:szCs w:val="24"/>
                <w:highlight w:val="none"/>
              </w:rPr>
            </w:pPr>
          </w:p>
        </w:tc>
        <w:tc>
          <w:tcPr>
            <w:tcW w:w="1320" w:type="dxa"/>
            <w:vAlign w:val="center"/>
          </w:tcPr>
          <w:p>
            <w:pPr>
              <w:pStyle w:val="68"/>
              <w:rPr>
                <w:rFonts w:ascii="Times New Roman" w:hAnsi="Times New Roman" w:eastAsia="宋体"/>
                <w:sz w:val="24"/>
                <w:szCs w:val="24"/>
                <w:highlight w:val="none"/>
              </w:rPr>
            </w:pPr>
          </w:p>
        </w:tc>
        <w:tc>
          <w:tcPr>
            <w:tcW w:w="806" w:type="dxa"/>
            <w:vAlign w:val="center"/>
          </w:tcPr>
          <w:p>
            <w:pPr>
              <w:pStyle w:val="68"/>
              <w:rPr>
                <w:rFonts w:ascii="Times New Roman" w:hAnsi="Times New Roman" w:eastAsia="宋体"/>
                <w:sz w:val="24"/>
                <w:szCs w:val="24"/>
                <w:highlight w:val="none"/>
              </w:rPr>
            </w:pPr>
          </w:p>
        </w:tc>
        <w:tc>
          <w:tcPr>
            <w:tcW w:w="2409" w:type="dxa"/>
            <w:vAlign w:val="center"/>
          </w:tcPr>
          <w:p>
            <w:pPr>
              <w:pStyle w:val="68"/>
              <w:rPr>
                <w:rFonts w:ascii="Times New Roman" w:hAnsi="Times New Roman" w:eastAsia="宋体"/>
                <w:sz w:val="24"/>
                <w:szCs w:val="24"/>
                <w:highlight w:val="none"/>
              </w:rPr>
            </w:pPr>
          </w:p>
        </w:tc>
        <w:tc>
          <w:tcPr>
            <w:tcW w:w="427" w:type="dxa"/>
            <w:vAlign w:val="center"/>
          </w:tcPr>
          <w:p>
            <w:pPr>
              <w:pStyle w:val="68"/>
              <w:rPr>
                <w:rFonts w:ascii="Times New Roman" w:hAnsi="Times New Roman"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jc w:val="center"/>
        </w:trPr>
        <w:tc>
          <w:tcPr>
            <w:tcW w:w="551" w:type="dxa"/>
            <w:vAlign w:val="center"/>
          </w:tcPr>
          <w:p>
            <w:pPr>
              <w:pStyle w:val="68"/>
              <w:rPr>
                <w:rFonts w:ascii="Times New Roman" w:hAnsi="Times New Roman" w:eastAsia="宋体"/>
                <w:sz w:val="24"/>
                <w:szCs w:val="24"/>
                <w:highlight w:val="none"/>
              </w:rPr>
            </w:pPr>
          </w:p>
        </w:tc>
        <w:tc>
          <w:tcPr>
            <w:tcW w:w="1455" w:type="dxa"/>
            <w:vAlign w:val="center"/>
          </w:tcPr>
          <w:p>
            <w:pPr>
              <w:pStyle w:val="68"/>
              <w:rPr>
                <w:rFonts w:ascii="Times New Roman" w:hAnsi="Times New Roman" w:eastAsia="宋体"/>
                <w:sz w:val="24"/>
                <w:szCs w:val="24"/>
                <w:highlight w:val="none"/>
              </w:rPr>
            </w:pPr>
          </w:p>
        </w:tc>
        <w:tc>
          <w:tcPr>
            <w:tcW w:w="697" w:type="dxa"/>
            <w:vAlign w:val="center"/>
          </w:tcPr>
          <w:p>
            <w:pPr>
              <w:pStyle w:val="68"/>
              <w:rPr>
                <w:rFonts w:ascii="Times New Roman" w:hAnsi="Times New Roman" w:eastAsia="宋体"/>
                <w:sz w:val="24"/>
                <w:szCs w:val="24"/>
                <w:highlight w:val="none"/>
              </w:rPr>
            </w:pPr>
          </w:p>
        </w:tc>
        <w:tc>
          <w:tcPr>
            <w:tcW w:w="693" w:type="dxa"/>
            <w:vAlign w:val="center"/>
          </w:tcPr>
          <w:p>
            <w:pPr>
              <w:pStyle w:val="68"/>
              <w:rPr>
                <w:rFonts w:ascii="Times New Roman" w:hAnsi="Times New Roman" w:eastAsia="宋体"/>
                <w:sz w:val="24"/>
                <w:szCs w:val="24"/>
                <w:highlight w:val="none"/>
              </w:rPr>
            </w:pPr>
          </w:p>
        </w:tc>
        <w:tc>
          <w:tcPr>
            <w:tcW w:w="851" w:type="dxa"/>
            <w:vAlign w:val="center"/>
          </w:tcPr>
          <w:p>
            <w:pPr>
              <w:pStyle w:val="68"/>
              <w:rPr>
                <w:rFonts w:ascii="Times New Roman" w:hAnsi="Times New Roman" w:eastAsia="宋体"/>
                <w:sz w:val="24"/>
                <w:szCs w:val="24"/>
                <w:highlight w:val="none"/>
              </w:rPr>
            </w:pPr>
          </w:p>
        </w:tc>
        <w:tc>
          <w:tcPr>
            <w:tcW w:w="1320" w:type="dxa"/>
            <w:vAlign w:val="center"/>
          </w:tcPr>
          <w:p>
            <w:pPr>
              <w:pStyle w:val="68"/>
              <w:rPr>
                <w:rFonts w:ascii="Times New Roman" w:hAnsi="Times New Roman" w:eastAsia="宋体"/>
                <w:sz w:val="24"/>
                <w:szCs w:val="24"/>
                <w:highlight w:val="none"/>
              </w:rPr>
            </w:pPr>
          </w:p>
        </w:tc>
        <w:tc>
          <w:tcPr>
            <w:tcW w:w="806" w:type="dxa"/>
            <w:vAlign w:val="center"/>
          </w:tcPr>
          <w:p>
            <w:pPr>
              <w:pStyle w:val="68"/>
              <w:rPr>
                <w:rFonts w:ascii="Times New Roman" w:hAnsi="Times New Roman" w:eastAsia="宋体"/>
                <w:sz w:val="24"/>
                <w:szCs w:val="24"/>
                <w:highlight w:val="none"/>
              </w:rPr>
            </w:pPr>
          </w:p>
        </w:tc>
        <w:tc>
          <w:tcPr>
            <w:tcW w:w="2409" w:type="dxa"/>
            <w:vAlign w:val="center"/>
          </w:tcPr>
          <w:p>
            <w:pPr>
              <w:pStyle w:val="68"/>
              <w:rPr>
                <w:rFonts w:ascii="Times New Roman" w:hAnsi="Times New Roman" w:eastAsia="宋体"/>
                <w:sz w:val="24"/>
                <w:szCs w:val="24"/>
                <w:highlight w:val="none"/>
              </w:rPr>
            </w:pPr>
          </w:p>
        </w:tc>
        <w:tc>
          <w:tcPr>
            <w:tcW w:w="427" w:type="dxa"/>
            <w:vAlign w:val="center"/>
          </w:tcPr>
          <w:p>
            <w:pPr>
              <w:pStyle w:val="68"/>
              <w:rPr>
                <w:rFonts w:ascii="Times New Roman" w:hAnsi="Times New Roman" w:eastAsia="宋体"/>
                <w:sz w:val="24"/>
                <w:szCs w:val="24"/>
                <w:highlight w:val="none"/>
              </w:rPr>
            </w:pPr>
          </w:p>
        </w:tc>
      </w:tr>
    </w:tbl>
    <w:p>
      <w:pPr>
        <w:tabs>
          <w:tab w:val="left" w:pos="5220"/>
          <w:tab w:val="left" w:pos="5400"/>
          <w:tab w:val="left" w:pos="5580"/>
        </w:tabs>
        <w:spacing w:line="360" w:lineRule="auto"/>
        <w:ind w:firstLine="420"/>
        <w:rPr>
          <w:rFonts w:ascii="Times New Roman" w:hAnsi="Times New Roman"/>
          <w:sz w:val="24"/>
          <w:szCs w:val="24"/>
          <w:highlight w:val="none"/>
        </w:rPr>
      </w:pPr>
    </w:p>
    <w:p>
      <w:pPr>
        <w:tabs>
          <w:tab w:val="left" w:pos="5220"/>
          <w:tab w:val="left" w:pos="5400"/>
          <w:tab w:val="left" w:pos="5580"/>
        </w:tabs>
        <w:spacing w:line="360" w:lineRule="auto"/>
        <w:ind w:firstLine="420" w:firstLineChars="200"/>
        <w:rPr>
          <w:rFonts w:ascii="Times New Roman" w:hAnsi="Times New Roman"/>
          <w:b/>
          <w:szCs w:val="21"/>
          <w:highlight w:val="none"/>
        </w:rPr>
      </w:pPr>
      <w:r>
        <w:rPr>
          <w:rFonts w:ascii="Times New Roman" w:hAnsi="Times New Roman"/>
          <w:b/>
          <w:szCs w:val="21"/>
          <w:highlight w:val="none"/>
        </w:rPr>
        <w:t>注：</w:t>
      </w:r>
      <w:r>
        <w:rPr>
          <w:rFonts w:hint="eastAsia" w:ascii="Times New Roman" w:hAnsi="Times New Roman"/>
          <w:b/>
          <w:szCs w:val="21"/>
          <w:highlight w:val="none"/>
          <w:lang w:val="en-US" w:eastAsia="zh-CN"/>
        </w:rPr>
        <w:t>项目负责人</w:t>
      </w:r>
      <w:r>
        <w:rPr>
          <w:rFonts w:ascii="Times New Roman" w:hAnsi="Times New Roman"/>
          <w:b/>
          <w:szCs w:val="21"/>
          <w:highlight w:val="none"/>
        </w:rPr>
        <w:t>须满足</w:t>
      </w:r>
      <w:r>
        <w:rPr>
          <w:rFonts w:hint="eastAsia" w:ascii="Times New Roman" w:hAnsi="Times New Roman"/>
          <w:b/>
          <w:szCs w:val="21"/>
          <w:highlight w:val="none"/>
          <w:lang w:eastAsia="zh-CN"/>
        </w:rPr>
        <w:t>第二章</w:t>
      </w:r>
      <w:r>
        <w:rPr>
          <w:rFonts w:hint="eastAsia" w:ascii="Times New Roman" w:hAnsi="Times New Roman"/>
          <w:b/>
          <w:szCs w:val="21"/>
          <w:highlight w:val="none"/>
        </w:rPr>
        <w:t>投标人</w:t>
      </w:r>
      <w:r>
        <w:rPr>
          <w:rFonts w:ascii="Times New Roman" w:hAnsi="Times New Roman"/>
          <w:b/>
          <w:szCs w:val="21"/>
          <w:highlight w:val="none"/>
        </w:rPr>
        <w:t>须知前</w:t>
      </w:r>
      <w:r>
        <w:rPr>
          <w:rFonts w:hint="eastAsia" w:ascii="Times New Roman" w:hAnsi="Times New Roman"/>
          <w:b/>
          <w:szCs w:val="21"/>
          <w:highlight w:val="none"/>
          <w:lang w:val="en-US" w:eastAsia="zh-CN"/>
        </w:rPr>
        <w:t>附表</w:t>
      </w:r>
      <w:r>
        <w:rPr>
          <w:rFonts w:hint="eastAsia" w:ascii="Times New Roman" w:hAnsi="Times New Roman"/>
          <w:b/>
          <w:szCs w:val="21"/>
          <w:highlight w:val="none"/>
          <w:lang w:eastAsia="zh-CN"/>
        </w:rPr>
        <w:t>附录</w:t>
      </w:r>
      <w:r>
        <w:rPr>
          <w:rFonts w:hint="eastAsia" w:ascii="Times New Roman" w:hAnsi="Times New Roman"/>
          <w:b/>
          <w:szCs w:val="21"/>
          <w:highlight w:val="none"/>
          <w:lang w:val="en-US" w:eastAsia="zh-CN"/>
        </w:rPr>
        <w:t>3</w:t>
      </w:r>
      <w:r>
        <w:rPr>
          <w:rFonts w:ascii="Times New Roman" w:hAnsi="Times New Roman"/>
          <w:b/>
          <w:szCs w:val="21"/>
          <w:highlight w:val="none"/>
        </w:rPr>
        <w:t>要求。</w:t>
      </w:r>
    </w:p>
    <w:p>
      <w:pPr>
        <w:spacing w:line="360" w:lineRule="auto"/>
        <w:ind w:firstLine="420"/>
        <w:rPr>
          <w:rFonts w:ascii="Times New Roman" w:hAnsi="Times New Roman"/>
          <w:sz w:val="24"/>
          <w:szCs w:val="24"/>
          <w:highlight w:val="none"/>
        </w:rPr>
      </w:pPr>
    </w:p>
    <w:p>
      <w:pPr>
        <w:spacing w:line="360" w:lineRule="auto"/>
        <w:ind w:firstLine="420"/>
        <w:rPr>
          <w:rFonts w:ascii="Times New Roman" w:hAnsi="Times New Roman"/>
          <w:sz w:val="24"/>
          <w:szCs w:val="24"/>
          <w:highlight w:val="none"/>
        </w:rPr>
      </w:pPr>
    </w:p>
    <w:p>
      <w:pPr>
        <w:spacing w:line="360" w:lineRule="auto"/>
        <w:ind w:firstLine="420"/>
        <w:rPr>
          <w:rFonts w:ascii="Times New Roman" w:hAnsi="Times New Roman"/>
          <w:sz w:val="24"/>
          <w:szCs w:val="24"/>
          <w:highlight w:val="none"/>
        </w:rPr>
      </w:pPr>
    </w:p>
    <w:p>
      <w:pPr>
        <w:tabs>
          <w:tab w:val="left" w:pos="5220"/>
          <w:tab w:val="left" w:pos="5400"/>
          <w:tab w:val="left" w:pos="5580"/>
        </w:tabs>
        <w:autoSpaceDE w:val="0"/>
        <w:autoSpaceDN w:val="0"/>
        <w:adjustRightInd w:val="0"/>
        <w:spacing w:before="468" w:beforeLines="150" w:after="468" w:afterLines="150" w:line="360" w:lineRule="auto"/>
        <w:ind w:firstLine="480" w:firstLineChars="200"/>
        <w:jc w:val="center"/>
        <w:rPr>
          <w:rFonts w:hint="eastAsia" w:ascii="Times New Roman" w:hAnsi="Times New Roman"/>
          <w:b/>
          <w:kern w:val="0"/>
          <w:sz w:val="24"/>
          <w:szCs w:val="24"/>
          <w:highlight w:val="none"/>
        </w:rPr>
      </w:pPr>
    </w:p>
    <w:p>
      <w:pPr>
        <w:pStyle w:val="2"/>
        <w:rPr>
          <w:rFonts w:hint="eastAsia" w:ascii="Times New Roman" w:hAnsi="Times New Roman"/>
          <w:b/>
          <w:kern w:val="0"/>
          <w:sz w:val="24"/>
          <w:szCs w:val="24"/>
          <w:highlight w:val="none"/>
        </w:rPr>
      </w:pPr>
    </w:p>
    <w:p>
      <w:pPr>
        <w:rPr>
          <w:rFonts w:hint="eastAsia"/>
          <w:highlight w:val="none"/>
        </w:rPr>
      </w:pPr>
    </w:p>
    <w:p>
      <w:pPr>
        <w:tabs>
          <w:tab w:val="left" w:pos="5220"/>
          <w:tab w:val="left" w:pos="5400"/>
          <w:tab w:val="left" w:pos="5580"/>
        </w:tabs>
        <w:autoSpaceDE w:val="0"/>
        <w:autoSpaceDN w:val="0"/>
        <w:adjustRightInd w:val="0"/>
        <w:spacing w:before="468" w:beforeLines="150" w:after="468" w:afterLines="150" w:line="360" w:lineRule="auto"/>
        <w:ind w:firstLine="480" w:firstLineChars="200"/>
        <w:jc w:val="center"/>
        <w:rPr>
          <w:rFonts w:ascii="Times New Roman" w:hAnsi="Times New Roman"/>
          <w:b/>
          <w:kern w:val="0"/>
          <w:sz w:val="24"/>
          <w:szCs w:val="24"/>
          <w:highlight w:val="none"/>
        </w:rPr>
      </w:pPr>
      <w:r>
        <w:rPr>
          <w:rFonts w:hint="eastAsia" w:ascii="Times New Roman" w:hAnsi="Times New Roman"/>
          <w:b/>
          <w:kern w:val="0"/>
          <w:sz w:val="24"/>
          <w:szCs w:val="24"/>
          <w:highlight w:val="none"/>
          <w:lang w:val="en-US" w:eastAsia="zh-CN"/>
        </w:rPr>
        <w:t>4</w:t>
      </w:r>
      <w:r>
        <w:rPr>
          <w:rFonts w:hint="eastAsia" w:ascii="Times New Roman" w:hAnsi="Times New Roman"/>
          <w:b/>
          <w:kern w:val="0"/>
          <w:sz w:val="24"/>
          <w:szCs w:val="24"/>
          <w:highlight w:val="none"/>
        </w:rPr>
        <w:t>-</w:t>
      </w:r>
      <w:r>
        <w:rPr>
          <w:rFonts w:hint="eastAsia" w:ascii="Times New Roman" w:hAnsi="Times New Roman"/>
          <w:b/>
          <w:kern w:val="0"/>
          <w:sz w:val="24"/>
          <w:szCs w:val="24"/>
          <w:highlight w:val="none"/>
          <w:lang w:val="en-US" w:eastAsia="zh-CN"/>
        </w:rPr>
        <w:t>3-1</w:t>
      </w:r>
      <w:r>
        <w:rPr>
          <w:rFonts w:hint="default" w:ascii="Times New Roman" w:hAnsi="Times New Roman"/>
          <w:b/>
          <w:kern w:val="0"/>
          <w:sz w:val="24"/>
          <w:szCs w:val="24"/>
          <w:highlight w:val="none"/>
        </w:rPr>
        <w:t xml:space="preserve"> </w:t>
      </w:r>
      <w:r>
        <w:rPr>
          <w:rFonts w:hint="eastAsia" w:ascii="Times New Roman" w:hAnsi="Times New Roman"/>
          <w:b/>
          <w:kern w:val="0"/>
          <w:sz w:val="24"/>
          <w:szCs w:val="24"/>
          <w:highlight w:val="none"/>
          <w:lang w:eastAsia="zh-CN"/>
        </w:rPr>
        <w:t>项目负责人简</w:t>
      </w:r>
      <w:r>
        <w:rPr>
          <w:rFonts w:hint="eastAsia" w:ascii="Times New Roman" w:hAnsi="Times New Roman"/>
          <w:b/>
          <w:kern w:val="0"/>
          <w:sz w:val="24"/>
          <w:szCs w:val="24"/>
          <w:highlight w:val="none"/>
        </w:rPr>
        <w:t>历表</w:t>
      </w:r>
    </w:p>
    <w:tbl>
      <w:tblPr>
        <w:tblStyle w:val="33"/>
        <w:tblpPr w:leftFromText="180" w:rightFromText="180" w:vertAnchor="text" w:horzAnchor="margin" w:tblpY="49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856"/>
        <w:gridCol w:w="856"/>
        <w:gridCol w:w="571"/>
        <w:gridCol w:w="858"/>
        <w:gridCol w:w="571"/>
        <w:gridCol w:w="749"/>
        <w:gridCol w:w="178"/>
        <w:gridCol w:w="453"/>
        <w:gridCol w:w="157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9243" w:type="dxa"/>
            <w:gridSpan w:val="11"/>
            <w:vAlign w:val="center"/>
          </w:tcPr>
          <w:p>
            <w:pPr>
              <w:pStyle w:val="68"/>
              <w:jc w:val="both"/>
              <w:rPr>
                <w:rFonts w:ascii="Times New Roman" w:hAnsi="Times New Roman" w:eastAsia="宋体"/>
                <w:highlight w:val="none"/>
              </w:rPr>
            </w:pPr>
            <w:r>
              <w:rPr>
                <w:rFonts w:ascii="Times New Roman" w:hAnsi="Times New Roman" w:eastAsia="宋体"/>
                <w:highlight w:val="none"/>
              </w:rPr>
              <w:t>1.  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753" w:type="dxa"/>
            <w:vAlign w:val="center"/>
          </w:tcPr>
          <w:p>
            <w:pPr>
              <w:pStyle w:val="68"/>
              <w:spacing w:line="240" w:lineRule="auto"/>
              <w:jc w:val="both"/>
              <w:rPr>
                <w:rFonts w:ascii="Times New Roman" w:hAnsi="Times New Roman" w:eastAsia="宋体"/>
                <w:highlight w:val="none"/>
              </w:rPr>
            </w:pPr>
            <w:r>
              <w:rPr>
                <w:rFonts w:ascii="Times New Roman" w:hAnsi="Times New Roman" w:eastAsia="宋体"/>
                <w:highlight w:val="none"/>
              </w:rPr>
              <w:t>姓名</w:t>
            </w:r>
          </w:p>
        </w:tc>
        <w:tc>
          <w:tcPr>
            <w:tcW w:w="856" w:type="dxa"/>
            <w:vAlign w:val="center"/>
          </w:tcPr>
          <w:p>
            <w:pPr>
              <w:pStyle w:val="68"/>
              <w:spacing w:line="240" w:lineRule="auto"/>
              <w:jc w:val="both"/>
              <w:rPr>
                <w:rFonts w:ascii="Times New Roman" w:hAnsi="Times New Roman" w:eastAsia="宋体"/>
                <w:highlight w:val="none"/>
              </w:rPr>
            </w:pPr>
          </w:p>
        </w:tc>
        <w:tc>
          <w:tcPr>
            <w:tcW w:w="856" w:type="dxa"/>
            <w:vAlign w:val="center"/>
          </w:tcPr>
          <w:p>
            <w:pPr>
              <w:pStyle w:val="68"/>
              <w:spacing w:line="240" w:lineRule="auto"/>
              <w:jc w:val="both"/>
              <w:rPr>
                <w:rFonts w:ascii="Times New Roman" w:hAnsi="Times New Roman" w:eastAsia="宋体"/>
                <w:highlight w:val="none"/>
              </w:rPr>
            </w:pPr>
            <w:r>
              <w:rPr>
                <w:rFonts w:ascii="Times New Roman" w:hAnsi="Times New Roman" w:eastAsia="宋体"/>
                <w:highlight w:val="none"/>
              </w:rPr>
              <w:t>性别</w:t>
            </w:r>
          </w:p>
        </w:tc>
        <w:tc>
          <w:tcPr>
            <w:tcW w:w="571" w:type="dxa"/>
            <w:vAlign w:val="center"/>
          </w:tcPr>
          <w:p>
            <w:pPr>
              <w:pStyle w:val="68"/>
              <w:spacing w:line="240" w:lineRule="auto"/>
              <w:jc w:val="both"/>
              <w:rPr>
                <w:rFonts w:ascii="Times New Roman" w:hAnsi="Times New Roman" w:eastAsia="宋体"/>
                <w:highlight w:val="none"/>
              </w:rPr>
            </w:pPr>
          </w:p>
        </w:tc>
        <w:tc>
          <w:tcPr>
            <w:tcW w:w="858" w:type="dxa"/>
            <w:vAlign w:val="center"/>
          </w:tcPr>
          <w:p>
            <w:pPr>
              <w:pStyle w:val="68"/>
              <w:spacing w:line="240" w:lineRule="auto"/>
              <w:jc w:val="both"/>
              <w:rPr>
                <w:rFonts w:ascii="Times New Roman" w:hAnsi="Times New Roman" w:eastAsia="宋体"/>
                <w:highlight w:val="none"/>
              </w:rPr>
            </w:pPr>
            <w:r>
              <w:rPr>
                <w:rFonts w:ascii="Times New Roman" w:hAnsi="Times New Roman" w:eastAsia="宋体"/>
                <w:highlight w:val="none"/>
              </w:rPr>
              <w:t>年龄</w:t>
            </w:r>
          </w:p>
        </w:tc>
        <w:tc>
          <w:tcPr>
            <w:tcW w:w="571" w:type="dxa"/>
            <w:vAlign w:val="center"/>
          </w:tcPr>
          <w:p>
            <w:pPr>
              <w:pStyle w:val="68"/>
              <w:spacing w:line="240" w:lineRule="auto"/>
              <w:jc w:val="both"/>
              <w:rPr>
                <w:rFonts w:ascii="Times New Roman" w:hAnsi="Times New Roman" w:eastAsia="宋体"/>
                <w:highlight w:val="none"/>
              </w:rPr>
            </w:pPr>
          </w:p>
        </w:tc>
        <w:tc>
          <w:tcPr>
            <w:tcW w:w="749" w:type="dxa"/>
            <w:vAlign w:val="center"/>
          </w:tcPr>
          <w:p>
            <w:pPr>
              <w:pStyle w:val="68"/>
              <w:spacing w:line="240" w:lineRule="auto"/>
              <w:jc w:val="both"/>
              <w:rPr>
                <w:rFonts w:ascii="Times New Roman" w:hAnsi="Times New Roman" w:eastAsia="宋体"/>
                <w:highlight w:val="none"/>
              </w:rPr>
            </w:pPr>
            <w:r>
              <w:rPr>
                <w:rFonts w:ascii="Times New Roman" w:hAnsi="Times New Roman" w:eastAsia="宋体"/>
                <w:highlight w:val="none"/>
              </w:rPr>
              <w:t>学位</w:t>
            </w:r>
          </w:p>
        </w:tc>
        <w:tc>
          <w:tcPr>
            <w:tcW w:w="631" w:type="dxa"/>
            <w:gridSpan w:val="2"/>
            <w:vAlign w:val="center"/>
          </w:tcPr>
          <w:p>
            <w:pPr>
              <w:pStyle w:val="68"/>
              <w:spacing w:line="240" w:lineRule="auto"/>
              <w:jc w:val="both"/>
              <w:rPr>
                <w:rFonts w:ascii="Times New Roman" w:hAnsi="Times New Roman" w:eastAsia="宋体"/>
                <w:highlight w:val="none"/>
              </w:rPr>
            </w:pPr>
          </w:p>
        </w:tc>
        <w:tc>
          <w:tcPr>
            <w:tcW w:w="1571" w:type="dxa"/>
            <w:vAlign w:val="center"/>
          </w:tcPr>
          <w:p>
            <w:pPr>
              <w:pStyle w:val="68"/>
              <w:spacing w:line="240" w:lineRule="auto"/>
              <w:jc w:val="both"/>
              <w:rPr>
                <w:rFonts w:ascii="Times New Roman" w:hAnsi="Times New Roman" w:eastAsia="宋体"/>
                <w:highlight w:val="none"/>
              </w:rPr>
            </w:pPr>
            <w:r>
              <w:rPr>
                <w:rFonts w:ascii="Times New Roman" w:hAnsi="Times New Roman" w:eastAsia="宋体"/>
                <w:highlight w:val="none"/>
              </w:rPr>
              <w:t>身份证号码</w:t>
            </w:r>
          </w:p>
        </w:tc>
        <w:tc>
          <w:tcPr>
            <w:tcW w:w="1827" w:type="dxa"/>
            <w:vAlign w:val="center"/>
          </w:tcPr>
          <w:p>
            <w:pPr>
              <w:pStyle w:val="68"/>
              <w:jc w:val="both"/>
              <w:rPr>
                <w:rFonts w:ascii="Times New Roman" w:hAnsi="Times New Roman"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4" w:hRule="atLeast"/>
        </w:trPr>
        <w:tc>
          <w:tcPr>
            <w:tcW w:w="753" w:type="dxa"/>
            <w:vAlign w:val="center"/>
          </w:tcPr>
          <w:p>
            <w:pPr>
              <w:pStyle w:val="68"/>
              <w:spacing w:line="240" w:lineRule="auto"/>
              <w:jc w:val="both"/>
              <w:rPr>
                <w:rFonts w:ascii="Times New Roman" w:hAnsi="Times New Roman" w:eastAsia="宋体"/>
                <w:highlight w:val="none"/>
              </w:rPr>
            </w:pPr>
            <w:r>
              <w:rPr>
                <w:rFonts w:ascii="Times New Roman" w:hAnsi="Times New Roman" w:eastAsia="宋体"/>
                <w:highlight w:val="none"/>
              </w:rPr>
              <w:t>职称</w:t>
            </w:r>
          </w:p>
        </w:tc>
        <w:tc>
          <w:tcPr>
            <w:tcW w:w="856" w:type="dxa"/>
            <w:vAlign w:val="center"/>
          </w:tcPr>
          <w:p>
            <w:pPr>
              <w:pStyle w:val="68"/>
              <w:spacing w:line="240" w:lineRule="auto"/>
              <w:jc w:val="both"/>
              <w:rPr>
                <w:rFonts w:ascii="Times New Roman" w:hAnsi="Times New Roman" w:eastAsia="宋体"/>
                <w:highlight w:val="none"/>
              </w:rPr>
            </w:pPr>
          </w:p>
        </w:tc>
        <w:tc>
          <w:tcPr>
            <w:tcW w:w="2285" w:type="dxa"/>
            <w:gridSpan w:val="3"/>
            <w:tcBorders>
              <w:top w:val="nil"/>
              <w:bottom w:val="nil"/>
            </w:tcBorders>
            <w:vAlign w:val="center"/>
          </w:tcPr>
          <w:p>
            <w:pPr>
              <w:pStyle w:val="68"/>
              <w:spacing w:line="240" w:lineRule="auto"/>
              <w:ind w:firstLineChars="200"/>
              <w:jc w:val="center"/>
              <w:rPr>
                <w:rFonts w:hint="default" w:ascii="Times New Roman" w:hAnsi="Times New Roman" w:eastAsia="宋体" w:cs="Times New Roman"/>
                <w:bCs/>
                <w:szCs w:val="21"/>
                <w:highlight w:val="none"/>
              </w:rPr>
            </w:pPr>
            <w:r>
              <w:rPr>
                <w:rFonts w:hint="default" w:ascii="Times New Roman" w:hAnsi="Times New Roman" w:eastAsia="宋体"/>
                <w:bCs/>
                <w:szCs w:val="21"/>
                <w:highlight w:val="none"/>
              </w:rPr>
              <w:t>执（职）业资格证书</w:t>
            </w:r>
          </w:p>
          <w:p>
            <w:pPr>
              <w:pStyle w:val="68"/>
              <w:spacing w:line="240" w:lineRule="auto"/>
              <w:ind w:firstLineChars="200"/>
              <w:jc w:val="center"/>
              <w:rPr>
                <w:rFonts w:ascii="Times New Roman" w:hAnsi="Times New Roman" w:eastAsia="宋体"/>
                <w:highlight w:val="none"/>
              </w:rPr>
            </w:pPr>
            <w:r>
              <w:rPr>
                <w:rFonts w:hint="default" w:ascii="Times New Roman" w:hAnsi="Times New Roman" w:eastAsia="宋体"/>
                <w:highlight w:val="none"/>
                <w:lang w:val="en-US" w:eastAsia="zh-CN"/>
              </w:rPr>
              <w:t>及编号</w:t>
            </w:r>
          </w:p>
        </w:tc>
        <w:tc>
          <w:tcPr>
            <w:tcW w:w="1320" w:type="dxa"/>
            <w:gridSpan w:val="2"/>
            <w:vAlign w:val="center"/>
          </w:tcPr>
          <w:p>
            <w:pPr>
              <w:pStyle w:val="68"/>
              <w:spacing w:line="240" w:lineRule="auto"/>
              <w:jc w:val="both"/>
              <w:rPr>
                <w:rFonts w:ascii="Times New Roman" w:hAnsi="Times New Roman" w:eastAsia="宋体"/>
                <w:highlight w:val="none"/>
              </w:rPr>
            </w:pPr>
          </w:p>
        </w:tc>
        <w:tc>
          <w:tcPr>
            <w:tcW w:w="2202" w:type="dxa"/>
            <w:gridSpan w:val="3"/>
            <w:vAlign w:val="center"/>
          </w:tcPr>
          <w:p>
            <w:pPr>
              <w:pStyle w:val="68"/>
              <w:spacing w:line="240" w:lineRule="auto"/>
              <w:jc w:val="both"/>
              <w:rPr>
                <w:rFonts w:ascii="Times New Roman" w:hAnsi="Times New Roman" w:eastAsia="宋体"/>
                <w:highlight w:val="none"/>
              </w:rPr>
            </w:pPr>
            <w:r>
              <w:rPr>
                <w:rFonts w:ascii="Times New Roman" w:hAnsi="Times New Roman" w:eastAsia="宋体"/>
                <w:highlight w:val="none"/>
              </w:rPr>
              <w:t>在本合同中拟任职</w:t>
            </w:r>
          </w:p>
        </w:tc>
        <w:tc>
          <w:tcPr>
            <w:tcW w:w="1827" w:type="dxa"/>
            <w:vAlign w:val="center"/>
          </w:tcPr>
          <w:p>
            <w:pPr>
              <w:pStyle w:val="68"/>
              <w:jc w:val="both"/>
              <w:rPr>
                <w:rFonts w:ascii="Times New Roman" w:hAnsi="Times New Roman"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1" w:hRule="atLeast"/>
        </w:trPr>
        <w:tc>
          <w:tcPr>
            <w:tcW w:w="753" w:type="dxa"/>
            <w:vAlign w:val="center"/>
          </w:tcPr>
          <w:p>
            <w:pPr>
              <w:pStyle w:val="68"/>
              <w:jc w:val="both"/>
              <w:rPr>
                <w:rFonts w:ascii="Times New Roman" w:hAnsi="Times New Roman" w:eastAsia="宋体"/>
                <w:highlight w:val="none"/>
              </w:rPr>
            </w:pPr>
            <w:r>
              <w:rPr>
                <w:rFonts w:ascii="Times New Roman" w:hAnsi="Times New Roman" w:eastAsia="宋体"/>
                <w:highlight w:val="none"/>
              </w:rPr>
              <w:t>学历</w:t>
            </w:r>
          </w:p>
        </w:tc>
        <w:tc>
          <w:tcPr>
            <w:tcW w:w="8490" w:type="dxa"/>
            <w:gridSpan w:val="10"/>
            <w:vAlign w:val="center"/>
          </w:tcPr>
          <w:p>
            <w:pPr>
              <w:pStyle w:val="68"/>
              <w:jc w:val="both"/>
              <w:rPr>
                <w:rFonts w:ascii="Times New Roman" w:hAnsi="Times New Roman" w:eastAsia="宋体"/>
                <w:highlight w:val="none"/>
              </w:rPr>
            </w:pPr>
            <w:r>
              <w:rPr>
                <w:rFonts w:ascii="Times New Roman" w:hAnsi="Times New Roman" w:eastAsia="宋体"/>
                <w:highlight w:val="none"/>
                <w:u w:val="single"/>
              </w:rPr>
              <w:t xml:space="preserve">                </w:t>
            </w:r>
            <w:r>
              <w:rPr>
                <w:rFonts w:ascii="Times New Roman" w:hAnsi="Times New Roman" w:eastAsia="宋体"/>
                <w:highlight w:val="none"/>
              </w:rPr>
              <w:t xml:space="preserve">年，毕业于 </w:t>
            </w:r>
            <w:r>
              <w:rPr>
                <w:rFonts w:ascii="Times New Roman" w:hAnsi="Times New Roman" w:eastAsia="宋体"/>
                <w:highlight w:val="none"/>
                <w:u w:val="single"/>
              </w:rPr>
              <w:t xml:space="preserve">             （</w:t>
            </w:r>
            <w:r>
              <w:rPr>
                <w:rFonts w:ascii="Times New Roman" w:hAnsi="Times New Roman" w:eastAsia="宋体"/>
                <w:highlight w:val="none"/>
              </w:rPr>
              <w:t>学校）</w:t>
            </w:r>
            <w:r>
              <w:rPr>
                <w:rFonts w:ascii="Times New Roman" w:hAnsi="Times New Roman" w:eastAsia="宋体"/>
                <w:highlight w:val="none"/>
                <w:u w:val="single"/>
              </w:rPr>
              <w:t xml:space="preserve">                </w:t>
            </w:r>
            <w:r>
              <w:rPr>
                <w:rFonts w:ascii="Times New Roman" w:hAnsi="Times New Roman" w:eastAsia="宋体"/>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9243" w:type="dxa"/>
            <w:gridSpan w:val="11"/>
            <w:vAlign w:val="center"/>
          </w:tcPr>
          <w:p>
            <w:pPr>
              <w:pStyle w:val="68"/>
              <w:jc w:val="both"/>
              <w:rPr>
                <w:rFonts w:ascii="Times New Roman" w:hAnsi="Times New Roman" w:eastAsia="宋体"/>
                <w:highlight w:val="none"/>
              </w:rPr>
            </w:pPr>
            <w:r>
              <w:rPr>
                <w:rFonts w:ascii="Times New Roman" w:hAnsi="Times New Roman" w:eastAsia="宋体"/>
                <w:highlight w:val="none"/>
              </w:rPr>
              <w:t xml:space="preserve">2. </w:t>
            </w:r>
            <w:r>
              <w:rPr>
                <w:rFonts w:hint="eastAsia" w:ascii="Times New Roman" w:hAnsi="Times New Roman" w:eastAsia="宋体"/>
                <w:highlight w:val="none"/>
                <w:lang w:eastAsia="zh-CN"/>
              </w:rPr>
              <w:t>从事类似工作年限：</w:t>
            </w:r>
            <w:r>
              <w:rPr>
                <w:rFonts w:hint="eastAsia" w:ascii="Times New Roman" w:hAnsi="Times New Roman" w:eastAsia="宋体"/>
                <w:highlight w:val="none"/>
                <w:u w:val="single"/>
                <w:lang w:val="en-US" w:eastAsia="zh-CN"/>
              </w:rPr>
              <w:t xml:space="preserve">   </w:t>
            </w:r>
            <w:r>
              <w:rPr>
                <w:rFonts w:hint="eastAsia" w:ascii="Times New Roman" w:hAnsi="Times New Roman" w:eastAsia="宋体"/>
                <w:highlight w:val="none"/>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9243" w:type="dxa"/>
            <w:gridSpan w:val="11"/>
            <w:vAlign w:val="center"/>
          </w:tcPr>
          <w:p>
            <w:pPr>
              <w:pStyle w:val="68"/>
              <w:jc w:val="both"/>
              <w:rPr>
                <w:rFonts w:ascii="Times New Roman" w:hAnsi="Times New Roman" w:eastAsia="宋体"/>
                <w:highlight w:val="none"/>
              </w:rPr>
            </w:pPr>
            <w:r>
              <w:rPr>
                <w:rFonts w:hint="eastAsia" w:ascii="Times New Roman" w:hAnsi="Times New Roman" w:eastAsia="宋体"/>
                <w:highlight w:val="none"/>
                <w:lang w:val="en-US" w:eastAsia="zh-CN"/>
              </w:rPr>
              <w:t xml:space="preserve">3. </w:t>
            </w:r>
            <w:r>
              <w:rPr>
                <w:rFonts w:ascii="Times New Roman" w:hAnsi="Times New Roman" w:eastAsia="宋体"/>
                <w:highlight w:val="none"/>
              </w:rPr>
              <w:t>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753" w:type="dxa"/>
            <w:vAlign w:val="center"/>
          </w:tcPr>
          <w:p>
            <w:pPr>
              <w:pStyle w:val="68"/>
              <w:spacing w:line="240" w:lineRule="auto"/>
              <w:jc w:val="both"/>
              <w:rPr>
                <w:rFonts w:ascii="Times New Roman" w:hAnsi="Times New Roman" w:eastAsia="宋体"/>
                <w:highlight w:val="none"/>
              </w:rPr>
            </w:pPr>
            <w:r>
              <w:rPr>
                <w:rFonts w:ascii="Times New Roman" w:hAnsi="Times New Roman" w:eastAsia="宋体"/>
                <w:highlight w:val="none"/>
              </w:rPr>
              <w:t>时间</w:t>
            </w:r>
          </w:p>
        </w:tc>
        <w:tc>
          <w:tcPr>
            <w:tcW w:w="4639" w:type="dxa"/>
            <w:gridSpan w:val="7"/>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工作业绩</w:t>
            </w:r>
          </w:p>
        </w:tc>
        <w:tc>
          <w:tcPr>
            <w:tcW w:w="2024" w:type="dxa"/>
            <w:gridSpan w:val="2"/>
            <w:vAlign w:val="center"/>
          </w:tcPr>
          <w:p>
            <w:pPr>
              <w:pStyle w:val="68"/>
              <w:spacing w:line="240" w:lineRule="auto"/>
              <w:jc w:val="center"/>
              <w:rPr>
                <w:rFonts w:ascii="Times New Roman" w:hAnsi="Times New Roman" w:eastAsia="宋体"/>
                <w:highlight w:val="none"/>
              </w:rPr>
            </w:pPr>
            <w:r>
              <w:rPr>
                <w:rFonts w:ascii="Times New Roman" w:hAnsi="Times New Roman" w:eastAsia="宋体"/>
                <w:highlight w:val="none"/>
              </w:rPr>
              <w:t>该项目中任职</w:t>
            </w:r>
          </w:p>
        </w:tc>
        <w:tc>
          <w:tcPr>
            <w:tcW w:w="1827" w:type="dxa"/>
            <w:vAlign w:val="center"/>
          </w:tcPr>
          <w:p>
            <w:pPr>
              <w:pStyle w:val="68"/>
              <w:spacing w:line="240" w:lineRule="auto"/>
              <w:ind w:firstLine="420" w:firstLineChars="200"/>
              <w:jc w:val="center"/>
              <w:rPr>
                <w:rFonts w:ascii="Times New Roman" w:hAnsi="Times New Roman" w:eastAsia="宋体"/>
                <w:highlight w:val="none"/>
              </w:rPr>
            </w:pPr>
            <w:r>
              <w:rPr>
                <w:rFonts w:ascii="Times New Roman" w:hAnsi="Times New Roman" w:eastAsia="宋体"/>
                <w:highlight w:val="none"/>
              </w:rPr>
              <w:t>发包人</w:t>
            </w:r>
          </w:p>
          <w:p>
            <w:pPr>
              <w:pStyle w:val="68"/>
              <w:spacing w:line="240" w:lineRule="auto"/>
              <w:ind w:firstLine="420" w:firstLineChars="200"/>
              <w:jc w:val="center"/>
              <w:rPr>
                <w:rFonts w:ascii="Times New Roman" w:hAnsi="Times New Roman" w:eastAsia="宋体"/>
                <w:highlight w:val="none"/>
              </w:rPr>
            </w:pPr>
            <w:r>
              <w:rPr>
                <w:rFonts w:ascii="Times New Roman" w:hAnsi="Times New Roman" w:eastAsia="宋体"/>
                <w:highlight w:val="none"/>
              </w:rPr>
              <w:t>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trPr>
        <w:tc>
          <w:tcPr>
            <w:tcW w:w="753" w:type="dxa"/>
            <w:vAlign w:val="center"/>
          </w:tcPr>
          <w:p>
            <w:pPr>
              <w:pStyle w:val="68"/>
              <w:jc w:val="both"/>
              <w:rPr>
                <w:rFonts w:ascii="Times New Roman" w:hAnsi="Times New Roman" w:eastAsia="宋体"/>
                <w:highlight w:val="none"/>
              </w:rPr>
            </w:pPr>
          </w:p>
        </w:tc>
        <w:tc>
          <w:tcPr>
            <w:tcW w:w="4639" w:type="dxa"/>
            <w:gridSpan w:val="7"/>
            <w:vAlign w:val="center"/>
          </w:tcPr>
          <w:p>
            <w:pPr>
              <w:pStyle w:val="68"/>
              <w:jc w:val="both"/>
              <w:rPr>
                <w:rFonts w:ascii="Times New Roman" w:hAnsi="Times New Roman" w:eastAsia="宋体"/>
                <w:highlight w:val="none"/>
              </w:rPr>
            </w:pPr>
          </w:p>
        </w:tc>
        <w:tc>
          <w:tcPr>
            <w:tcW w:w="2024" w:type="dxa"/>
            <w:gridSpan w:val="2"/>
            <w:vAlign w:val="center"/>
          </w:tcPr>
          <w:p>
            <w:pPr>
              <w:pStyle w:val="68"/>
              <w:jc w:val="both"/>
              <w:rPr>
                <w:rFonts w:ascii="Times New Roman" w:hAnsi="Times New Roman" w:eastAsia="宋体"/>
                <w:highlight w:val="none"/>
              </w:rPr>
            </w:pPr>
          </w:p>
        </w:tc>
        <w:tc>
          <w:tcPr>
            <w:tcW w:w="1827" w:type="dxa"/>
            <w:vAlign w:val="center"/>
          </w:tcPr>
          <w:p>
            <w:pPr>
              <w:pStyle w:val="68"/>
              <w:jc w:val="both"/>
              <w:rPr>
                <w:rFonts w:ascii="Times New Roman" w:hAnsi="Times New Roman"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9243" w:type="dxa"/>
            <w:gridSpan w:val="11"/>
            <w:vAlign w:val="center"/>
          </w:tcPr>
          <w:p>
            <w:pPr>
              <w:tabs>
                <w:tab w:val="left" w:pos="5220"/>
                <w:tab w:val="left" w:pos="5400"/>
                <w:tab w:val="left" w:pos="5580"/>
              </w:tabs>
              <w:spacing w:before="156" w:beforeLines="50" w:line="300" w:lineRule="exact"/>
              <w:jc w:val="left"/>
              <w:rPr>
                <w:rFonts w:ascii="Times New Roman" w:hAnsi="Times New Roman"/>
                <w:b/>
                <w:szCs w:val="21"/>
                <w:highlight w:val="none"/>
              </w:rPr>
            </w:pPr>
            <w:r>
              <w:rPr>
                <w:rFonts w:ascii="Times New Roman" w:hAnsi="Times New Roman"/>
                <w:b/>
                <w:szCs w:val="21"/>
                <w:highlight w:val="none"/>
              </w:rPr>
              <w:t>4.在岗情况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9243" w:type="dxa"/>
            <w:gridSpan w:val="11"/>
            <w:vAlign w:val="center"/>
          </w:tcPr>
          <w:p>
            <w:pPr>
              <w:tabs>
                <w:tab w:val="left" w:pos="5220"/>
                <w:tab w:val="left" w:pos="5400"/>
                <w:tab w:val="left" w:pos="5580"/>
              </w:tabs>
              <w:spacing w:before="156" w:beforeLines="50"/>
              <w:ind w:firstLine="420" w:firstLineChars="200"/>
              <w:rPr>
                <w:rFonts w:ascii="Times New Roman" w:hAnsi="Times New Roman"/>
                <w:szCs w:val="21"/>
                <w:highlight w:val="none"/>
                <w:u w:val="single"/>
              </w:rPr>
            </w:pPr>
            <w:r>
              <w:rPr>
                <w:rFonts w:ascii="Times New Roman" w:hAnsi="Times New Roman"/>
                <w:szCs w:val="21"/>
                <w:highlight w:val="none"/>
                <w:bdr w:val="single" w:color="auto" w:sz="4" w:space="0"/>
              </w:rPr>
              <w:t xml:space="preserve">   </w:t>
            </w:r>
            <w:r>
              <w:rPr>
                <w:rFonts w:ascii="Times New Roman" w:hAnsi="Times New Roman"/>
                <w:szCs w:val="21"/>
                <w:highlight w:val="none"/>
              </w:rPr>
              <w:t xml:space="preserve">  目前未在其他项目上任职，现从事工作为：</w:t>
            </w:r>
            <w:r>
              <w:rPr>
                <w:rFonts w:ascii="Times New Roman" w:hAnsi="Times New Roman"/>
                <w:szCs w:val="21"/>
                <w:highlight w:val="none"/>
                <w:u w:val="single"/>
              </w:rPr>
              <w:t xml:space="preserve">             </w:t>
            </w:r>
          </w:p>
          <w:p>
            <w:pPr>
              <w:tabs>
                <w:tab w:val="left" w:pos="5220"/>
                <w:tab w:val="left" w:pos="5400"/>
                <w:tab w:val="left" w:pos="5580"/>
              </w:tabs>
              <w:spacing w:before="156" w:beforeLines="50"/>
              <w:ind w:firstLine="420" w:firstLineChars="200"/>
              <w:rPr>
                <w:rFonts w:ascii="Times New Roman" w:hAnsi="Times New Roman"/>
                <w:szCs w:val="21"/>
                <w:highlight w:val="none"/>
              </w:rPr>
            </w:pPr>
            <w:r>
              <w:rPr>
                <w:rFonts w:ascii="Times New Roman" w:hAnsi="Times New Roman"/>
                <w:szCs w:val="21"/>
                <w:highlight w:val="none"/>
                <w:bdr w:val="single" w:color="auto" w:sz="4" w:space="0"/>
              </w:rPr>
              <w:t xml:space="preserve">   </w:t>
            </w:r>
            <w:r>
              <w:rPr>
                <w:rFonts w:ascii="Times New Roman" w:hAnsi="Times New Roman"/>
                <w:szCs w:val="21"/>
                <w:highlight w:val="none"/>
              </w:rPr>
              <w:t xml:space="preserve">  目前虽在其他项目上任职，但本项目中标后能够从该项目撤离，目前任职项目</w:t>
            </w:r>
            <w:r>
              <w:rPr>
                <w:rFonts w:ascii="Times New Roman" w:hAnsi="Times New Roman"/>
                <w:szCs w:val="21"/>
                <w:highlight w:val="none"/>
                <w:u w:val="single"/>
              </w:rPr>
              <w:t xml:space="preserve">              </w:t>
            </w:r>
            <w:r>
              <w:rPr>
                <w:rFonts w:hint="eastAsia" w:ascii="Times New Roman" w:hAnsi="Times New Roman"/>
                <w:szCs w:val="21"/>
                <w:highlight w:val="none"/>
              </w:rPr>
              <w:t>，担任职位：</w:t>
            </w:r>
            <w:r>
              <w:rPr>
                <w:rFonts w:ascii="Times New Roman" w:hAnsi="Times New Roman"/>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9243" w:type="dxa"/>
            <w:gridSpan w:val="11"/>
            <w:vAlign w:val="center"/>
          </w:tcPr>
          <w:p>
            <w:pPr>
              <w:tabs>
                <w:tab w:val="left" w:pos="5220"/>
                <w:tab w:val="left" w:pos="5400"/>
                <w:tab w:val="left" w:pos="5580"/>
              </w:tabs>
              <w:spacing w:before="156" w:beforeLines="50" w:line="360" w:lineRule="auto"/>
              <w:rPr>
                <w:rFonts w:ascii="Times New Roman" w:hAnsi="Times New Roman"/>
                <w:szCs w:val="21"/>
                <w:highlight w:val="none"/>
                <w:bdr w:val="single" w:color="auto" w:sz="4" w:space="0"/>
              </w:rPr>
            </w:pPr>
            <w:r>
              <w:rPr>
                <w:rFonts w:ascii="Times New Roman" w:hAnsi="Times New Roman"/>
                <w:b/>
                <w:szCs w:val="21"/>
                <w:highlight w:val="none"/>
              </w:rPr>
              <w:t>5.备注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9243" w:type="dxa"/>
            <w:gridSpan w:val="11"/>
            <w:vAlign w:val="center"/>
          </w:tcPr>
          <w:p>
            <w:pPr>
              <w:tabs>
                <w:tab w:val="left" w:pos="5220"/>
                <w:tab w:val="left" w:pos="5400"/>
                <w:tab w:val="left" w:pos="5580"/>
              </w:tabs>
              <w:spacing w:before="156" w:beforeLines="50" w:line="300" w:lineRule="exact"/>
              <w:rPr>
                <w:rFonts w:ascii="Times New Roman" w:hAnsi="Times New Roman"/>
                <w:szCs w:val="21"/>
                <w:highlight w:val="none"/>
              </w:rPr>
            </w:pPr>
          </w:p>
        </w:tc>
      </w:tr>
    </w:tbl>
    <w:p>
      <w:pPr>
        <w:widowControl/>
        <w:jc w:val="left"/>
        <w:rPr>
          <w:rFonts w:ascii="Times New Roman" w:hAnsi="Times New Roman"/>
          <w:b/>
          <w:kern w:val="0"/>
          <w:sz w:val="24"/>
          <w:szCs w:val="24"/>
          <w:highlight w:val="none"/>
        </w:rPr>
      </w:pPr>
    </w:p>
    <w:p>
      <w:pPr>
        <w:spacing w:line="360" w:lineRule="auto"/>
        <w:ind w:firstLine="420" w:firstLineChars="200"/>
        <w:rPr>
          <w:rFonts w:ascii="Times New Roman" w:hAnsi="Times New Roman"/>
          <w:bCs/>
          <w:szCs w:val="21"/>
          <w:highlight w:val="none"/>
        </w:rPr>
      </w:pPr>
      <w:r>
        <w:rPr>
          <w:rFonts w:ascii="Times New Roman" w:hAnsi="Times New Roman"/>
          <w:b w:val="0"/>
          <w:bCs/>
          <w:szCs w:val="21"/>
          <w:highlight w:val="none"/>
        </w:rPr>
        <w:t>注：</w:t>
      </w:r>
      <w:r>
        <w:rPr>
          <w:rFonts w:ascii="Times New Roman" w:hAnsi="Times New Roman"/>
          <w:bCs/>
          <w:szCs w:val="21"/>
          <w:highlight w:val="none"/>
        </w:rPr>
        <w:t>1．</w:t>
      </w:r>
      <w:r>
        <w:rPr>
          <w:rFonts w:hint="eastAsia" w:ascii="Times New Roman" w:hAnsi="Times New Roman"/>
          <w:bCs/>
          <w:szCs w:val="21"/>
          <w:highlight w:val="none"/>
          <w:lang w:eastAsia="zh-CN"/>
        </w:rPr>
        <w:t>项目负责人</w:t>
      </w:r>
      <w:r>
        <w:rPr>
          <w:rFonts w:ascii="Times New Roman" w:hAnsi="Times New Roman"/>
          <w:bCs/>
          <w:szCs w:val="21"/>
          <w:highlight w:val="none"/>
        </w:rPr>
        <w:t>须填写本表，并附</w:t>
      </w:r>
      <w:r>
        <w:rPr>
          <w:rFonts w:ascii="Times New Roman" w:hAnsi="Times New Roman"/>
          <w:b w:val="0"/>
          <w:bCs/>
          <w:szCs w:val="21"/>
          <w:highlight w:val="none"/>
        </w:rPr>
        <w:t>个人身份证、执（职）业资格证书</w:t>
      </w:r>
      <w:r>
        <w:rPr>
          <w:rFonts w:ascii="Times New Roman" w:hAnsi="Times New Roman"/>
          <w:bCs/>
          <w:szCs w:val="21"/>
          <w:highlight w:val="none"/>
        </w:rPr>
        <w:t>、</w:t>
      </w:r>
      <w:r>
        <w:rPr>
          <w:rFonts w:ascii="Times New Roman" w:hAnsi="Times New Roman"/>
          <w:b w:val="0"/>
          <w:bCs/>
          <w:szCs w:val="21"/>
          <w:highlight w:val="none"/>
        </w:rPr>
        <w:t>职称证书（如果有）、工作业绩证明材料的影印件。</w:t>
      </w:r>
      <w:r>
        <w:rPr>
          <w:rFonts w:ascii="Times New Roman" w:hAnsi="Times New Roman"/>
          <w:bCs/>
          <w:szCs w:val="21"/>
          <w:highlight w:val="none"/>
        </w:rPr>
        <w:t>工作</w:t>
      </w:r>
      <w:r>
        <w:rPr>
          <w:rFonts w:ascii="Times New Roman" w:hAnsi="Times New Roman"/>
          <w:b w:val="0"/>
          <w:bCs/>
          <w:szCs w:val="21"/>
          <w:highlight w:val="none"/>
        </w:rPr>
        <w:t>业绩证明材料可为项目发包人出具的书面证明材料或项目合同扫描件等能反映该人员承担相应项目业绩的证明材料</w:t>
      </w:r>
      <w:r>
        <w:rPr>
          <w:rFonts w:ascii="Times New Roman" w:hAnsi="Times New Roman"/>
          <w:bCs/>
          <w:szCs w:val="21"/>
          <w:highlight w:val="none"/>
        </w:rPr>
        <w:t>。</w:t>
      </w:r>
    </w:p>
    <w:p>
      <w:pPr>
        <w:numPr>
          <w:ilvl w:val="0"/>
          <w:numId w:val="15"/>
        </w:numPr>
        <w:tabs>
          <w:tab w:val="left" w:pos="720"/>
          <w:tab w:val="left" w:pos="5400"/>
          <w:tab w:val="left" w:pos="5580"/>
        </w:tabs>
        <w:spacing w:line="360" w:lineRule="auto"/>
        <w:ind w:left="-2" w:firstLine="420" w:firstLineChars="200"/>
        <w:rPr>
          <w:rFonts w:ascii="Times New Roman" w:hAnsi="Times New Roman"/>
          <w:b w:val="0"/>
          <w:bCs/>
          <w:szCs w:val="21"/>
          <w:highlight w:val="none"/>
        </w:rPr>
      </w:pPr>
      <w:r>
        <w:rPr>
          <w:rFonts w:ascii="Times New Roman" w:hAnsi="Times New Roman"/>
          <w:b w:val="0"/>
          <w:bCs/>
          <w:szCs w:val="21"/>
          <w:highlight w:val="none"/>
        </w:rPr>
        <w:t>所附的证明材料不完整</w:t>
      </w:r>
      <w:r>
        <w:rPr>
          <w:rFonts w:hint="eastAsia" w:ascii="Times New Roman" w:hAnsi="Times New Roman"/>
          <w:b w:val="0"/>
          <w:bCs/>
          <w:szCs w:val="21"/>
          <w:highlight w:val="none"/>
          <w:lang w:val="en-US" w:eastAsia="zh-CN"/>
        </w:rPr>
        <w:t>或无法证明其工作经历的事项，不通过或不加分</w:t>
      </w:r>
      <w:r>
        <w:rPr>
          <w:rFonts w:ascii="Times New Roman" w:hAnsi="Times New Roman"/>
          <w:b w:val="0"/>
          <w:bCs/>
          <w:szCs w:val="21"/>
          <w:highlight w:val="none"/>
        </w:rPr>
        <w:t>。</w:t>
      </w:r>
    </w:p>
    <w:p>
      <w:pPr>
        <w:numPr>
          <w:ilvl w:val="0"/>
          <w:numId w:val="15"/>
        </w:numPr>
        <w:tabs>
          <w:tab w:val="left" w:pos="720"/>
          <w:tab w:val="left" w:pos="5400"/>
          <w:tab w:val="left" w:pos="5580"/>
        </w:tabs>
        <w:spacing w:line="360" w:lineRule="auto"/>
        <w:ind w:left="-2" w:firstLine="420" w:firstLineChars="200"/>
        <w:rPr>
          <w:rFonts w:ascii="Times New Roman" w:hAnsi="Times New Roman"/>
          <w:b w:val="0"/>
          <w:bCs/>
          <w:szCs w:val="21"/>
          <w:highlight w:val="none"/>
        </w:rPr>
      </w:pPr>
      <w:r>
        <w:rPr>
          <w:rFonts w:hint="eastAsia" w:ascii="Times New Roman" w:hAnsi="Times New Roman"/>
          <w:b w:val="0"/>
          <w:bCs/>
          <w:szCs w:val="21"/>
          <w:highlight w:val="none"/>
          <w:lang w:eastAsia="zh-CN"/>
        </w:rPr>
        <w:t>其他人员需附</w:t>
      </w:r>
      <w:r>
        <w:rPr>
          <w:rFonts w:ascii="Times New Roman" w:hAnsi="Times New Roman"/>
          <w:b w:val="0"/>
          <w:bCs/>
          <w:szCs w:val="21"/>
          <w:highlight w:val="none"/>
        </w:rPr>
        <w:t>个人身份证、执（职）业资格证书</w:t>
      </w:r>
      <w:r>
        <w:rPr>
          <w:rFonts w:ascii="Times New Roman" w:hAnsi="Times New Roman"/>
          <w:bCs/>
          <w:szCs w:val="21"/>
          <w:highlight w:val="none"/>
        </w:rPr>
        <w:t>、</w:t>
      </w:r>
      <w:r>
        <w:rPr>
          <w:rFonts w:ascii="Times New Roman" w:hAnsi="Times New Roman"/>
          <w:b w:val="0"/>
          <w:bCs/>
          <w:szCs w:val="21"/>
          <w:highlight w:val="none"/>
        </w:rPr>
        <w:t>职称证书（如果有）影印件</w:t>
      </w:r>
      <w:r>
        <w:rPr>
          <w:rFonts w:hint="eastAsia" w:ascii="Times New Roman" w:hAnsi="Times New Roman"/>
          <w:b w:val="0"/>
          <w:bCs/>
          <w:szCs w:val="21"/>
          <w:highlight w:val="none"/>
          <w:lang w:eastAsia="zh-CN"/>
        </w:rPr>
        <w:t>。</w:t>
      </w:r>
    </w:p>
    <w:p>
      <w:pPr>
        <w:tabs>
          <w:tab w:val="left" w:pos="720"/>
          <w:tab w:val="left" w:pos="5400"/>
          <w:tab w:val="left" w:pos="5580"/>
        </w:tabs>
        <w:spacing w:line="360" w:lineRule="auto"/>
        <w:ind w:firstLineChars="200"/>
        <w:rPr>
          <w:rFonts w:ascii="Times New Roman" w:hAnsi="Times New Roman"/>
          <w:b/>
          <w:kern w:val="0"/>
          <w:sz w:val="24"/>
          <w:szCs w:val="24"/>
          <w:highlight w:val="none"/>
        </w:rPr>
      </w:pPr>
      <w:r>
        <w:rPr>
          <w:rFonts w:ascii="Times New Roman" w:hAnsi="Times New Roman"/>
          <w:b/>
          <w:kern w:val="0"/>
          <w:sz w:val="24"/>
          <w:szCs w:val="24"/>
          <w:highlight w:val="none"/>
        </w:rPr>
        <w:br w:type="page"/>
      </w:r>
    </w:p>
    <w:p>
      <w:pPr>
        <w:snapToGrid w:val="0"/>
        <w:spacing w:line="276" w:lineRule="auto"/>
        <w:ind w:firstLine="480" w:firstLineChars="200"/>
        <w:jc w:val="center"/>
        <w:rPr>
          <w:rFonts w:ascii="宋体" w:hAnsi="宋体" w:cs="宋体"/>
          <w:b/>
          <w:sz w:val="24"/>
          <w:szCs w:val="24"/>
          <w:highlight w:val="none"/>
        </w:rPr>
      </w:pPr>
      <w:r>
        <w:rPr>
          <w:rFonts w:hint="eastAsia" w:ascii="Times New Roman" w:hAnsi="Times New Roman"/>
          <w:b/>
          <w:sz w:val="24"/>
          <w:szCs w:val="24"/>
          <w:highlight w:val="none"/>
          <w:lang w:val="en-US" w:eastAsia="zh-CN"/>
        </w:rPr>
        <w:t>4</w:t>
      </w:r>
      <w:r>
        <w:rPr>
          <w:rFonts w:ascii="Times New Roman" w:hAnsi="Times New Roman"/>
          <w:b/>
          <w:sz w:val="24"/>
          <w:szCs w:val="24"/>
          <w:highlight w:val="none"/>
        </w:rPr>
        <w:t>-</w:t>
      </w:r>
      <w:r>
        <w:rPr>
          <w:rFonts w:hint="eastAsia" w:ascii="Times New Roman" w:hAnsi="Times New Roman"/>
          <w:b/>
          <w:sz w:val="24"/>
          <w:szCs w:val="24"/>
          <w:highlight w:val="none"/>
          <w:lang w:val="en-US" w:eastAsia="zh-CN"/>
        </w:rPr>
        <w:t>4</w:t>
      </w:r>
      <w:r>
        <w:rPr>
          <w:rFonts w:ascii="Times New Roman" w:hAnsi="Times New Roman"/>
          <w:b/>
          <w:sz w:val="24"/>
          <w:szCs w:val="24"/>
          <w:highlight w:val="none"/>
        </w:rPr>
        <w:t xml:space="preserve">  </w:t>
      </w:r>
      <w:bookmarkStart w:id="20" w:name="_Toc462922347"/>
      <w:r>
        <w:rPr>
          <w:rFonts w:hint="eastAsia" w:ascii="宋体" w:hAnsi="宋体" w:cs="宋体"/>
          <w:b/>
          <w:sz w:val="24"/>
          <w:szCs w:val="24"/>
          <w:highlight w:val="none"/>
        </w:rPr>
        <w:t>投标人信誉情况承诺函</w:t>
      </w:r>
    </w:p>
    <w:p>
      <w:pPr>
        <w:spacing w:line="600" w:lineRule="exact"/>
        <w:rPr>
          <w:rFonts w:ascii="宋体" w:hAnsi="宋体" w:cs="宋体"/>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（招标人名称）</w:t>
      </w:r>
      <w:r>
        <w:rPr>
          <w:rFonts w:hint="eastAsia" w:ascii="宋体" w:hAnsi="宋体" w:cs="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我方承诺：</w:t>
      </w:r>
    </w:p>
    <w:p>
      <w:pPr>
        <w:spacing w:line="360" w:lineRule="auto"/>
        <w:ind w:firstLine="420" w:firstLineChars="200"/>
        <w:jc w:val="left"/>
        <w:rPr>
          <w:rFonts w:hint="eastAsia" w:ascii="宋体" w:hAnsi="宋体" w:cs="宋体"/>
          <w:kern w:val="0"/>
          <w:szCs w:val="21"/>
          <w:highlight w:val="none"/>
          <w:lang w:bidi="zh-CN"/>
        </w:rPr>
      </w:pPr>
      <w:r>
        <w:rPr>
          <w:rFonts w:hint="eastAsia" w:ascii="宋体" w:hAnsi="宋体" w:cs="宋体"/>
          <w:szCs w:val="21"/>
          <w:highlight w:val="none"/>
        </w:rPr>
        <w:t>（1）</w:t>
      </w:r>
      <w:r>
        <w:rPr>
          <w:rFonts w:hint="eastAsia" w:ascii="宋体" w:hAnsi="宋体" w:cs="宋体"/>
          <w:kern w:val="0"/>
          <w:szCs w:val="21"/>
          <w:highlight w:val="none"/>
          <w:lang w:val="zh-CN" w:bidi="zh-CN"/>
        </w:rPr>
        <w:t>在</w:t>
      </w:r>
      <w:r>
        <w:rPr>
          <w:rFonts w:hint="eastAsia" w:ascii="宋体" w:hAnsi="宋体" w:cs="宋体"/>
          <w:kern w:val="0"/>
          <w:szCs w:val="21"/>
          <w:highlight w:val="none"/>
          <w:lang w:bidi="zh-CN"/>
        </w:rPr>
        <w:t>“</w:t>
      </w:r>
      <w:r>
        <w:rPr>
          <w:rFonts w:hint="eastAsia" w:ascii="宋体" w:hAnsi="宋体" w:cs="宋体"/>
          <w:kern w:val="0"/>
          <w:szCs w:val="21"/>
          <w:highlight w:val="none"/>
          <w:lang w:val="zh-CN" w:bidi="zh-CN"/>
        </w:rPr>
        <w:t>国家企业信用信息公示系统</w:t>
      </w:r>
      <w:r>
        <w:rPr>
          <w:rFonts w:hint="eastAsia" w:ascii="宋体" w:hAnsi="宋体" w:cs="宋体"/>
          <w:kern w:val="0"/>
          <w:szCs w:val="21"/>
          <w:highlight w:val="none"/>
          <w:lang w:bidi="zh-CN"/>
        </w:rPr>
        <w:t>”（http://www.gsxt.gov.cn）</w:t>
      </w:r>
      <w:r>
        <w:rPr>
          <w:rFonts w:hint="eastAsia" w:ascii="宋体" w:hAnsi="宋体" w:cs="宋体"/>
          <w:kern w:val="0"/>
          <w:szCs w:val="21"/>
          <w:highlight w:val="none"/>
          <w:lang w:val="zh-CN" w:bidi="zh-CN"/>
        </w:rPr>
        <w:t>中未被列为严重违法失信企业</w:t>
      </w:r>
      <w:r>
        <w:rPr>
          <w:rFonts w:hint="eastAsia" w:ascii="宋体" w:hAnsi="宋体" w:cs="宋体"/>
          <w:kern w:val="0"/>
          <w:szCs w:val="21"/>
          <w:highlight w:val="none"/>
          <w:lang w:bidi="zh-CN"/>
        </w:rPr>
        <w:t>；</w:t>
      </w:r>
    </w:p>
    <w:p>
      <w:pPr>
        <w:spacing w:line="360" w:lineRule="auto"/>
        <w:ind w:firstLine="420" w:firstLineChars="200"/>
        <w:jc w:val="left"/>
        <w:outlineLvl w:val="1"/>
        <w:rPr>
          <w:rFonts w:hint="eastAsia" w:hAnsi="宋体" w:cs="宋体"/>
          <w:color w:val="000000"/>
          <w:highlight w:val="none"/>
        </w:rPr>
      </w:pPr>
      <w:r>
        <w:rPr>
          <w:rFonts w:hint="eastAsia" w:ascii="宋体" w:hAnsi="宋体" w:cs="宋体"/>
          <w:kern w:val="0"/>
          <w:szCs w:val="21"/>
          <w:highlight w:val="none"/>
          <w:lang w:bidi="zh-CN"/>
        </w:rPr>
        <w:t>（2）</w:t>
      </w:r>
      <w:r>
        <w:rPr>
          <w:rFonts w:hint="eastAsia" w:ascii="宋体" w:hAnsi="宋体" w:cs="宋体"/>
          <w:szCs w:val="21"/>
          <w:highlight w:val="none"/>
        </w:rPr>
        <w:t>在“信用中国”网站（http://www.creditchina.gov.cn）中</w:t>
      </w:r>
      <w:r>
        <w:rPr>
          <w:rFonts w:hint="eastAsia" w:ascii="宋体" w:hAnsi="宋体" w:cs="宋体"/>
          <w:kern w:val="0"/>
          <w:szCs w:val="21"/>
          <w:highlight w:val="none"/>
          <w:lang w:val="zh-CN" w:bidi="zh-CN"/>
        </w:rPr>
        <w:t>未被列为严重违法失信企业</w:t>
      </w:r>
      <w:r>
        <w:rPr>
          <w:rFonts w:hint="eastAsia" w:ascii="宋体" w:hAnsi="宋体" w:eastAsia="宋体" w:cs="宋体"/>
          <w:bCs/>
          <w:i w:val="0"/>
          <w:iCs w:val="0"/>
          <w:caps w:val="0"/>
          <w:spacing w:val="0"/>
          <w:sz w:val="21"/>
          <w:szCs w:val="21"/>
          <w:highlight w:val="none"/>
          <w:shd w:val="clear" w:color="auto" w:fill="auto"/>
        </w:rPr>
        <w:t>（通过“信用中国”查询“失信被执行人”链接“中国执行信息公开网（http://zxgk.court.gov.cn/shixin/）”的结果）</w:t>
      </w:r>
      <w:r>
        <w:rPr>
          <w:rFonts w:hint="eastAsia" w:ascii="宋体" w:hAnsi="宋体" w:cs="宋体"/>
          <w:kern w:val="0"/>
          <w:szCs w:val="21"/>
          <w:highlight w:val="none"/>
          <w:lang w:val="zh-CN" w:bidi="zh-CN"/>
        </w:rPr>
        <w:t>。</w:t>
      </w:r>
    </w:p>
    <w:p>
      <w:pPr>
        <w:spacing w:line="360" w:lineRule="auto"/>
        <w:ind w:firstLine="420" w:firstLineChars="200"/>
        <w:jc w:val="left"/>
        <w:outlineLvl w:val="1"/>
        <w:rPr>
          <w:rFonts w:hint="default" w:ascii="Calibri" w:hAnsi="Calibri" w:eastAsia="宋体" w:cs="Times New Roman"/>
          <w:b w:val="0"/>
          <w:i w:val="0"/>
          <w:caps w:val="0"/>
          <w:color w:val="auto"/>
          <w:spacing w:val="0"/>
          <w:w w:val="100"/>
          <w:kern w:val="2"/>
          <w:sz w:val="21"/>
          <w:szCs w:val="22"/>
          <w:highlight w:val="none"/>
          <w:lang w:eastAsia="zh-CN" w:bidi="ar-SA"/>
        </w:rPr>
      </w:pPr>
      <w:r>
        <w:rPr>
          <w:rFonts w:hint="eastAsia" w:ascii="宋体" w:hAnsi="宋体" w:cs="宋体"/>
          <w:kern w:val="0"/>
          <w:szCs w:val="21"/>
          <w:highlight w:val="none"/>
          <w:lang w:val="zh-CN" w:bidi="zh-CN"/>
        </w:rPr>
        <w:t>（</w:t>
      </w:r>
      <w:r>
        <w:rPr>
          <w:rFonts w:hint="eastAsia" w:ascii="宋体" w:hAnsi="宋体" w:cs="宋体"/>
          <w:kern w:val="0"/>
          <w:szCs w:val="21"/>
          <w:highlight w:val="none"/>
          <w:lang w:val="en-US" w:bidi="zh-CN"/>
        </w:rPr>
        <w:t>3）</w:t>
      </w:r>
      <w:r>
        <w:rPr>
          <w:rFonts w:hint="default" w:ascii="Calibri" w:hAnsi="Calibri" w:eastAsia="宋体" w:cs="Times New Roman"/>
          <w:b w:val="0"/>
          <w:i w:val="0"/>
          <w:caps w:val="0"/>
          <w:color w:val="auto"/>
          <w:spacing w:val="0"/>
          <w:w w:val="100"/>
          <w:kern w:val="2"/>
          <w:sz w:val="21"/>
          <w:szCs w:val="22"/>
          <w:highlight w:val="none"/>
          <w:lang w:val="en-US" w:eastAsia="zh-CN" w:bidi="ar-SA"/>
        </w:rPr>
        <w:t>近</w:t>
      </w:r>
      <w:r>
        <w:rPr>
          <w:rFonts w:hint="default" w:ascii="Calibri" w:hAnsi="Calibri" w:eastAsia="宋体" w:cs="Times New Roman"/>
          <w:b w:val="0"/>
          <w:i w:val="0"/>
          <w:caps w:val="0"/>
          <w:color w:val="auto"/>
          <w:spacing w:val="0"/>
          <w:w w:val="100"/>
          <w:kern w:val="2"/>
          <w:sz w:val="21"/>
          <w:szCs w:val="22"/>
          <w:highlight w:val="none"/>
          <w:lang w:eastAsia="zh-CN" w:bidi="ar-SA"/>
        </w:rPr>
        <w:t>3</w:t>
      </w:r>
      <w:r>
        <w:rPr>
          <w:rFonts w:hint="default" w:ascii="Calibri" w:hAnsi="Calibri" w:eastAsia="宋体" w:cs="Times New Roman"/>
          <w:b w:val="0"/>
          <w:i w:val="0"/>
          <w:caps w:val="0"/>
          <w:color w:val="auto"/>
          <w:spacing w:val="0"/>
          <w:w w:val="100"/>
          <w:kern w:val="2"/>
          <w:sz w:val="21"/>
          <w:szCs w:val="22"/>
          <w:highlight w:val="none"/>
          <w:lang w:val="en-US" w:eastAsia="zh-CN" w:bidi="ar-SA"/>
        </w:rPr>
        <w:t>年</w:t>
      </w:r>
      <w:r>
        <w:rPr>
          <w:rFonts w:hint="default" w:ascii="Calibri" w:hAnsi="Calibri" w:eastAsia="宋体" w:cs="Times New Roman"/>
          <w:b w:val="0"/>
          <w:i w:val="0"/>
          <w:caps w:val="0"/>
          <w:color w:val="auto"/>
          <w:spacing w:val="0"/>
          <w:w w:val="100"/>
          <w:kern w:val="2"/>
          <w:sz w:val="21"/>
          <w:szCs w:val="22"/>
          <w:highlight w:val="none"/>
          <w:lang w:eastAsia="zh-CN" w:bidi="ar-SA"/>
        </w:rPr>
        <w:t>（2019</w:t>
      </w:r>
      <w:r>
        <w:rPr>
          <w:rFonts w:hint="default" w:ascii="Calibri" w:hAnsi="Calibri" w:eastAsia="宋体" w:cs="Times New Roman"/>
          <w:b w:val="0"/>
          <w:i w:val="0"/>
          <w:caps w:val="0"/>
          <w:color w:val="auto"/>
          <w:spacing w:val="0"/>
          <w:w w:val="100"/>
          <w:kern w:val="2"/>
          <w:sz w:val="21"/>
          <w:szCs w:val="22"/>
          <w:highlight w:val="none"/>
          <w:lang w:val="en-US" w:eastAsia="zh-CN" w:bidi="ar-SA"/>
        </w:rPr>
        <w:t>年</w:t>
      </w:r>
      <w:r>
        <w:rPr>
          <w:rFonts w:hint="default" w:ascii="Calibri" w:hAnsi="Calibri" w:eastAsia="宋体" w:cs="Times New Roman"/>
          <w:b w:val="0"/>
          <w:i w:val="0"/>
          <w:caps w:val="0"/>
          <w:color w:val="auto"/>
          <w:spacing w:val="0"/>
          <w:w w:val="100"/>
          <w:kern w:val="2"/>
          <w:sz w:val="21"/>
          <w:szCs w:val="22"/>
          <w:highlight w:val="none"/>
          <w:lang w:eastAsia="zh-CN" w:bidi="ar-SA"/>
        </w:rPr>
        <w:t>1</w:t>
      </w:r>
      <w:r>
        <w:rPr>
          <w:rFonts w:hint="default" w:ascii="Calibri" w:hAnsi="Calibri" w:eastAsia="宋体" w:cs="Times New Roman"/>
          <w:b w:val="0"/>
          <w:i w:val="0"/>
          <w:caps w:val="0"/>
          <w:color w:val="auto"/>
          <w:spacing w:val="0"/>
          <w:w w:val="100"/>
          <w:kern w:val="2"/>
          <w:sz w:val="21"/>
          <w:szCs w:val="22"/>
          <w:highlight w:val="none"/>
          <w:lang w:val="en-US" w:eastAsia="zh-CN" w:bidi="ar-SA"/>
        </w:rPr>
        <w:t>月</w:t>
      </w:r>
      <w:r>
        <w:rPr>
          <w:rFonts w:hint="default" w:ascii="Calibri" w:hAnsi="Calibri" w:eastAsia="宋体" w:cs="Times New Roman"/>
          <w:b w:val="0"/>
          <w:i w:val="0"/>
          <w:caps w:val="0"/>
          <w:color w:val="auto"/>
          <w:spacing w:val="0"/>
          <w:w w:val="100"/>
          <w:kern w:val="2"/>
          <w:sz w:val="21"/>
          <w:szCs w:val="22"/>
          <w:highlight w:val="none"/>
          <w:lang w:eastAsia="zh-CN" w:bidi="ar-SA"/>
        </w:rPr>
        <w:t>1</w:t>
      </w:r>
      <w:r>
        <w:rPr>
          <w:rFonts w:hint="default" w:ascii="Calibri" w:hAnsi="Calibri" w:eastAsia="宋体" w:cs="Times New Roman"/>
          <w:b w:val="0"/>
          <w:i w:val="0"/>
          <w:caps w:val="0"/>
          <w:color w:val="auto"/>
          <w:spacing w:val="0"/>
          <w:w w:val="100"/>
          <w:kern w:val="2"/>
          <w:sz w:val="21"/>
          <w:szCs w:val="22"/>
          <w:highlight w:val="none"/>
          <w:lang w:val="en-US" w:eastAsia="zh-CN" w:bidi="ar-SA"/>
        </w:rPr>
        <w:t>日至今</w:t>
      </w:r>
      <w:r>
        <w:rPr>
          <w:rFonts w:hint="default" w:ascii="Calibri" w:hAnsi="Calibri" w:eastAsia="宋体" w:cs="Times New Roman"/>
          <w:b w:val="0"/>
          <w:i w:val="0"/>
          <w:caps w:val="0"/>
          <w:color w:val="auto"/>
          <w:spacing w:val="0"/>
          <w:w w:val="100"/>
          <w:kern w:val="2"/>
          <w:sz w:val="21"/>
          <w:szCs w:val="22"/>
          <w:highlight w:val="none"/>
          <w:lang w:eastAsia="zh-CN" w:bidi="ar-SA"/>
        </w:rPr>
        <w:t>）</w:t>
      </w:r>
      <w:r>
        <w:rPr>
          <w:rFonts w:hint="default" w:ascii="Calibri" w:hAnsi="Calibri" w:eastAsia="宋体" w:cs="Times New Roman"/>
          <w:b w:val="0"/>
          <w:i w:val="0"/>
          <w:caps w:val="0"/>
          <w:color w:val="auto"/>
          <w:spacing w:val="0"/>
          <w:w w:val="100"/>
          <w:kern w:val="2"/>
          <w:sz w:val="21"/>
          <w:szCs w:val="22"/>
          <w:highlight w:val="none"/>
          <w:lang w:val="en-US" w:eastAsia="zh-CN" w:bidi="ar-SA"/>
        </w:rPr>
        <w:t>未被证监会行政处罚及国资委</w:t>
      </w:r>
      <w:r>
        <w:rPr>
          <w:rFonts w:hint="default" w:ascii="Calibri" w:hAnsi="Calibri" w:eastAsia="宋体" w:cs="Times New Roman"/>
          <w:b w:val="0"/>
          <w:i w:val="0"/>
          <w:caps w:val="0"/>
          <w:color w:val="auto"/>
          <w:spacing w:val="0"/>
          <w:w w:val="100"/>
          <w:kern w:val="2"/>
          <w:sz w:val="21"/>
          <w:szCs w:val="22"/>
          <w:highlight w:val="none"/>
          <w:lang w:eastAsia="zh-CN" w:bidi="ar-SA"/>
        </w:rPr>
        <w:t>（</w:t>
      </w:r>
      <w:r>
        <w:rPr>
          <w:rFonts w:hint="default" w:ascii="Calibri" w:hAnsi="Calibri" w:eastAsia="宋体" w:cs="Times New Roman"/>
          <w:b w:val="0"/>
          <w:i w:val="0"/>
          <w:caps w:val="0"/>
          <w:color w:val="auto"/>
          <w:spacing w:val="0"/>
          <w:w w:val="100"/>
          <w:kern w:val="2"/>
          <w:sz w:val="21"/>
          <w:szCs w:val="22"/>
          <w:highlight w:val="none"/>
          <w:lang w:val="en-US" w:eastAsia="zh-CN" w:bidi="ar-SA"/>
        </w:rPr>
        <w:t>国务院国资委和地方国资委</w:t>
      </w:r>
      <w:r>
        <w:rPr>
          <w:rFonts w:hint="default" w:ascii="Calibri" w:hAnsi="Calibri" w:eastAsia="宋体" w:cs="Times New Roman"/>
          <w:b w:val="0"/>
          <w:i w:val="0"/>
          <w:caps w:val="0"/>
          <w:color w:val="auto"/>
          <w:spacing w:val="0"/>
          <w:w w:val="100"/>
          <w:kern w:val="2"/>
          <w:sz w:val="21"/>
          <w:szCs w:val="22"/>
          <w:highlight w:val="none"/>
          <w:lang w:eastAsia="zh-CN" w:bidi="ar-SA"/>
        </w:rPr>
        <w:t>）</w:t>
      </w:r>
      <w:r>
        <w:rPr>
          <w:rFonts w:hint="default" w:ascii="Calibri" w:hAnsi="Calibri" w:eastAsia="宋体" w:cs="Times New Roman"/>
          <w:b w:val="0"/>
          <w:i w:val="0"/>
          <w:caps w:val="0"/>
          <w:color w:val="auto"/>
          <w:spacing w:val="0"/>
          <w:w w:val="100"/>
          <w:kern w:val="2"/>
          <w:sz w:val="21"/>
          <w:szCs w:val="22"/>
          <w:highlight w:val="none"/>
          <w:lang w:val="en-US" w:eastAsia="zh-CN" w:bidi="ar-SA"/>
        </w:rPr>
        <w:t>因报告质量问题通报或通告</w:t>
      </w:r>
      <w:r>
        <w:rPr>
          <w:rFonts w:hint="default" w:ascii="Calibri" w:hAnsi="Calibri" w:eastAsia="宋体" w:cs="Times New Roman"/>
          <w:b w:val="0"/>
          <w:i w:val="0"/>
          <w:caps w:val="0"/>
          <w:color w:val="auto"/>
          <w:spacing w:val="0"/>
          <w:w w:val="100"/>
          <w:kern w:val="2"/>
          <w:sz w:val="21"/>
          <w:szCs w:val="22"/>
          <w:highlight w:val="none"/>
          <w:lang w:eastAsia="zh-CN" w:bidi="ar-SA"/>
        </w:rPr>
        <w:t>。</w:t>
      </w:r>
    </w:p>
    <w:p>
      <w:pPr>
        <w:spacing w:line="360" w:lineRule="auto"/>
        <w:ind w:firstLine="420" w:firstLineChars="200"/>
        <w:rPr>
          <w:rFonts w:ascii="宋体" w:hAnsi="宋体" w:cs="宋体"/>
          <w:szCs w:val="21"/>
          <w:highlight w:val="none"/>
        </w:rPr>
      </w:pPr>
      <w:r>
        <w:rPr>
          <w:rFonts w:hint="eastAsia" w:ascii="宋体" w:hAnsi="宋体" w:cs="宋体"/>
          <w:kern w:val="0"/>
          <w:szCs w:val="21"/>
          <w:highlight w:val="none"/>
          <w:lang w:val="zh-CN" w:bidi="zh-CN"/>
        </w:rPr>
        <w:t>上述</w:t>
      </w:r>
      <w:r>
        <w:rPr>
          <w:rFonts w:ascii="宋体" w:hAnsi="宋体" w:cs="宋体"/>
          <w:kern w:val="0"/>
          <w:szCs w:val="21"/>
          <w:highlight w:val="none"/>
          <w:lang w:val="zh-CN" w:bidi="zh-CN"/>
        </w:rPr>
        <w:t>内容</w:t>
      </w:r>
      <w:r>
        <w:rPr>
          <w:rFonts w:hint="eastAsia" w:ascii="宋体" w:hAnsi="宋体" w:cs="宋体"/>
          <w:kern w:val="0"/>
          <w:szCs w:val="21"/>
          <w:highlight w:val="none"/>
          <w:lang w:val="zh-CN" w:bidi="zh-CN"/>
        </w:rPr>
        <w:t>如经招标人</w:t>
      </w:r>
      <w:r>
        <w:rPr>
          <w:rFonts w:ascii="宋体" w:hAnsi="宋体" w:cs="宋体"/>
          <w:kern w:val="0"/>
          <w:szCs w:val="21"/>
          <w:highlight w:val="none"/>
          <w:lang w:val="zh-CN" w:bidi="zh-CN"/>
        </w:rPr>
        <w:t>在投标截止日</w:t>
      </w:r>
      <w:r>
        <w:rPr>
          <w:rFonts w:hint="eastAsia" w:ascii="宋体" w:hAnsi="宋体" w:cs="宋体"/>
          <w:kern w:val="0"/>
          <w:szCs w:val="21"/>
          <w:highlight w:val="none"/>
          <w:lang w:val="zh-CN" w:bidi="zh-CN"/>
        </w:rPr>
        <w:t>查询结果不符</w:t>
      </w:r>
      <w:r>
        <w:rPr>
          <w:rFonts w:ascii="宋体" w:hAnsi="宋体" w:cs="宋体"/>
          <w:kern w:val="0"/>
          <w:szCs w:val="21"/>
          <w:highlight w:val="none"/>
          <w:lang w:val="zh-CN" w:bidi="zh-CN"/>
        </w:rPr>
        <w:t>的</w:t>
      </w:r>
      <w:r>
        <w:rPr>
          <w:rFonts w:hint="eastAsia" w:ascii="宋体" w:hAnsi="宋体" w:cs="宋体"/>
          <w:kern w:val="0"/>
          <w:szCs w:val="21"/>
          <w:highlight w:val="none"/>
          <w:lang w:val="zh-CN" w:bidi="zh-CN"/>
        </w:rPr>
        <w:t>，</w:t>
      </w:r>
      <w:r>
        <w:rPr>
          <w:rFonts w:hint="eastAsia"/>
          <w:highlight w:val="none"/>
        </w:rPr>
        <w:t>使得我方的资格条件不符合招标文件规定的，评标委员会应否决我方投标，同时招标人</w:t>
      </w:r>
      <w:r>
        <w:rPr>
          <w:highlight w:val="none"/>
        </w:rPr>
        <w:t>可按照投标人须知</w:t>
      </w:r>
      <w:r>
        <w:rPr>
          <w:rFonts w:hint="eastAsia"/>
          <w:highlight w:val="none"/>
        </w:rPr>
        <w:t>3.4.4项</w:t>
      </w:r>
      <w:r>
        <w:rPr>
          <w:highlight w:val="none"/>
        </w:rPr>
        <w:t>规定</w:t>
      </w:r>
      <w:r>
        <w:rPr>
          <w:rFonts w:hint="eastAsia" w:ascii="宋体" w:hAnsi="宋体" w:cs="宋体"/>
          <w:szCs w:val="21"/>
          <w:highlight w:val="none"/>
        </w:rPr>
        <w:t>不予退还</w:t>
      </w:r>
      <w:r>
        <w:rPr>
          <w:rFonts w:ascii="宋体" w:hAnsi="宋体" w:cs="宋体"/>
          <w:szCs w:val="21"/>
          <w:highlight w:val="none"/>
        </w:rPr>
        <w:t>我</w:t>
      </w:r>
      <w:r>
        <w:rPr>
          <w:rFonts w:hint="eastAsia" w:ascii="宋体" w:hAnsi="宋体" w:cs="宋体"/>
          <w:szCs w:val="21"/>
          <w:highlight w:val="none"/>
        </w:rPr>
        <w:t>方</w:t>
      </w:r>
      <w:r>
        <w:rPr>
          <w:rFonts w:ascii="宋体" w:hAnsi="宋体" w:cs="宋体"/>
          <w:szCs w:val="21"/>
          <w:highlight w:val="none"/>
        </w:rPr>
        <w:t>的</w:t>
      </w:r>
      <w:r>
        <w:rPr>
          <w:rFonts w:hint="eastAsia" w:ascii="宋体" w:hAnsi="宋体" w:cs="宋体"/>
          <w:szCs w:val="21"/>
          <w:highlight w:val="none"/>
        </w:rPr>
        <w:t>投标保证金</w:t>
      </w:r>
      <w:r>
        <w:rPr>
          <w:highlight w:val="none"/>
        </w:rPr>
        <w:t>。</w:t>
      </w:r>
    </w:p>
    <w:p>
      <w:pPr>
        <w:spacing w:line="360" w:lineRule="auto"/>
        <w:ind w:firstLine="420" w:firstLineChars="200"/>
        <w:rPr>
          <w:rFonts w:ascii="宋体" w:hAnsi="宋体" w:cs="宋体"/>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rPr>
        <w:t>我单位</w:t>
      </w:r>
      <w:r>
        <w:rPr>
          <w:rFonts w:hint="eastAsia" w:ascii="宋体" w:hAnsi="宋体" w:cs="宋体"/>
          <w:szCs w:val="21"/>
          <w:highlight w:val="none"/>
          <w:u w:val="single"/>
        </w:rPr>
        <w:t xml:space="preserve">   （投标人名称）   （统一社会信用代码） </w:t>
      </w:r>
      <w:r>
        <w:rPr>
          <w:rFonts w:hint="eastAsia" w:ascii="宋体" w:hAnsi="宋体" w:cs="宋体"/>
          <w:szCs w:val="21"/>
          <w:highlight w:val="none"/>
        </w:rPr>
        <w:t>、法定代表人</w:t>
      </w:r>
      <w:r>
        <w:rPr>
          <w:rFonts w:hint="eastAsia" w:ascii="宋体" w:hAnsi="宋体" w:cs="宋体"/>
          <w:szCs w:val="21"/>
          <w:highlight w:val="none"/>
          <w:u w:val="single"/>
        </w:rPr>
        <w:t xml:space="preserve">  （姓名）   （身份证号）、项目负责</w:t>
      </w:r>
      <w:r>
        <w:rPr>
          <w:rFonts w:hint="eastAsia" w:ascii="宋体" w:hAnsi="宋体" w:cs="宋体"/>
          <w:szCs w:val="21"/>
          <w:highlight w:val="none"/>
        </w:rPr>
        <w:t>人</w:t>
      </w:r>
      <w:r>
        <w:rPr>
          <w:rFonts w:hint="eastAsia" w:ascii="宋体" w:hAnsi="宋体" w:cs="宋体"/>
          <w:szCs w:val="21"/>
          <w:highlight w:val="none"/>
          <w:u w:val="single"/>
        </w:rPr>
        <w:t xml:space="preserve">  （姓名）   （身份证号）在</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至本项目投标截止日期间，没有被人民法院生效判决或裁定认定行贿犯罪（包括行贿罪、单位行贿罪、对单位行贿罪、介绍贿赂罪等）。若在中标合同签订之前发现我单位或法定代表人在上述期间存在犯行贿罪的，</w:t>
      </w:r>
      <w:r>
        <w:rPr>
          <w:rFonts w:hint="eastAsia" w:ascii="宋体" w:hAnsi="宋体" w:cs="宋体"/>
          <w:highlight w:val="none"/>
        </w:rPr>
        <w:t>可取消我单位中标候选人或中标人资格。若在合同执行期间</w:t>
      </w:r>
      <w:r>
        <w:rPr>
          <w:rFonts w:hint="eastAsia" w:ascii="宋体" w:hAnsi="宋体" w:cs="宋体"/>
          <w:szCs w:val="21"/>
          <w:highlight w:val="none"/>
        </w:rPr>
        <w:t>发现我单位或法定代表人在上述期间存在行贿犯罪</w:t>
      </w:r>
      <w:r>
        <w:rPr>
          <w:rFonts w:hint="eastAsia" w:ascii="宋体" w:hAnsi="宋体" w:cs="宋体"/>
          <w:highlight w:val="none"/>
        </w:rPr>
        <w:t>的，可从合同款中扣除签约合同价的</w:t>
      </w:r>
      <w:r>
        <w:rPr>
          <w:rFonts w:hint="eastAsia" w:ascii="宋体" w:hAnsi="宋体" w:cs="宋体"/>
          <w:highlight w:val="none"/>
          <w:u w:val="single"/>
        </w:rPr>
        <w:t>5%</w:t>
      </w:r>
      <w:r>
        <w:rPr>
          <w:rFonts w:hint="eastAsia" w:ascii="宋体" w:hAnsi="宋体" w:cs="宋体"/>
          <w:highlight w:val="none"/>
        </w:rPr>
        <w:t>作为违约金。</w:t>
      </w:r>
    </w:p>
    <w:p>
      <w:pPr>
        <w:spacing w:line="360" w:lineRule="auto"/>
        <w:rPr>
          <w:rFonts w:ascii="宋体" w:hAnsi="宋体" w:cs="宋体"/>
          <w:szCs w:val="21"/>
          <w:highlight w:val="none"/>
        </w:rPr>
      </w:pPr>
    </w:p>
    <w:p>
      <w:pPr>
        <w:spacing w:line="460" w:lineRule="exact"/>
        <w:ind w:firstLine="420" w:firstLineChars="200"/>
        <w:rPr>
          <w:rFonts w:ascii="宋体" w:hAnsi="宋体" w:cs="宋体"/>
          <w:szCs w:val="21"/>
          <w:highlight w:val="none"/>
        </w:rPr>
      </w:pPr>
      <w:r>
        <w:rPr>
          <w:rFonts w:hint="eastAsia" w:ascii="宋体" w:hAnsi="宋体" w:cs="宋体"/>
          <w:szCs w:val="21"/>
          <w:highlight w:val="none"/>
        </w:rPr>
        <w:t xml:space="preserve"> 投标人：</w:t>
      </w:r>
      <w:r>
        <w:rPr>
          <w:rFonts w:ascii="宋体" w:hAnsi="宋体" w:cs="宋体"/>
          <w:szCs w:val="21"/>
          <w:highlight w:val="none"/>
          <w:u w:val="single"/>
        </w:rPr>
        <w:t xml:space="preserve">       </w:t>
      </w:r>
      <w:r>
        <w:rPr>
          <w:rFonts w:hint="eastAsia" w:ascii="宋体" w:hAnsi="宋体" w:cs="宋体"/>
          <w:szCs w:val="21"/>
          <w:highlight w:val="none"/>
        </w:rPr>
        <w:t>（盖单位章）</w:t>
      </w:r>
    </w:p>
    <w:p>
      <w:pPr>
        <w:spacing w:line="460" w:lineRule="exact"/>
        <w:ind w:firstLine="420" w:firstLineChars="200"/>
        <w:rPr>
          <w:rFonts w:ascii="宋体" w:hAnsi="宋体" w:cs="宋体"/>
          <w:szCs w:val="21"/>
          <w:highlight w:val="none"/>
        </w:rPr>
      </w:pPr>
      <w:r>
        <w:rPr>
          <w:rFonts w:hint="eastAsia" w:ascii="宋体" w:hAnsi="宋体" w:cs="宋体"/>
          <w:szCs w:val="21"/>
          <w:highlight w:val="none"/>
        </w:rPr>
        <w:t xml:space="preserve">                             法人代表或委托代理人：</w:t>
      </w:r>
      <w:r>
        <w:rPr>
          <w:rFonts w:ascii="宋体" w:hAnsi="宋体" w:cs="宋体"/>
          <w:szCs w:val="21"/>
          <w:highlight w:val="none"/>
          <w:u w:val="single"/>
        </w:rPr>
        <w:t xml:space="preserve">       </w:t>
      </w:r>
      <w:r>
        <w:rPr>
          <w:rFonts w:hint="eastAsia" w:ascii="宋体" w:hAnsi="宋体" w:cs="宋体"/>
          <w:szCs w:val="21"/>
          <w:highlight w:val="none"/>
        </w:rPr>
        <w:t xml:space="preserve">（签字）    </w:t>
      </w:r>
    </w:p>
    <w:p>
      <w:pPr>
        <w:spacing w:line="460" w:lineRule="exact"/>
        <w:ind w:firstLine="420" w:firstLineChars="200"/>
        <w:rPr>
          <w:rFonts w:ascii="宋体" w:hAnsi="宋体" w:cs="宋体"/>
          <w:szCs w:val="21"/>
          <w:highlight w:val="none"/>
        </w:rPr>
      </w:pPr>
      <w:r>
        <w:rPr>
          <w:rFonts w:hint="eastAsia" w:ascii="宋体" w:hAnsi="宋体" w:cs="宋体"/>
          <w:szCs w:val="21"/>
          <w:highlight w:val="none"/>
        </w:rPr>
        <w:t xml:space="preserve">                             日 期：     年    月    日</w:t>
      </w:r>
    </w:p>
    <w:p>
      <w:pPr>
        <w:spacing w:line="600" w:lineRule="exact"/>
        <w:rPr>
          <w:rFonts w:ascii="宋体" w:hAnsi="宋体" w:cs="宋体"/>
          <w:highlight w:val="none"/>
        </w:rPr>
      </w:pPr>
    </w:p>
    <w:p>
      <w:pPr>
        <w:spacing w:line="360" w:lineRule="auto"/>
        <w:ind w:firstLine="420" w:firstLineChars="200"/>
        <w:rPr>
          <w:rFonts w:ascii="宋体" w:hAnsi="宋体" w:cs="宋体"/>
          <w:highlight w:val="none"/>
        </w:rPr>
      </w:pPr>
      <w:r>
        <w:rPr>
          <w:rFonts w:hint="eastAsia" w:ascii="宋体" w:hAnsi="宋体" w:cs="宋体"/>
          <w:highlight w:val="none"/>
        </w:rPr>
        <w:t>注</w:t>
      </w:r>
      <w:r>
        <w:rPr>
          <w:rFonts w:ascii="宋体" w:hAnsi="宋体" w:cs="宋体"/>
          <w:highlight w:val="none"/>
        </w:rPr>
        <w:t>：</w:t>
      </w:r>
      <w:r>
        <w:rPr>
          <w:rFonts w:hint="eastAsia" w:ascii="宋体" w:hAnsi="宋体" w:cs="宋体"/>
          <w:highlight w:val="none"/>
        </w:rPr>
        <w:t>投标人无需附（1）～（2）项相应</w:t>
      </w:r>
      <w:r>
        <w:rPr>
          <w:rFonts w:ascii="宋体" w:hAnsi="宋体" w:cs="宋体"/>
          <w:highlight w:val="none"/>
        </w:rPr>
        <w:t>网站</w:t>
      </w:r>
      <w:r>
        <w:rPr>
          <w:rFonts w:hint="eastAsia" w:ascii="宋体" w:hAnsi="宋体" w:cs="宋体"/>
          <w:highlight w:val="none"/>
        </w:rPr>
        <w:t>查询结果</w:t>
      </w:r>
      <w:r>
        <w:rPr>
          <w:rFonts w:ascii="宋体" w:hAnsi="宋体" w:cs="宋体"/>
          <w:highlight w:val="none"/>
        </w:rPr>
        <w:t>，仅提供本承诺函即可</w:t>
      </w:r>
      <w:r>
        <w:rPr>
          <w:rFonts w:hint="eastAsia" w:ascii="宋体" w:hAnsi="宋体" w:cs="宋体"/>
          <w:highlight w:val="none"/>
        </w:rPr>
        <w:t>。</w:t>
      </w:r>
    </w:p>
    <w:p>
      <w:pPr>
        <w:pStyle w:val="2"/>
        <w:ind w:firstLine="422"/>
        <w:rPr>
          <w:rFonts w:hint="eastAsia" w:hAnsi="宋体" w:cs="宋体"/>
          <w:b/>
          <w:color w:val="000000"/>
          <w:szCs w:val="28"/>
          <w:highlight w:val="none"/>
        </w:rPr>
      </w:pPr>
    </w:p>
    <w:p>
      <w:pPr>
        <w:pStyle w:val="6"/>
        <w:spacing w:before="0" w:after="0" w:line="600" w:lineRule="exact"/>
        <w:ind w:firstLine="561" w:firstLineChars="200"/>
        <w:jc w:val="center"/>
        <w:outlineLvl w:val="9"/>
        <w:rPr>
          <w:rFonts w:hint="eastAsia" w:ascii="Times New Roman" w:hAnsi="Times New Roman" w:eastAsia="宋体"/>
          <w:sz w:val="28"/>
          <w:szCs w:val="28"/>
          <w:highlight w:val="none"/>
        </w:rPr>
      </w:pPr>
    </w:p>
    <w:p>
      <w:pPr>
        <w:rPr>
          <w:rFonts w:hint="eastAsia" w:ascii="Times New Roman" w:hAnsi="Times New Roman" w:eastAsia="宋体"/>
          <w:sz w:val="28"/>
          <w:szCs w:val="28"/>
          <w:highlight w:val="none"/>
        </w:rPr>
      </w:pPr>
    </w:p>
    <w:p>
      <w:pPr>
        <w:rPr>
          <w:rFonts w:hint="eastAsia"/>
          <w:highlight w:val="none"/>
        </w:rPr>
      </w:pPr>
    </w:p>
    <w:p>
      <w:pPr>
        <w:pStyle w:val="2"/>
        <w:ind w:firstLine="0"/>
        <w:jc w:val="center"/>
        <w:rPr>
          <w:rFonts w:hint="eastAsia" w:ascii="Times New Roman" w:hAnsi="Times New Roman"/>
          <w:b/>
          <w:sz w:val="24"/>
          <w:szCs w:val="24"/>
          <w:highlight w:val="none"/>
          <w:lang w:val="en-US" w:eastAsia="zh-CN"/>
        </w:rPr>
      </w:pPr>
      <w:r>
        <w:rPr>
          <w:rFonts w:hint="eastAsia" w:ascii="Times New Roman" w:hAnsi="Times New Roman"/>
          <w:b/>
          <w:sz w:val="24"/>
          <w:szCs w:val="24"/>
          <w:highlight w:val="none"/>
          <w:lang w:val="en-US"/>
        </w:rPr>
        <w:t>4-</w:t>
      </w:r>
      <w:r>
        <w:rPr>
          <w:rFonts w:hint="eastAsia" w:ascii="Times New Roman" w:hAnsi="Times New Roman"/>
          <w:b/>
          <w:sz w:val="24"/>
          <w:szCs w:val="24"/>
          <w:highlight w:val="none"/>
          <w:lang w:val="en-US" w:eastAsia="zh-CN"/>
        </w:rPr>
        <w:t>5</w:t>
      </w:r>
      <w:r>
        <w:rPr>
          <w:rFonts w:hint="eastAsia" w:ascii="Times New Roman" w:hAnsi="Times New Roman"/>
          <w:b/>
          <w:sz w:val="24"/>
          <w:szCs w:val="24"/>
          <w:highlight w:val="none"/>
          <w:lang w:val="en-US"/>
        </w:rPr>
        <w:t xml:space="preserve">    </w:t>
      </w:r>
      <w:r>
        <w:rPr>
          <w:rFonts w:hint="eastAsia" w:ascii="Times New Roman" w:hAnsi="Times New Roman"/>
          <w:b/>
          <w:sz w:val="24"/>
          <w:szCs w:val="24"/>
          <w:highlight w:val="none"/>
          <w:lang w:val="en-US" w:eastAsia="zh-CN"/>
        </w:rPr>
        <w:t>服务承诺函</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（招标人名称）</w:t>
      </w:r>
      <w:r>
        <w:rPr>
          <w:rFonts w:hint="eastAsia" w:ascii="宋体" w:hAnsi="宋体" w:cs="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我方承诺：</w:t>
      </w:r>
    </w:p>
    <w:p>
      <w:pPr>
        <w:spacing w:line="360" w:lineRule="auto"/>
        <w:ind w:firstLine="420" w:firstLineChars="200"/>
        <w:rPr>
          <w:rFonts w:ascii="Times New Roman" w:hAnsi="Times New Roman"/>
          <w:szCs w:val="21"/>
          <w:highlight w:val="none"/>
        </w:rPr>
      </w:pPr>
      <w:r>
        <w:rPr>
          <w:rFonts w:hint="default"/>
          <w:highlight w:val="none"/>
        </w:rPr>
        <w:t xml:space="preserve">   </w:t>
      </w:r>
      <w:r>
        <w:rPr>
          <w:rFonts w:hint="eastAsia"/>
          <w:highlight w:val="none"/>
          <w:lang w:val="en-US" w:eastAsia="zh-CN"/>
        </w:rPr>
        <w:t>1.</w:t>
      </w:r>
      <w:r>
        <w:rPr>
          <w:rFonts w:hint="default"/>
          <w:highlight w:val="none"/>
        </w:rPr>
        <w:t xml:space="preserve"> </w:t>
      </w:r>
      <w:r>
        <w:rPr>
          <w:rFonts w:hint="eastAsia" w:ascii="Times New Roman" w:hAnsi="Times New Roman"/>
          <w:szCs w:val="21"/>
          <w:highlight w:val="none"/>
        </w:rPr>
        <w:t>我方以诚实、守信的态度参加贵方的招标活动并郑重承诺，在参</w:t>
      </w:r>
      <w:r>
        <w:rPr>
          <w:rFonts w:hint="eastAsia" w:ascii="Times New Roman" w:hAnsi="Times New Roman"/>
          <w:szCs w:val="21"/>
          <w:highlight w:val="none"/>
          <w:lang w:eastAsia="zh-CN"/>
        </w:rPr>
        <w:t>加</w:t>
      </w:r>
      <w:r>
        <w:rPr>
          <w:rFonts w:hint="eastAsia" w:ascii="Times New Roman" w:hAnsi="Times New Roman"/>
          <w:szCs w:val="21"/>
          <w:highlight w:val="none"/>
        </w:rPr>
        <w:t>过程中，不发生因我方原因造成的违背下列承诺之一的行为或出现其它严重损害贵方利益的行为。如有发生，我方自愿放弃</w:t>
      </w:r>
      <w:r>
        <w:rPr>
          <w:rFonts w:hint="eastAsia" w:ascii="Times New Roman" w:hAnsi="Times New Roman"/>
          <w:szCs w:val="21"/>
          <w:highlight w:val="none"/>
          <w:lang w:eastAsia="zh-CN"/>
        </w:rPr>
        <w:t>投标</w:t>
      </w:r>
      <w:r>
        <w:rPr>
          <w:rFonts w:hint="eastAsia" w:ascii="Times New Roman" w:hAnsi="Times New Roman"/>
          <w:szCs w:val="21"/>
          <w:highlight w:val="none"/>
        </w:rPr>
        <w:t>，且自我方行为被贵方认定之日起两年内，贵方有权不接受我方的</w:t>
      </w:r>
      <w:r>
        <w:rPr>
          <w:rFonts w:hint="eastAsia" w:ascii="Times New Roman" w:hAnsi="Times New Roman"/>
          <w:szCs w:val="21"/>
          <w:highlight w:val="none"/>
          <w:lang w:val="en-US" w:eastAsia="zh-CN"/>
        </w:rPr>
        <w:t>投标</w:t>
      </w:r>
      <w:r>
        <w:rPr>
          <w:rFonts w:hint="eastAsia" w:ascii="Times New Roman" w:hAnsi="Times New Roman"/>
          <w:szCs w:val="21"/>
          <w:highlight w:val="none"/>
        </w:rPr>
        <w:t>，两年后如我方不能有效证明信誉的改善，贵方仍有权拒绝我方的</w:t>
      </w:r>
      <w:r>
        <w:rPr>
          <w:rFonts w:hint="eastAsia" w:ascii="Times New Roman" w:hAnsi="Times New Roman"/>
          <w:szCs w:val="21"/>
          <w:highlight w:val="none"/>
          <w:lang w:val="en-US" w:eastAsia="zh-CN"/>
        </w:rPr>
        <w:t>投标</w:t>
      </w:r>
      <w:r>
        <w:rPr>
          <w:rFonts w:hint="eastAsia" w:ascii="Times New Roman" w:hAnsi="Times New Roman"/>
          <w:szCs w:val="21"/>
          <w:highlight w:val="none"/>
        </w:rPr>
        <w:t>。</w:t>
      </w:r>
    </w:p>
    <w:p>
      <w:pPr>
        <w:numPr>
          <w:ilvl w:val="0"/>
          <w:numId w:val="16"/>
        </w:numPr>
        <w:spacing w:line="360" w:lineRule="auto"/>
        <w:ind w:left="0" w:firstLine="420" w:firstLineChars="200"/>
        <w:rPr>
          <w:rFonts w:hint="default"/>
          <w:highlight w:val="none"/>
        </w:rPr>
      </w:pPr>
      <w:r>
        <w:rPr>
          <w:rFonts w:hint="eastAsia" w:ascii="Times New Roman" w:hAnsi="Times New Roman"/>
          <w:szCs w:val="21"/>
          <w:highlight w:val="none"/>
        </w:rPr>
        <w:t>满足《国有金融企业选聘会计师事务所管理办法》（财金〔2020〕6号）第二章“会计师事务所资质要求”的要求</w:t>
      </w:r>
      <w:r>
        <w:rPr>
          <w:rFonts w:hint="default" w:ascii="Times New Roman" w:hAnsi="Times New Roman"/>
          <w:szCs w:val="21"/>
          <w:highlight w:val="none"/>
        </w:rPr>
        <w:t>：</w:t>
      </w:r>
    </w:p>
    <w:p>
      <w:pPr>
        <w:numPr>
          <w:ilvl w:val="0"/>
          <w:numId w:val="16"/>
        </w:numPr>
        <w:snapToGrid/>
        <w:spacing w:before="0" w:beforeAutospacing="0" w:after="0" w:afterAutospacing="0" w:line="360" w:lineRule="auto"/>
        <w:ind w:left="0" w:leftChars="0" w:firstLine="420" w:firstLineChars="200"/>
        <w:jc w:val="both"/>
        <w:textAlignment w:val="baseline"/>
        <w:rPr>
          <w:rFonts w:hint="eastAsia" w:ascii="Times New Roman" w:hAnsi="Times New Roman"/>
          <w:szCs w:val="21"/>
          <w:highlight w:val="none"/>
        </w:rPr>
      </w:pPr>
      <w:r>
        <w:rPr>
          <w:rFonts w:hint="eastAsia" w:ascii="Times New Roman" w:hAnsi="Times New Roman"/>
          <w:szCs w:val="21"/>
          <w:highlight w:val="none"/>
        </w:rPr>
        <w:t>在中国境内依法注册成立三年及以上，由有限责任制转为特殊的普通合伙制或普通合伙制的会计师事务所，延续转制前的经营年限。</w:t>
      </w:r>
    </w:p>
    <w:p>
      <w:pPr>
        <w:numPr>
          <w:ilvl w:val="0"/>
          <w:numId w:val="16"/>
        </w:numPr>
        <w:snapToGrid/>
        <w:spacing w:before="0" w:beforeAutospacing="0" w:after="0" w:afterAutospacing="0" w:line="360" w:lineRule="auto"/>
        <w:ind w:left="0" w:leftChars="0" w:firstLine="420" w:firstLineChars="200"/>
        <w:jc w:val="both"/>
        <w:textAlignment w:val="baseline"/>
        <w:rPr>
          <w:rFonts w:hint="eastAsia" w:ascii="Times New Roman" w:hAnsi="Times New Roman"/>
          <w:szCs w:val="21"/>
          <w:highlight w:val="none"/>
        </w:rPr>
      </w:pPr>
      <w:r>
        <w:rPr>
          <w:rFonts w:hint="eastAsia" w:ascii="Times New Roman" w:hAnsi="Times New Roman"/>
          <w:szCs w:val="21"/>
          <w:highlight w:val="none"/>
        </w:rPr>
        <w:t>具有固定的工作场所，组织机构健全，内部管理和控制制度完善且执行有效。</w:t>
      </w:r>
    </w:p>
    <w:p>
      <w:pPr>
        <w:numPr>
          <w:ilvl w:val="0"/>
          <w:numId w:val="16"/>
        </w:numPr>
        <w:snapToGrid/>
        <w:spacing w:before="0" w:beforeAutospacing="0" w:after="0" w:afterAutospacing="0" w:line="360" w:lineRule="auto"/>
        <w:ind w:left="0" w:leftChars="0" w:firstLine="420" w:firstLineChars="200"/>
        <w:jc w:val="both"/>
        <w:textAlignment w:val="baseline"/>
        <w:rPr>
          <w:rFonts w:hint="eastAsia" w:ascii="Times New Roman" w:hAnsi="Times New Roman"/>
          <w:szCs w:val="21"/>
          <w:highlight w:val="none"/>
        </w:rPr>
      </w:pPr>
      <w:r>
        <w:rPr>
          <w:rFonts w:hint="eastAsia" w:ascii="Times New Roman" w:hAnsi="Times New Roman"/>
          <w:szCs w:val="21"/>
          <w:highlight w:val="none"/>
        </w:rPr>
        <w:t>具有良好的执业质量记录，按时保质完成审计工作任务，在审计工作中未出现重大审计问题和不良记录，具备承担相应审计风险的能力。</w:t>
      </w:r>
    </w:p>
    <w:p>
      <w:pPr>
        <w:numPr>
          <w:ilvl w:val="0"/>
          <w:numId w:val="16"/>
        </w:numPr>
        <w:snapToGrid/>
        <w:spacing w:before="0" w:beforeAutospacing="0" w:after="0" w:afterAutospacing="0" w:line="360" w:lineRule="auto"/>
        <w:ind w:left="0" w:leftChars="0" w:firstLine="420" w:firstLineChars="200"/>
        <w:jc w:val="both"/>
        <w:textAlignment w:val="baseline"/>
        <w:rPr>
          <w:rFonts w:hint="eastAsia" w:ascii="Times New Roman" w:hAnsi="Times New Roman"/>
          <w:szCs w:val="21"/>
          <w:highlight w:val="none"/>
        </w:rPr>
      </w:pPr>
      <w:r>
        <w:rPr>
          <w:rFonts w:hint="eastAsia" w:ascii="Times New Roman" w:hAnsi="Times New Roman"/>
          <w:szCs w:val="21"/>
          <w:highlight w:val="none"/>
        </w:rPr>
        <w:t>具有良好的职业记录和社会声誉，认真执行有关财务审计的法律、法规和政策规定。</w:t>
      </w:r>
    </w:p>
    <w:p>
      <w:pPr>
        <w:numPr>
          <w:ilvl w:val="0"/>
          <w:numId w:val="16"/>
        </w:numPr>
        <w:snapToGrid/>
        <w:spacing w:before="0" w:beforeAutospacing="0" w:after="0" w:afterAutospacing="0" w:line="360" w:lineRule="auto"/>
        <w:ind w:left="0" w:leftChars="0" w:firstLine="420" w:firstLineChars="200"/>
        <w:jc w:val="both"/>
        <w:textAlignment w:val="baseline"/>
        <w:rPr>
          <w:rFonts w:hint="eastAsia" w:ascii="Times New Roman" w:hAnsi="Times New Roman"/>
          <w:szCs w:val="21"/>
          <w:highlight w:val="none"/>
        </w:rPr>
      </w:pPr>
      <w:r>
        <w:rPr>
          <w:rFonts w:hint="eastAsia" w:ascii="Times New Roman" w:hAnsi="Times New Roman"/>
          <w:szCs w:val="21"/>
          <w:highlight w:val="none"/>
        </w:rPr>
        <w:t>能够保守</w:t>
      </w:r>
      <w:r>
        <w:rPr>
          <w:rFonts w:hint="eastAsia" w:ascii="Times New Roman" w:hAnsi="Times New Roman"/>
          <w:szCs w:val="21"/>
          <w:highlight w:val="none"/>
          <w:lang w:val="en-US" w:eastAsia="zh-Hans"/>
        </w:rPr>
        <w:t>标的</w:t>
      </w:r>
      <w:r>
        <w:rPr>
          <w:rFonts w:hint="eastAsia" w:ascii="Times New Roman" w:hAnsi="Times New Roman"/>
          <w:szCs w:val="21"/>
          <w:highlight w:val="none"/>
        </w:rPr>
        <w:t>银行商业秘密，维护国家金融信息安全。</w:t>
      </w:r>
    </w:p>
    <w:p>
      <w:pPr>
        <w:numPr>
          <w:ilvl w:val="0"/>
          <w:numId w:val="16"/>
        </w:numPr>
        <w:snapToGrid/>
        <w:spacing w:before="0" w:beforeAutospacing="0" w:after="0" w:afterAutospacing="0" w:line="360" w:lineRule="auto"/>
        <w:ind w:left="0" w:leftChars="0" w:firstLine="420" w:firstLineChars="200"/>
        <w:jc w:val="both"/>
        <w:textAlignment w:val="baseline"/>
        <w:rPr>
          <w:rFonts w:hint="eastAsia" w:ascii="Times New Roman" w:hAnsi="Times New Roman"/>
          <w:szCs w:val="21"/>
          <w:highlight w:val="none"/>
        </w:rPr>
      </w:pPr>
      <w:r>
        <w:rPr>
          <w:rFonts w:hint="eastAsia" w:ascii="Times New Roman" w:hAnsi="Times New Roman"/>
          <w:szCs w:val="21"/>
          <w:highlight w:val="none"/>
        </w:rPr>
        <w:t>近三年(指2019-2022年，下同)内没有因违法违规行为被财政部、省级财政部门给予没收违法所得、罚款、暂停执行部分业务等行政处罚。</w:t>
      </w:r>
    </w:p>
    <w:p>
      <w:pPr>
        <w:numPr>
          <w:ilvl w:val="0"/>
          <w:numId w:val="16"/>
        </w:numPr>
        <w:snapToGrid/>
        <w:spacing w:before="0" w:beforeAutospacing="0" w:after="0" w:afterAutospacing="0" w:line="360" w:lineRule="auto"/>
        <w:ind w:left="0" w:leftChars="0" w:firstLine="420" w:firstLineChars="200"/>
        <w:jc w:val="both"/>
        <w:textAlignment w:val="baseline"/>
        <w:rPr>
          <w:rFonts w:hint="eastAsia" w:ascii="Times New Roman" w:hAnsi="Times New Roman"/>
          <w:szCs w:val="21"/>
          <w:highlight w:val="none"/>
        </w:rPr>
      </w:pPr>
      <w:r>
        <w:rPr>
          <w:rFonts w:hint="eastAsia" w:ascii="Times New Roman" w:hAnsi="Times New Roman"/>
          <w:szCs w:val="21"/>
          <w:highlight w:val="none"/>
        </w:rPr>
        <w:t>近三年内没有被财政部、省级财政部门给予警告两次以上。</w:t>
      </w:r>
    </w:p>
    <w:p>
      <w:pPr>
        <w:numPr>
          <w:ilvl w:val="0"/>
          <w:numId w:val="16"/>
        </w:numPr>
        <w:snapToGrid/>
        <w:spacing w:before="0" w:beforeAutospacing="0" w:after="0" w:afterAutospacing="0" w:line="360" w:lineRule="auto"/>
        <w:ind w:left="0" w:leftChars="0" w:firstLine="420" w:firstLineChars="200"/>
        <w:jc w:val="both"/>
        <w:textAlignment w:val="baseline"/>
        <w:rPr>
          <w:rFonts w:hint="eastAsia" w:ascii="Times New Roman" w:hAnsi="Times New Roman"/>
          <w:szCs w:val="21"/>
          <w:highlight w:val="none"/>
        </w:rPr>
      </w:pPr>
      <w:r>
        <w:rPr>
          <w:rFonts w:hint="eastAsia" w:ascii="Times New Roman" w:hAnsi="Times New Roman"/>
          <w:szCs w:val="21"/>
          <w:highlight w:val="none"/>
        </w:rPr>
        <w:t>近三年内没有因负责审计的金融企业存在重大资产损失、重大财务造假行为、金融企业或其负责人存在重大违法违规行为，会计师事务所已发现但未按照《中国注册会计师审计准则》和《中国注册会计师职业道德守则》相关规定履行关注、识别、评价等审计程序，或未按上述规定履行向金融企业审计委员会、董事会、监事会，或股东、同级财政部门、金融监管部门报告的。</w:t>
      </w:r>
    </w:p>
    <w:p>
      <w:pPr>
        <w:numPr>
          <w:ilvl w:val="0"/>
          <w:numId w:val="16"/>
        </w:numPr>
        <w:spacing w:line="360" w:lineRule="auto"/>
        <w:ind w:left="0" w:firstLine="420" w:firstLineChars="200"/>
        <w:textAlignment w:val="baseline"/>
        <w:rPr>
          <w:rFonts w:hint="eastAsia" w:ascii="Times New Roman" w:hAnsi="Times New Roman"/>
          <w:szCs w:val="21"/>
          <w:highlight w:val="none"/>
        </w:rPr>
      </w:pPr>
      <w:r>
        <w:rPr>
          <w:rFonts w:hint="eastAsia" w:ascii="Times New Roman" w:hAnsi="Times New Roman"/>
          <w:szCs w:val="21"/>
          <w:highlight w:val="none"/>
        </w:rPr>
        <w:t>没有被财政部、省级财政部门根据会计师事务所执业质量明确其不适合承担金融企业审计工作。</w:t>
      </w:r>
    </w:p>
    <w:p>
      <w:pPr>
        <w:numPr>
          <w:ilvl w:val="0"/>
          <w:numId w:val="16"/>
        </w:numPr>
        <w:spacing w:line="360" w:lineRule="auto"/>
        <w:ind w:left="0" w:firstLine="420" w:firstLineChars="200"/>
        <w:textAlignment w:val="baseline"/>
        <w:rPr>
          <w:rFonts w:hint="eastAsia" w:ascii="Times New Roman" w:hAnsi="Times New Roman"/>
          <w:szCs w:val="21"/>
          <w:highlight w:val="none"/>
        </w:rPr>
      </w:pPr>
      <w:r>
        <w:rPr>
          <w:rFonts w:hint="eastAsia" w:ascii="Times New Roman" w:hAnsi="Times New Roman"/>
          <w:szCs w:val="21"/>
          <w:highlight w:val="none"/>
        </w:rPr>
        <w:t>符合有关法律法规的规定，与招标人保持形式和实质上的独立。</w:t>
      </w:r>
    </w:p>
    <w:p>
      <w:pPr>
        <w:spacing w:line="360" w:lineRule="auto"/>
        <w:ind w:firstLine="420" w:firstLineChars="200"/>
        <w:rPr>
          <w:rFonts w:ascii="Times New Roman" w:hAnsi="Times New Roman"/>
          <w:szCs w:val="21"/>
          <w:highlight w:val="none"/>
        </w:rPr>
      </w:pPr>
      <w:r>
        <w:rPr>
          <w:rFonts w:hint="default" w:ascii="宋体" w:hAnsi="宋体" w:cs="宋体"/>
          <w:szCs w:val="21"/>
          <w:highlight w:val="none"/>
        </w:rPr>
        <w:t xml:space="preserve">  </w:t>
      </w:r>
      <w:r>
        <w:rPr>
          <w:rFonts w:hint="eastAsia" w:ascii="宋体" w:hAnsi="宋体" w:cs="宋体"/>
          <w:szCs w:val="21"/>
          <w:highlight w:val="none"/>
          <w:lang w:val="en-US" w:eastAsia="zh-CN"/>
        </w:rPr>
        <w:t>2.</w:t>
      </w:r>
      <w:r>
        <w:rPr>
          <w:rFonts w:ascii="Times New Roman" w:hAnsi="Times New Roman"/>
          <w:szCs w:val="21"/>
          <w:highlight w:val="none"/>
        </w:rPr>
        <w:t>如我单位</w:t>
      </w:r>
      <w:r>
        <w:rPr>
          <w:rFonts w:hint="eastAsia" w:ascii="Times New Roman" w:hAnsi="Times New Roman"/>
          <w:szCs w:val="21"/>
          <w:highlight w:val="none"/>
          <w:lang w:eastAsia="zh-CN"/>
        </w:rPr>
        <w:t>中标</w:t>
      </w:r>
      <w:r>
        <w:rPr>
          <w:rFonts w:ascii="Times New Roman" w:hAnsi="Times New Roman"/>
          <w:szCs w:val="21"/>
          <w:highlight w:val="none"/>
        </w:rPr>
        <w:t>，我方承诺：</w:t>
      </w:r>
    </w:p>
    <w:p>
      <w:pPr>
        <w:spacing w:line="360" w:lineRule="auto"/>
        <w:ind w:firstLine="420" w:firstLineChars="200"/>
        <w:rPr>
          <w:rFonts w:ascii="Times New Roman" w:hAnsi="Times New Roman"/>
          <w:szCs w:val="21"/>
          <w:highlight w:val="none"/>
        </w:rPr>
      </w:pPr>
      <w:r>
        <w:rPr>
          <w:rFonts w:hint="eastAsia" w:ascii="Times New Roman" w:hAnsi="Times New Roman"/>
          <w:szCs w:val="21"/>
          <w:highlight w:val="none"/>
        </w:rPr>
        <w:t>（</w:t>
      </w:r>
      <w:r>
        <w:rPr>
          <w:rFonts w:ascii="Times New Roman" w:hAnsi="Times New Roman"/>
          <w:szCs w:val="21"/>
          <w:highlight w:val="none"/>
        </w:rPr>
        <w:t>1）我方已按本项目</w:t>
      </w:r>
      <w:r>
        <w:rPr>
          <w:rFonts w:hint="eastAsia" w:ascii="Times New Roman" w:hAnsi="Times New Roman"/>
          <w:szCs w:val="21"/>
          <w:highlight w:val="none"/>
        </w:rPr>
        <w:t>招标</w:t>
      </w:r>
      <w:r>
        <w:rPr>
          <w:rFonts w:ascii="Times New Roman" w:hAnsi="Times New Roman"/>
          <w:szCs w:val="21"/>
          <w:highlight w:val="none"/>
        </w:rPr>
        <w:t>文件要求在</w:t>
      </w:r>
      <w:r>
        <w:rPr>
          <w:rFonts w:hint="eastAsia" w:ascii="Times New Roman" w:hAnsi="Times New Roman"/>
          <w:szCs w:val="21"/>
          <w:highlight w:val="none"/>
          <w:lang w:eastAsia="zh-CN"/>
        </w:rPr>
        <w:t>投标</w:t>
      </w:r>
      <w:r>
        <w:rPr>
          <w:rFonts w:ascii="Times New Roman" w:hAnsi="Times New Roman"/>
          <w:szCs w:val="21"/>
          <w:highlight w:val="none"/>
        </w:rPr>
        <w:t>文件中填报参与本项目的主要人员，承诺项目负责人和</w:t>
      </w:r>
      <w:r>
        <w:rPr>
          <w:rFonts w:hint="eastAsia" w:ascii="Times New Roman" w:hAnsi="Times New Roman"/>
          <w:szCs w:val="21"/>
          <w:highlight w:val="none"/>
          <w:lang w:eastAsia="zh-CN"/>
        </w:rPr>
        <w:t>团队成员</w:t>
      </w:r>
      <w:r>
        <w:rPr>
          <w:rFonts w:ascii="Times New Roman" w:hAnsi="Times New Roman"/>
          <w:szCs w:val="21"/>
          <w:highlight w:val="none"/>
        </w:rPr>
        <w:t>不更换，所有人员在工作期间保持相对稳定，不同时安排在其他业务项目工作，服从</w:t>
      </w:r>
      <w:r>
        <w:rPr>
          <w:rFonts w:hint="eastAsia" w:ascii="Times New Roman" w:hAnsi="Times New Roman"/>
          <w:szCs w:val="21"/>
          <w:highlight w:val="none"/>
        </w:rPr>
        <w:t>招标</w:t>
      </w:r>
      <w:r>
        <w:rPr>
          <w:rFonts w:ascii="Times New Roman" w:hAnsi="Times New Roman"/>
          <w:szCs w:val="21"/>
          <w:highlight w:val="none"/>
        </w:rPr>
        <w:t>人工作安排。</w:t>
      </w:r>
      <w:r>
        <w:rPr>
          <w:rFonts w:ascii="Times New Roman" w:hAnsi="Times New Roman"/>
          <w:b/>
          <w:szCs w:val="21"/>
          <w:highlight w:val="none"/>
        </w:rPr>
        <w:t>人员因特殊原因确需作调整更换的，须征得</w:t>
      </w:r>
      <w:r>
        <w:rPr>
          <w:rFonts w:hint="eastAsia" w:ascii="Times New Roman" w:hAnsi="Times New Roman"/>
          <w:b/>
          <w:szCs w:val="21"/>
          <w:highlight w:val="none"/>
        </w:rPr>
        <w:t>招标</w:t>
      </w:r>
      <w:r>
        <w:rPr>
          <w:rFonts w:ascii="Times New Roman" w:hAnsi="Times New Roman"/>
          <w:b/>
          <w:szCs w:val="21"/>
          <w:highlight w:val="none"/>
        </w:rPr>
        <w:t>人同意，且承诺更换人员的资格条件不低于</w:t>
      </w:r>
      <w:r>
        <w:rPr>
          <w:rFonts w:hint="eastAsia" w:ascii="Times New Roman" w:hAnsi="Times New Roman"/>
          <w:b/>
          <w:szCs w:val="21"/>
          <w:highlight w:val="none"/>
        </w:rPr>
        <w:t>招标</w:t>
      </w:r>
      <w:r>
        <w:rPr>
          <w:rFonts w:ascii="Times New Roman" w:hAnsi="Times New Roman"/>
          <w:b/>
          <w:szCs w:val="21"/>
          <w:highlight w:val="none"/>
        </w:rPr>
        <w:t>文件人员要求。</w:t>
      </w:r>
    </w:p>
    <w:p>
      <w:pPr>
        <w:spacing w:line="360" w:lineRule="auto"/>
        <w:ind w:firstLine="420" w:firstLineChars="200"/>
        <w:rPr>
          <w:rFonts w:ascii="Times New Roman" w:hAnsi="Times New Roman"/>
          <w:szCs w:val="21"/>
          <w:highlight w:val="none"/>
        </w:rPr>
      </w:pPr>
      <w:r>
        <w:rPr>
          <w:rFonts w:hint="eastAsia" w:ascii="Times New Roman" w:hAnsi="Times New Roman"/>
          <w:szCs w:val="21"/>
          <w:highlight w:val="none"/>
        </w:rPr>
        <w:t>（</w:t>
      </w:r>
      <w:r>
        <w:rPr>
          <w:rFonts w:ascii="Times New Roman" w:hAnsi="Times New Roman"/>
          <w:szCs w:val="21"/>
          <w:highlight w:val="none"/>
        </w:rPr>
        <w:t>2）在项目咨询时，</w:t>
      </w:r>
      <w:r>
        <w:rPr>
          <w:rFonts w:hint="eastAsia" w:ascii="Times New Roman" w:hAnsi="Times New Roman"/>
          <w:szCs w:val="21"/>
          <w:highlight w:val="none"/>
        </w:rPr>
        <w:t>我方保证接受贵方在服务内容</w:t>
      </w:r>
      <w:r>
        <w:rPr>
          <w:rFonts w:ascii="Times New Roman" w:hAnsi="Times New Roman"/>
          <w:szCs w:val="21"/>
          <w:highlight w:val="none"/>
        </w:rPr>
        <w:t>、服务要求、</w:t>
      </w:r>
      <w:r>
        <w:rPr>
          <w:rFonts w:hint="eastAsia" w:ascii="Times New Roman" w:hAnsi="Times New Roman"/>
          <w:szCs w:val="21"/>
          <w:highlight w:val="none"/>
        </w:rPr>
        <w:t>咨询费支付额度及支付方式、服务质量等方面的管理规定。</w:t>
      </w:r>
    </w:p>
    <w:p>
      <w:pPr>
        <w:spacing w:line="360" w:lineRule="auto"/>
        <w:ind w:firstLine="420" w:firstLineChars="200"/>
        <w:rPr>
          <w:rFonts w:ascii="Times New Roman" w:hAnsi="Times New Roman"/>
          <w:szCs w:val="21"/>
          <w:highlight w:val="none"/>
        </w:rPr>
      </w:pPr>
      <w:r>
        <w:rPr>
          <w:rFonts w:hint="eastAsia" w:ascii="Times New Roman" w:hAnsi="Times New Roman"/>
          <w:szCs w:val="21"/>
          <w:highlight w:val="none"/>
        </w:rPr>
        <w:t>（</w:t>
      </w:r>
      <w:r>
        <w:rPr>
          <w:rFonts w:ascii="Times New Roman" w:hAnsi="Times New Roman"/>
          <w:szCs w:val="21"/>
          <w:highlight w:val="none"/>
        </w:rPr>
        <w:t>3）不发生出具虚假成果或报告的行为。</w:t>
      </w:r>
    </w:p>
    <w:p>
      <w:pPr>
        <w:spacing w:line="360" w:lineRule="auto"/>
        <w:ind w:firstLine="420" w:firstLineChars="200"/>
        <w:rPr>
          <w:rFonts w:ascii="Times New Roman" w:hAnsi="Times New Roman"/>
          <w:szCs w:val="21"/>
          <w:highlight w:val="none"/>
        </w:rPr>
      </w:pPr>
      <w:r>
        <w:rPr>
          <w:rFonts w:hint="eastAsia" w:ascii="Times New Roman" w:hAnsi="Times New Roman"/>
          <w:szCs w:val="21"/>
          <w:highlight w:val="none"/>
        </w:rPr>
        <w:t>（</w:t>
      </w:r>
      <w:r>
        <w:rPr>
          <w:rFonts w:ascii="Times New Roman" w:hAnsi="Times New Roman"/>
          <w:szCs w:val="21"/>
          <w:highlight w:val="none"/>
        </w:rPr>
        <w:t>4）不发生因我方原因造成咨询服务出现重大失误的行为。</w:t>
      </w:r>
    </w:p>
    <w:p>
      <w:pPr>
        <w:spacing w:line="360" w:lineRule="auto"/>
        <w:ind w:firstLine="420" w:firstLineChars="200"/>
        <w:rPr>
          <w:rFonts w:ascii="Times New Roman" w:hAnsi="Times New Roman"/>
          <w:szCs w:val="21"/>
          <w:highlight w:val="none"/>
        </w:rPr>
      </w:pPr>
      <w:r>
        <w:rPr>
          <w:rFonts w:hint="eastAsia" w:ascii="Times New Roman" w:hAnsi="Times New Roman"/>
          <w:szCs w:val="21"/>
          <w:highlight w:val="none"/>
        </w:rPr>
        <w:t>（</w:t>
      </w:r>
      <w:r>
        <w:rPr>
          <w:rFonts w:ascii="Times New Roman" w:hAnsi="Times New Roman"/>
          <w:szCs w:val="21"/>
          <w:highlight w:val="none"/>
        </w:rPr>
        <w:t>5）将接受</w:t>
      </w:r>
      <w:r>
        <w:rPr>
          <w:rFonts w:hint="eastAsia" w:ascii="Times New Roman" w:hAnsi="Times New Roman"/>
          <w:szCs w:val="21"/>
          <w:highlight w:val="none"/>
        </w:rPr>
        <w:t>贵</w:t>
      </w:r>
      <w:r>
        <w:rPr>
          <w:rFonts w:ascii="Times New Roman" w:hAnsi="Times New Roman"/>
          <w:szCs w:val="21"/>
          <w:highlight w:val="none"/>
        </w:rPr>
        <w:t>方对咨询机构的考核管理办法及其他管理规定。</w:t>
      </w:r>
    </w:p>
    <w:p>
      <w:pPr>
        <w:spacing w:line="360" w:lineRule="auto"/>
        <w:ind w:firstLine="420" w:firstLineChars="200"/>
        <w:rPr>
          <w:rFonts w:ascii="Times New Roman" w:hAnsi="Times New Roman"/>
          <w:szCs w:val="21"/>
          <w:highlight w:val="none"/>
        </w:rPr>
      </w:pPr>
      <w:r>
        <w:rPr>
          <w:rFonts w:hint="eastAsia" w:ascii="Times New Roman" w:hAnsi="Times New Roman"/>
          <w:szCs w:val="21"/>
          <w:highlight w:val="none"/>
          <w:lang w:val="en-US" w:eastAsia="zh-CN"/>
        </w:rPr>
        <w:t>3.</w:t>
      </w:r>
      <w:r>
        <w:rPr>
          <w:rFonts w:hint="eastAsia" w:ascii="Times New Roman" w:hAnsi="Times New Roman"/>
          <w:szCs w:val="21"/>
          <w:highlight w:val="none"/>
        </w:rPr>
        <w:t>招标文件、</w:t>
      </w:r>
      <w:r>
        <w:rPr>
          <w:rFonts w:hint="eastAsia" w:ascii="Times New Roman" w:hAnsi="Times New Roman"/>
          <w:szCs w:val="21"/>
          <w:highlight w:val="none"/>
          <w:lang w:val="en-US" w:eastAsia="zh-CN"/>
        </w:rPr>
        <w:t>投标</w:t>
      </w:r>
      <w:r>
        <w:rPr>
          <w:rFonts w:hint="eastAsia" w:ascii="Times New Roman" w:hAnsi="Times New Roman"/>
          <w:szCs w:val="21"/>
          <w:highlight w:val="none"/>
        </w:rPr>
        <w:t>文件中的实质性条款也属我方承诺的内容。</w:t>
      </w:r>
    </w:p>
    <w:p>
      <w:pPr>
        <w:spacing w:line="460" w:lineRule="exact"/>
        <w:ind w:firstLine="420" w:firstLineChars="200"/>
        <w:rPr>
          <w:rFonts w:hint="default" w:ascii="宋体" w:hAnsi="宋体" w:cs="宋体"/>
          <w:szCs w:val="21"/>
          <w:highlight w:val="none"/>
        </w:rPr>
      </w:pPr>
      <w:r>
        <w:rPr>
          <w:rFonts w:hint="default" w:ascii="宋体" w:hAnsi="宋体" w:cs="宋体"/>
          <w:szCs w:val="21"/>
          <w:highlight w:val="none"/>
        </w:rPr>
        <w:t xml:space="preserve">                     </w:t>
      </w:r>
    </w:p>
    <w:p>
      <w:pPr>
        <w:spacing w:line="460" w:lineRule="exact"/>
        <w:ind w:firstLine="420" w:firstLineChars="200"/>
        <w:rPr>
          <w:rFonts w:hint="default" w:ascii="宋体" w:hAnsi="宋体" w:cs="宋体"/>
          <w:szCs w:val="21"/>
          <w:highlight w:val="none"/>
        </w:rPr>
      </w:pPr>
    </w:p>
    <w:p>
      <w:pPr>
        <w:spacing w:line="460" w:lineRule="exact"/>
        <w:ind w:firstLine="420" w:firstLineChars="200"/>
        <w:rPr>
          <w:rFonts w:hint="default" w:ascii="宋体" w:hAnsi="宋体" w:cs="宋体"/>
          <w:szCs w:val="21"/>
          <w:highlight w:val="none"/>
        </w:rPr>
      </w:pPr>
    </w:p>
    <w:p>
      <w:pPr>
        <w:spacing w:line="460" w:lineRule="exact"/>
        <w:ind w:firstLine="420" w:firstLineChars="200"/>
        <w:rPr>
          <w:rFonts w:ascii="宋体" w:hAnsi="宋体" w:cs="宋体"/>
          <w:szCs w:val="21"/>
          <w:highlight w:val="none"/>
        </w:rPr>
      </w:pPr>
      <w:r>
        <w:rPr>
          <w:rFonts w:hint="default" w:ascii="宋体" w:hAnsi="宋体" w:cs="宋体"/>
          <w:szCs w:val="21"/>
          <w:highlight w:val="none"/>
        </w:rPr>
        <w:t xml:space="preserve"> </w:t>
      </w:r>
      <w:r>
        <w:rPr>
          <w:rFonts w:hint="eastAsia" w:ascii="宋体" w:hAnsi="宋体" w:cs="宋体"/>
          <w:szCs w:val="21"/>
          <w:highlight w:val="none"/>
        </w:rPr>
        <w:t>投标人：</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ascii="宋体" w:hAnsi="宋体" w:cs="宋体"/>
          <w:szCs w:val="21"/>
          <w:highlight w:val="none"/>
          <w:u w:val="single"/>
        </w:rPr>
        <w:t xml:space="preserve">      </w:t>
      </w:r>
      <w:r>
        <w:rPr>
          <w:rFonts w:hint="eastAsia" w:ascii="宋体" w:hAnsi="宋体" w:cs="宋体"/>
          <w:szCs w:val="21"/>
          <w:highlight w:val="none"/>
        </w:rPr>
        <w:t>（盖单位章）</w:t>
      </w:r>
    </w:p>
    <w:p>
      <w:pPr>
        <w:spacing w:line="460" w:lineRule="exact"/>
        <w:ind w:firstLine="420" w:firstLineChars="200"/>
        <w:rPr>
          <w:rFonts w:ascii="宋体" w:hAnsi="宋体" w:cs="宋体"/>
          <w:szCs w:val="21"/>
          <w:highlight w:val="none"/>
        </w:rPr>
      </w:pPr>
      <w:r>
        <w:rPr>
          <w:rFonts w:hint="eastAsia" w:ascii="宋体" w:hAnsi="宋体" w:cs="宋体"/>
          <w:szCs w:val="21"/>
          <w:highlight w:val="none"/>
        </w:rPr>
        <w:t xml:space="preserve">                             法人代表或委托代理人：</w:t>
      </w:r>
      <w:r>
        <w:rPr>
          <w:rFonts w:ascii="宋体" w:hAnsi="宋体" w:cs="宋体"/>
          <w:szCs w:val="21"/>
          <w:highlight w:val="none"/>
          <w:u w:val="single"/>
        </w:rPr>
        <w:t xml:space="preserve">       </w:t>
      </w:r>
      <w:r>
        <w:rPr>
          <w:rFonts w:hint="eastAsia" w:ascii="宋体" w:hAnsi="宋体" w:cs="宋体"/>
          <w:szCs w:val="21"/>
          <w:highlight w:val="none"/>
        </w:rPr>
        <w:t xml:space="preserve">（签字）    </w:t>
      </w:r>
    </w:p>
    <w:p>
      <w:pPr>
        <w:spacing w:line="460" w:lineRule="exact"/>
        <w:ind w:firstLine="420" w:firstLineChars="200"/>
        <w:rPr>
          <w:rFonts w:ascii="宋体" w:hAnsi="宋体" w:cs="宋体"/>
          <w:szCs w:val="21"/>
          <w:highlight w:val="none"/>
        </w:rPr>
      </w:pPr>
      <w:r>
        <w:rPr>
          <w:rFonts w:hint="eastAsia" w:ascii="宋体" w:hAnsi="宋体" w:cs="宋体"/>
          <w:szCs w:val="21"/>
          <w:highlight w:val="none"/>
        </w:rPr>
        <w:t xml:space="preserve">                             日 期：     年    月    日</w:t>
      </w:r>
      <w:bookmarkEnd w:id="20"/>
    </w:p>
    <w:p>
      <w:pPr>
        <w:spacing w:line="600" w:lineRule="exact"/>
        <w:rPr>
          <w:rFonts w:ascii="宋体" w:hAnsi="宋体" w:cs="宋体"/>
          <w:highlight w:val="none"/>
        </w:rPr>
      </w:pPr>
    </w:p>
    <w:p>
      <w:pPr>
        <w:pStyle w:val="2"/>
        <w:rPr>
          <w:rFonts w:hint="eastAsia"/>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widowControl/>
        <w:ind w:firstLine="420" w:firstLineChars="200"/>
        <w:jc w:val="left"/>
        <w:rPr>
          <w:rFonts w:ascii="Times New Roman" w:hAnsi="Times New Roman"/>
          <w:highlight w:val="none"/>
        </w:rPr>
      </w:pPr>
      <w:r>
        <w:rPr>
          <w:rFonts w:ascii="Times New Roman" w:hAnsi="Times New Roman"/>
          <w:highlight w:val="none"/>
        </w:rPr>
        <w:br w:type="page"/>
      </w:r>
    </w:p>
    <w:p>
      <w:pPr>
        <w:pStyle w:val="6"/>
        <w:spacing w:before="0" w:after="0" w:line="540" w:lineRule="exact"/>
        <w:ind w:firstLine="561" w:firstLineChars="200"/>
        <w:jc w:val="center"/>
        <w:rPr>
          <w:rFonts w:ascii="Times New Roman" w:hAnsi="Times New Roman" w:eastAsia="宋体"/>
          <w:sz w:val="28"/>
          <w:szCs w:val="28"/>
          <w:highlight w:val="none"/>
        </w:rPr>
      </w:pPr>
      <w:bookmarkStart w:id="21" w:name="_Toc462212426"/>
      <w:bookmarkStart w:id="22" w:name="_Toc462922350"/>
      <w:r>
        <w:rPr>
          <w:rFonts w:hint="eastAsia" w:ascii="Times New Roman" w:hAnsi="Times New Roman" w:eastAsia="宋体"/>
          <w:sz w:val="28"/>
          <w:szCs w:val="28"/>
          <w:highlight w:val="none"/>
          <w:lang w:val="en-US" w:eastAsia="zh-CN"/>
        </w:rPr>
        <w:t>五</w:t>
      </w:r>
      <w:r>
        <w:rPr>
          <w:rFonts w:ascii="Times New Roman" w:hAnsi="Times New Roman" w:eastAsia="宋体"/>
          <w:sz w:val="28"/>
          <w:szCs w:val="28"/>
          <w:highlight w:val="none"/>
        </w:rPr>
        <w:t>、</w:t>
      </w:r>
      <w:bookmarkEnd w:id="21"/>
      <w:r>
        <w:rPr>
          <w:rFonts w:ascii="Times New Roman" w:hAnsi="Times New Roman" w:eastAsia="宋体"/>
          <w:sz w:val="28"/>
          <w:szCs w:val="28"/>
          <w:highlight w:val="none"/>
        </w:rPr>
        <w:t>工作方案</w:t>
      </w:r>
      <w:bookmarkEnd w:id="22"/>
    </w:p>
    <w:p>
      <w:pPr>
        <w:spacing w:after="156" w:afterLines="50"/>
        <w:rPr>
          <w:rFonts w:ascii="Times New Roman" w:hAnsi="Times New Roman"/>
          <w:sz w:val="24"/>
          <w:szCs w:val="24"/>
          <w:highlight w:val="none"/>
        </w:rPr>
      </w:pPr>
    </w:p>
    <w:p>
      <w:pPr>
        <w:spacing w:after="156" w:afterLines="50" w:line="360" w:lineRule="auto"/>
        <w:ind w:firstLine="420" w:firstLineChars="200"/>
        <w:rPr>
          <w:rFonts w:ascii="Times New Roman" w:hAnsi="Times New Roman"/>
          <w:b/>
          <w:szCs w:val="21"/>
          <w:highlight w:val="none"/>
        </w:rPr>
      </w:pPr>
      <w:r>
        <w:rPr>
          <w:rFonts w:hint="eastAsia" w:ascii="Times New Roman" w:hAnsi="Times New Roman"/>
          <w:b/>
          <w:szCs w:val="21"/>
          <w:highlight w:val="none"/>
        </w:rPr>
        <w:t>投标人</w:t>
      </w:r>
      <w:r>
        <w:rPr>
          <w:rFonts w:ascii="Times New Roman" w:hAnsi="Times New Roman"/>
          <w:b/>
          <w:szCs w:val="21"/>
          <w:highlight w:val="none"/>
        </w:rPr>
        <w:t>应编制工作方案，其内容包括</w:t>
      </w:r>
      <w:r>
        <w:rPr>
          <w:rFonts w:hint="eastAsia" w:ascii="Times New Roman" w:hAnsi="Times New Roman"/>
          <w:b/>
          <w:szCs w:val="21"/>
          <w:highlight w:val="none"/>
        </w:rPr>
        <w:t>但不限于（可使用PPT）</w:t>
      </w:r>
      <w:r>
        <w:rPr>
          <w:rFonts w:ascii="Times New Roman" w:hAnsi="Times New Roman"/>
          <w:b/>
          <w:szCs w:val="21"/>
          <w:highlight w:val="none"/>
        </w:rPr>
        <w:t>：</w:t>
      </w:r>
    </w:p>
    <w:p>
      <w:pPr>
        <w:spacing w:line="360" w:lineRule="auto"/>
        <w:ind w:firstLine="420" w:firstLineChars="200"/>
        <w:rPr>
          <w:rFonts w:hint="eastAsia" w:ascii="Times New Roman" w:hAnsi="Times New Roman"/>
          <w:szCs w:val="21"/>
          <w:highlight w:val="none"/>
        </w:rPr>
      </w:pPr>
      <w:r>
        <w:rPr>
          <w:rFonts w:hint="eastAsia" w:ascii="Times New Roman" w:hAnsi="Times New Roman"/>
          <w:szCs w:val="21"/>
          <w:highlight w:val="none"/>
        </w:rPr>
        <w:t>1.对标的银行2021年度及2022年9月30日的财务报表进行审计，出具专项审计报告；</w:t>
      </w:r>
    </w:p>
    <w:p>
      <w:pPr>
        <w:spacing w:line="360" w:lineRule="auto"/>
        <w:ind w:firstLine="420" w:firstLineChars="200"/>
        <w:rPr>
          <w:rFonts w:hint="eastAsia" w:ascii="Times New Roman" w:hAnsi="Times New Roman"/>
          <w:szCs w:val="21"/>
          <w:highlight w:val="none"/>
        </w:rPr>
      </w:pPr>
      <w:r>
        <w:rPr>
          <w:rFonts w:hint="eastAsia" w:ascii="Times New Roman" w:hAnsi="Times New Roman"/>
          <w:szCs w:val="21"/>
          <w:highlight w:val="none"/>
        </w:rPr>
        <w:t>2.对标的银行金融投资资产、表内外债券、非标等类信贷资产信用风险审阅，识别风险资产、并评估信用风险减值准备计提的充足性和合理性，及估值的合理性；</w:t>
      </w:r>
    </w:p>
    <w:p>
      <w:pPr>
        <w:spacing w:line="360" w:lineRule="auto"/>
        <w:ind w:firstLine="420" w:firstLineChars="200"/>
        <w:rPr>
          <w:rFonts w:hint="eastAsia" w:ascii="Times New Roman" w:hAnsi="Times New Roman"/>
          <w:szCs w:val="21"/>
          <w:highlight w:val="none"/>
        </w:rPr>
      </w:pPr>
      <w:r>
        <w:rPr>
          <w:rFonts w:hint="eastAsia" w:ascii="Times New Roman" w:hAnsi="Times New Roman"/>
          <w:szCs w:val="21"/>
          <w:highlight w:val="none"/>
        </w:rPr>
        <w:t>3.对标的银行信贷资产进行审阅、识别风险客户及潜在风险客户、评价信贷资产五级分类的准确性、夯实资产质量、复核贷款准备金计提是否充足；</w:t>
      </w:r>
    </w:p>
    <w:p>
      <w:pPr>
        <w:spacing w:line="360" w:lineRule="auto"/>
        <w:ind w:firstLine="420" w:firstLineChars="200"/>
        <w:rPr>
          <w:rFonts w:hint="eastAsia" w:ascii="Times New Roman" w:hAnsi="Times New Roman"/>
          <w:szCs w:val="21"/>
          <w:highlight w:val="none"/>
        </w:rPr>
      </w:pPr>
      <w:r>
        <w:rPr>
          <w:rFonts w:hint="eastAsia" w:ascii="Times New Roman" w:hAnsi="Times New Roman"/>
          <w:szCs w:val="21"/>
          <w:highlight w:val="none"/>
        </w:rPr>
        <w:t>4.对标的银行表外业务进行审计，包括但不限于票据、信用证、担保等业务进行全面审计，识别表外风险资产；</w:t>
      </w:r>
    </w:p>
    <w:p>
      <w:pPr>
        <w:spacing w:line="360" w:lineRule="auto"/>
        <w:ind w:firstLine="420" w:firstLineChars="200"/>
        <w:rPr>
          <w:rFonts w:hint="eastAsia" w:ascii="Times New Roman" w:hAnsi="Times New Roman"/>
          <w:szCs w:val="21"/>
          <w:highlight w:val="none"/>
        </w:rPr>
      </w:pPr>
      <w:r>
        <w:rPr>
          <w:rFonts w:hint="eastAsia" w:ascii="Times New Roman" w:hAnsi="Times New Roman"/>
          <w:szCs w:val="21"/>
          <w:highlight w:val="none"/>
        </w:rPr>
        <w:t>5.根据审计工作发现，评估标的银行信贷、投资业务内部控制流程是否存在操作风险，并提出优化建议；</w:t>
      </w:r>
    </w:p>
    <w:p>
      <w:pPr>
        <w:spacing w:line="360" w:lineRule="auto"/>
        <w:ind w:firstLine="420" w:firstLineChars="200"/>
        <w:rPr>
          <w:rFonts w:hint="eastAsia" w:ascii="Times New Roman" w:hAnsi="Times New Roman"/>
          <w:szCs w:val="21"/>
          <w:highlight w:val="none"/>
        </w:rPr>
      </w:pPr>
      <w:r>
        <w:rPr>
          <w:rFonts w:hint="eastAsia" w:ascii="Times New Roman" w:hAnsi="Times New Roman"/>
          <w:szCs w:val="21"/>
          <w:highlight w:val="none"/>
        </w:rPr>
        <w:t>6.对标的银行信息化系统开展IT审计工作，服务内容包括但不限于对标的银行信息系统一般控制测试、信息系统应用控制测试及计算机辅助审计；</w:t>
      </w:r>
    </w:p>
    <w:p>
      <w:pPr>
        <w:spacing w:line="360" w:lineRule="auto"/>
        <w:ind w:firstLine="420" w:firstLineChars="200"/>
        <w:rPr>
          <w:rFonts w:hint="eastAsia" w:ascii="Times New Roman" w:hAnsi="Times New Roman"/>
          <w:szCs w:val="21"/>
          <w:highlight w:val="none"/>
        </w:rPr>
      </w:pPr>
      <w:r>
        <w:rPr>
          <w:rFonts w:hint="eastAsia" w:ascii="Times New Roman" w:hAnsi="Times New Roman"/>
          <w:szCs w:val="21"/>
          <w:highlight w:val="none"/>
        </w:rPr>
        <w:t>7.对标的银行实施与财务相关的其他风险核查，服务内容包括但不限于标的银行所有权结构、历史沿革、管理信息系统及核心系统、资产负债、内部控制、经营管理的真实情况，充分揭示其财税风险，分析盈利能力、现金流情况等；</w:t>
      </w:r>
    </w:p>
    <w:p>
      <w:pPr>
        <w:spacing w:line="360" w:lineRule="auto"/>
        <w:ind w:firstLine="420" w:firstLineChars="200"/>
        <w:rPr>
          <w:rFonts w:hint="eastAsia" w:ascii="Times New Roman" w:hAnsi="Times New Roman"/>
          <w:szCs w:val="21"/>
          <w:highlight w:val="none"/>
        </w:rPr>
      </w:pPr>
      <w:r>
        <w:rPr>
          <w:rFonts w:hint="eastAsia" w:ascii="Times New Roman" w:hAnsi="Times New Roman"/>
          <w:szCs w:val="21"/>
          <w:highlight w:val="none"/>
        </w:rPr>
        <w:t>8.提供项目投资过程涉及财务方面工作的咨询；</w:t>
      </w:r>
    </w:p>
    <w:p>
      <w:pPr>
        <w:spacing w:line="360" w:lineRule="auto"/>
        <w:ind w:firstLine="420" w:firstLineChars="200"/>
        <w:rPr>
          <w:rFonts w:ascii="Times New Roman" w:hAnsi="Times New Roman"/>
          <w:sz w:val="28"/>
          <w:szCs w:val="28"/>
          <w:highlight w:val="none"/>
        </w:rPr>
      </w:pPr>
      <w:r>
        <w:rPr>
          <w:rFonts w:hint="eastAsia" w:ascii="Times New Roman" w:hAnsi="Times New Roman"/>
          <w:szCs w:val="21"/>
          <w:highlight w:val="none"/>
        </w:rPr>
        <w:t>9.其他需要协助的事项。</w:t>
      </w:r>
    </w:p>
    <w:p>
      <w:pPr>
        <w:pStyle w:val="6"/>
        <w:spacing w:before="0" w:after="0" w:line="540" w:lineRule="exact"/>
        <w:ind w:firstLine="561" w:firstLineChars="200"/>
        <w:jc w:val="left"/>
        <w:rPr>
          <w:rFonts w:ascii="Times New Roman" w:hAnsi="Times New Roman" w:eastAsia="宋体"/>
          <w:sz w:val="28"/>
          <w:szCs w:val="28"/>
          <w:highlight w:val="none"/>
        </w:rPr>
      </w:pPr>
      <w:bookmarkStart w:id="23" w:name="_Toc462922348"/>
      <w:r>
        <w:rPr>
          <w:rFonts w:hint="eastAsia" w:ascii="Times New Roman" w:hAnsi="Times New Roman" w:eastAsia="宋体"/>
          <w:sz w:val="28"/>
          <w:szCs w:val="28"/>
          <w:highlight w:val="none"/>
          <w:lang w:val="en-US" w:eastAsia="zh-CN"/>
        </w:rPr>
        <w:t>六</w:t>
      </w:r>
      <w:r>
        <w:rPr>
          <w:rFonts w:ascii="Times New Roman" w:hAnsi="Times New Roman" w:eastAsia="宋体"/>
          <w:sz w:val="28"/>
          <w:szCs w:val="28"/>
          <w:highlight w:val="none"/>
        </w:rPr>
        <w:t>、</w:t>
      </w:r>
      <w:bookmarkEnd w:id="23"/>
      <w:bookmarkStart w:id="24" w:name="_Toc462922349"/>
      <w:r>
        <w:rPr>
          <w:rFonts w:hint="eastAsia" w:ascii="Times New Roman" w:hAnsi="Times New Roman" w:eastAsia="宋体"/>
          <w:sz w:val="28"/>
          <w:szCs w:val="28"/>
          <w:highlight w:val="none"/>
        </w:rPr>
        <w:t>投标人</w:t>
      </w:r>
      <w:r>
        <w:rPr>
          <w:rFonts w:ascii="Times New Roman" w:hAnsi="Times New Roman" w:eastAsia="宋体"/>
          <w:sz w:val="28"/>
          <w:szCs w:val="28"/>
          <w:highlight w:val="none"/>
        </w:rPr>
        <w:t>认为需要提交的其它资料</w:t>
      </w:r>
      <w:bookmarkEnd w:id="24"/>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ind w:firstLine="560"/>
        <w:jc w:val="center"/>
        <w:rPr>
          <w:rFonts w:ascii="Times New Roman" w:hAnsi="Times New Roman"/>
          <w:b/>
          <w:sz w:val="28"/>
          <w:szCs w:val="28"/>
          <w:highlight w:val="none"/>
          <w:u w:val="single"/>
        </w:rPr>
      </w:pPr>
    </w:p>
    <w:p>
      <w:pPr>
        <w:ind w:firstLine="561" w:firstLineChars="200"/>
        <w:jc w:val="center"/>
        <w:rPr>
          <w:rFonts w:ascii="Times New Roman" w:hAnsi="Times New Roman"/>
          <w:b/>
          <w:sz w:val="28"/>
          <w:szCs w:val="28"/>
          <w:highlight w:val="none"/>
          <w:u w:val="single"/>
        </w:rPr>
      </w:pPr>
      <w:r>
        <w:rPr>
          <w:rFonts w:ascii="Times New Roman" w:hAnsi="Times New Roman"/>
          <w:b/>
          <w:sz w:val="28"/>
          <w:szCs w:val="28"/>
          <w:highlight w:val="none"/>
          <w:u w:val="single"/>
        </w:rPr>
        <w:t xml:space="preserve">                    </w:t>
      </w:r>
      <w:r>
        <w:rPr>
          <w:rFonts w:ascii="Times New Roman" w:hAnsi="Times New Roman"/>
          <w:b/>
          <w:sz w:val="28"/>
          <w:szCs w:val="28"/>
          <w:highlight w:val="none"/>
        </w:rPr>
        <w:t>（项目名称）</w:t>
      </w:r>
    </w:p>
    <w:p>
      <w:pPr>
        <w:ind w:firstLine="560"/>
        <w:jc w:val="center"/>
        <w:rPr>
          <w:rFonts w:ascii="Times New Roman" w:hAnsi="Times New Roman"/>
          <w:sz w:val="28"/>
          <w:szCs w:val="28"/>
          <w:highlight w:val="none"/>
        </w:rPr>
      </w:pPr>
    </w:p>
    <w:p>
      <w:pPr>
        <w:ind w:firstLine="560"/>
        <w:jc w:val="center"/>
        <w:rPr>
          <w:rFonts w:ascii="Times New Roman" w:hAnsi="Times New Roman"/>
          <w:sz w:val="28"/>
          <w:szCs w:val="28"/>
          <w:highlight w:val="none"/>
        </w:rPr>
      </w:pPr>
    </w:p>
    <w:p>
      <w:pPr>
        <w:ind w:firstLine="560"/>
        <w:jc w:val="center"/>
        <w:rPr>
          <w:rFonts w:ascii="Times New Roman" w:hAnsi="Times New Roman"/>
          <w:sz w:val="28"/>
          <w:szCs w:val="28"/>
          <w:highlight w:val="none"/>
        </w:rPr>
      </w:pPr>
    </w:p>
    <w:p>
      <w:pPr>
        <w:ind w:firstLine="560"/>
        <w:jc w:val="center"/>
        <w:rPr>
          <w:rFonts w:ascii="Times New Roman" w:hAnsi="Times New Roman"/>
          <w:sz w:val="28"/>
          <w:szCs w:val="28"/>
          <w:highlight w:val="none"/>
        </w:rPr>
      </w:pPr>
    </w:p>
    <w:p>
      <w:pPr>
        <w:ind w:firstLine="560"/>
        <w:jc w:val="center"/>
        <w:rPr>
          <w:rFonts w:ascii="Times New Roman" w:hAnsi="Times New Roman"/>
          <w:sz w:val="28"/>
          <w:szCs w:val="28"/>
          <w:highlight w:val="none"/>
        </w:rPr>
      </w:pPr>
    </w:p>
    <w:p>
      <w:pPr>
        <w:ind w:firstLine="560"/>
        <w:jc w:val="center"/>
        <w:rPr>
          <w:rFonts w:ascii="Times New Roman" w:hAnsi="Times New Roman"/>
          <w:sz w:val="28"/>
          <w:szCs w:val="28"/>
          <w:highlight w:val="none"/>
        </w:rPr>
      </w:pPr>
    </w:p>
    <w:p>
      <w:pPr>
        <w:spacing w:line="360" w:lineRule="auto"/>
        <w:ind w:firstLine="881" w:firstLineChars="200"/>
        <w:jc w:val="center"/>
        <w:rPr>
          <w:rFonts w:ascii="Times New Roman" w:hAnsi="Times New Roman"/>
          <w:b/>
          <w:sz w:val="44"/>
          <w:szCs w:val="44"/>
          <w:highlight w:val="none"/>
        </w:rPr>
      </w:pPr>
      <w:r>
        <w:rPr>
          <w:rFonts w:hint="eastAsia" w:ascii="Times New Roman" w:hAnsi="Times New Roman"/>
          <w:b/>
          <w:sz w:val="44"/>
          <w:szCs w:val="44"/>
          <w:highlight w:val="none"/>
          <w:lang w:eastAsia="zh-CN"/>
        </w:rPr>
        <w:t>投标</w:t>
      </w:r>
      <w:r>
        <w:rPr>
          <w:rFonts w:ascii="Times New Roman" w:hAnsi="Times New Roman"/>
          <w:b/>
          <w:sz w:val="44"/>
          <w:szCs w:val="44"/>
          <w:highlight w:val="none"/>
        </w:rPr>
        <w:t>文件</w:t>
      </w:r>
    </w:p>
    <w:p>
      <w:pPr>
        <w:pStyle w:val="70"/>
        <w:ind w:firstLine="561" w:firstLineChars="200"/>
        <w:rPr>
          <w:rFonts w:ascii="Times New Roman" w:hAnsi="Times New Roman" w:eastAsia="宋体" w:cs="Times New Roman"/>
          <w:highlight w:val="none"/>
        </w:rPr>
      </w:pPr>
      <w:r>
        <w:rPr>
          <w:rFonts w:ascii="Times New Roman" w:hAnsi="Times New Roman" w:eastAsia="宋体" w:cs="Times New Roman"/>
          <w:sz w:val="28"/>
          <w:szCs w:val="28"/>
          <w:highlight w:val="none"/>
        </w:rPr>
        <w:t xml:space="preserve">（第二信封  </w:t>
      </w:r>
      <w:r>
        <w:rPr>
          <w:rFonts w:hint="eastAsia" w:ascii="Times New Roman" w:hAnsi="Times New Roman" w:eastAsia="宋体" w:cs="Times New Roman"/>
          <w:sz w:val="28"/>
          <w:szCs w:val="28"/>
          <w:highlight w:val="none"/>
          <w:lang w:eastAsia="zh-CN"/>
        </w:rPr>
        <w:t>投标报价</w:t>
      </w:r>
      <w:r>
        <w:rPr>
          <w:rFonts w:ascii="Times New Roman" w:hAnsi="Times New Roman" w:eastAsia="宋体" w:cs="Times New Roman"/>
          <w:sz w:val="28"/>
          <w:szCs w:val="28"/>
          <w:highlight w:val="none"/>
        </w:rPr>
        <w:t>文件）</w:t>
      </w:r>
    </w:p>
    <w:p>
      <w:pPr>
        <w:ind w:left="420"/>
        <w:jc w:val="center"/>
        <w:rPr>
          <w:rFonts w:ascii="Times New Roman" w:hAnsi="Times New Roman"/>
          <w:highlight w:val="none"/>
        </w:rPr>
      </w:pPr>
    </w:p>
    <w:p>
      <w:pPr>
        <w:ind w:firstLine="420"/>
        <w:jc w:val="center"/>
        <w:rPr>
          <w:rFonts w:ascii="Times New Roman" w:hAnsi="Times New Roman"/>
          <w:highlight w:val="none"/>
        </w:rPr>
      </w:pPr>
    </w:p>
    <w:p>
      <w:pPr>
        <w:ind w:firstLine="420"/>
        <w:jc w:val="center"/>
        <w:rPr>
          <w:rFonts w:ascii="Times New Roman" w:hAnsi="Times New Roman"/>
          <w:highlight w:val="none"/>
        </w:rPr>
      </w:pPr>
    </w:p>
    <w:p>
      <w:pPr>
        <w:ind w:firstLine="420"/>
        <w:jc w:val="center"/>
        <w:rPr>
          <w:rFonts w:ascii="Times New Roman" w:hAnsi="Times New Roman"/>
          <w:highlight w:val="none"/>
        </w:rPr>
      </w:pPr>
    </w:p>
    <w:p>
      <w:pPr>
        <w:ind w:firstLine="420"/>
        <w:jc w:val="center"/>
        <w:rPr>
          <w:rFonts w:ascii="Times New Roman" w:hAnsi="Times New Roman"/>
          <w:highlight w:val="none"/>
        </w:rPr>
      </w:pPr>
    </w:p>
    <w:p>
      <w:pPr>
        <w:ind w:firstLine="420"/>
        <w:rPr>
          <w:rFonts w:ascii="Times New Roman" w:hAnsi="Times New Roman"/>
          <w:highlight w:val="none"/>
        </w:rPr>
      </w:pPr>
    </w:p>
    <w:p>
      <w:pPr>
        <w:ind w:firstLine="420"/>
        <w:jc w:val="center"/>
        <w:rPr>
          <w:rFonts w:ascii="Times New Roman" w:hAnsi="Times New Roman"/>
          <w:highlight w:val="none"/>
        </w:rPr>
      </w:pPr>
    </w:p>
    <w:p>
      <w:pPr>
        <w:ind w:firstLine="420"/>
        <w:jc w:val="center"/>
        <w:rPr>
          <w:rFonts w:ascii="Times New Roman" w:hAnsi="Times New Roman"/>
          <w:highlight w:val="none"/>
        </w:rPr>
      </w:pPr>
    </w:p>
    <w:p>
      <w:pPr>
        <w:ind w:firstLine="420"/>
        <w:jc w:val="center"/>
        <w:rPr>
          <w:rFonts w:ascii="Times New Roman" w:hAnsi="Times New Roman"/>
          <w:highlight w:val="none"/>
        </w:rPr>
      </w:pPr>
    </w:p>
    <w:p>
      <w:pPr>
        <w:ind w:firstLine="420"/>
        <w:jc w:val="center"/>
        <w:rPr>
          <w:rFonts w:ascii="Times New Roman" w:hAnsi="Times New Roman"/>
          <w:highlight w:val="none"/>
        </w:rPr>
      </w:pPr>
    </w:p>
    <w:p>
      <w:pPr>
        <w:spacing w:line="480" w:lineRule="auto"/>
        <w:ind w:firstLine="561" w:firstLineChars="200"/>
        <w:jc w:val="center"/>
        <w:rPr>
          <w:rFonts w:ascii="Times New Roman" w:hAnsi="Times New Roman"/>
          <w:b/>
          <w:sz w:val="28"/>
          <w:szCs w:val="28"/>
          <w:highlight w:val="none"/>
        </w:rPr>
      </w:pPr>
      <w:r>
        <w:rPr>
          <w:rFonts w:hint="eastAsia" w:ascii="Times New Roman" w:hAnsi="Times New Roman"/>
          <w:b/>
          <w:sz w:val="28"/>
          <w:szCs w:val="28"/>
          <w:highlight w:val="none"/>
        </w:rPr>
        <w:t>投标人</w:t>
      </w:r>
      <w:r>
        <w:rPr>
          <w:rFonts w:ascii="Times New Roman" w:hAnsi="Times New Roman"/>
          <w:b/>
          <w:sz w:val="28"/>
          <w:szCs w:val="28"/>
          <w:highlight w:val="none"/>
        </w:rPr>
        <w:t>：</w:t>
      </w:r>
      <w:r>
        <w:rPr>
          <w:rFonts w:ascii="Times New Roman" w:hAnsi="Times New Roman"/>
          <w:b/>
          <w:sz w:val="28"/>
          <w:szCs w:val="28"/>
          <w:highlight w:val="none"/>
          <w:u w:val="single"/>
        </w:rPr>
        <w:t xml:space="preserve">       （全称）       </w:t>
      </w:r>
      <w:r>
        <w:rPr>
          <w:rFonts w:ascii="Times New Roman" w:hAnsi="Times New Roman"/>
          <w:b/>
          <w:sz w:val="28"/>
          <w:szCs w:val="28"/>
          <w:highlight w:val="none"/>
        </w:rPr>
        <w:t>单位盖章）</w:t>
      </w:r>
    </w:p>
    <w:p>
      <w:pPr>
        <w:spacing w:line="480" w:lineRule="auto"/>
        <w:ind w:firstLine="561" w:firstLineChars="200"/>
        <w:jc w:val="center"/>
        <w:rPr>
          <w:rFonts w:ascii="Times New Roman" w:hAnsi="Times New Roman"/>
          <w:b/>
          <w:sz w:val="28"/>
          <w:szCs w:val="28"/>
          <w:highlight w:val="none"/>
        </w:rPr>
      </w:pPr>
      <w:r>
        <w:rPr>
          <w:rFonts w:ascii="Times New Roman" w:hAnsi="Times New Roman"/>
          <w:b/>
          <w:sz w:val="28"/>
          <w:szCs w:val="28"/>
          <w:highlight w:val="none"/>
        </w:rPr>
        <w:t>法定代表人或其委托代理人：</w:t>
      </w:r>
      <w:r>
        <w:rPr>
          <w:rFonts w:ascii="Times New Roman" w:hAnsi="Times New Roman"/>
          <w:b/>
          <w:sz w:val="28"/>
          <w:szCs w:val="28"/>
          <w:highlight w:val="none"/>
          <w:u w:val="single"/>
        </w:rPr>
        <w:t xml:space="preserve">       </w:t>
      </w:r>
      <w:r>
        <w:rPr>
          <w:rFonts w:ascii="Times New Roman" w:hAnsi="Times New Roman"/>
          <w:b/>
          <w:sz w:val="28"/>
          <w:szCs w:val="28"/>
          <w:highlight w:val="none"/>
        </w:rPr>
        <w:t>（签字）</w:t>
      </w:r>
    </w:p>
    <w:p>
      <w:pPr>
        <w:spacing w:line="480" w:lineRule="auto"/>
        <w:ind w:firstLine="561" w:firstLineChars="200"/>
        <w:jc w:val="center"/>
        <w:rPr>
          <w:rFonts w:ascii="Times New Roman" w:hAnsi="Times New Roman"/>
          <w:b/>
          <w:sz w:val="28"/>
          <w:szCs w:val="28"/>
          <w:highlight w:val="none"/>
        </w:rPr>
      </w:pPr>
      <w:r>
        <w:rPr>
          <w:rFonts w:ascii="Times New Roman" w:hAnsi="Times New Roman"/>
          <w:b/>
          <w:sz w:val="28"/>
          <w:szCs w:val="28"/>
          <w:highlight w:val="none"/>
          <w:u w:val="single"/>
        </w:rPr>
        <w:t xml:space="preserve">     </w:t>
      </w:r>
      <w:r>
        <w:rPr>
          <w:rFonts w:ascii="Times New Roman" w:hAnsi="Times New Roman"/>
          <w:b/>
          <w:sz w:val="28"/>
          <w:szCs w:val="28"/>
          <w:highlight w:val="none"/>
        </w:rPr>
        <w:t>年</w:t>
      </w:r>
      <w:r>
        <w:rPr>
          <w:rFonts w:ascii="Times New Roman" w:hAnsi="Times New Roman"/>
          <w:b/>
          <w:sz w:val="28"/>
          <w:szCs w:val="28"/>
          <w:highlight w:val="none"/>
          <w:u w:val="single"/>
        </w:rPr>
        <w:t xml:space="preserve">    </w:t>
      </w:r>
      <w:r>
        <w:rPr>
          <w:rFonts w:ascii="Times New Roman" w:hAnsi="Times New Roman"/>
          <w:b/>
          <w:sz w:val="28"/>
          <w:szCs w:val="28"/>
          <w:highlight w:val="none"/>
        </w:rPr>
        <w:t>月</w:t>
      </w:r>
      <w:r>
        <w:rPr>
          <w:rFonts w:ascii="Times New Roman" w:hAnsi="Times New Roman"/>
          <w:b/>
          <w:sz w:val="28"/>
          <w:szCs w:val="28"/>
          <w:highlight w:val="none"/>
          <w:u w:val="single"/>
        </w:rPr>
        <w:t xml:space="preserve">    </w:t>
      </w:r>
      <w:r>
        <w:rPr>
          <w:rFonts w:ascii="Times New Roman" w:hAnsi="Times New Roman"/>
          <w:b/>
          <w:sz w:val="28"/>
          <w:szCs w:val="28"/>
          <w:highlight w:val="none"/>
        </w:rPr>
        <w:t>日</w:t>
      </w:r>
    </w:p>
    <w:p>
      <w:pPr>
        <w:spacing w:line="480" w:lineRule="auto"/>
        <w:ind w:firstLine="561"/>
        <w:jc w:val="center"/>
        <w:rPr>
          <w:rFonts w:ascii="Times New Roman" w:hAnsi="Times New Roman"/>
          <w:b/>
          <w:sz w:val="28"/>
          <w:szCs w:val="28"/>
          <w:highlight w:val="none"/>
        </w:rPr>
      </w:pPr>
    </w:p>
    <w:p>
      <w:pPr>
        <w:spacing w:line="480" w:lineRule="auto"/>
        <w:ind w:firstLine="561"/>
        <w:jc w:val="center"/>
        <w:rPr>
          <w:rFonts w:ascii="Times New Roman" w:hAnsi="Times New Roman"/>
          <w:b/>
          <w:sz w:val="28"/>
          <w:szCs w:val="28"/>
          <w:highlight w:val="none"/>
        </w:rPr>
      </w:pPr>
    </w:p>
    <w:p>
      <w:pPr>
        <w:pStyle w:val="6"/>
        <w:spacing w:before="0" w:after="0" w:line="600" w:lineRule="exact"/>
        <w:ind w:firstLine="561" w:firstLineChars="200"/>
        <w:jc w:val="center"/>
        <w:rPr>
          <w:rFonts w:ascii="Times New Roman" w:hAnsi="Times New Roman" w:eastAsia="宋体"/>
          <w:bCs w:val="0"/>
          <w:sz w:val="28"/>
          <w:szCs w:val="28"/>
          <w:highlight w:val="none"/>
        </w:rPr>
      </w:pPr>
      <w:bookmarkStart w:id="25" w:name="_Toc462212420"/>
      <w:bookmarkStart w:id="26" w:name="_Toc462922351"/>
      <w:r>
        <w:rPr>
          <w:rFonts w:ascii="Times New Roman" w:hAnsi="Times New Roman" w:eastAsia="宋体"/>
          <w:bCs w:val="0"/>
          <w:sz w:val="28"/>
          <w:szCs w:val="28"/>
          <w:highlight w:val="none"/>
        </w:rPr>
        <w:t>一、</w:t>
      </w:r>
      <w:bookmarkEnd w:id="25"/>
      <w:bookmarkEnd w:id="26"/>
      <w:r>
        <w:rPr>
          <w:rFonts w:hint="eastAsia" w:ascii="Times New Roman" w:hAnsi="Times New Roman" w:eastAsia="宋体"/>
          <w:bCs w:val="0"/>
          <w:sz w:val="28"/>
          <w:szCs w:val="28"/>
          <w:highlight w:val="none"/>
          <w:lang w:eastAsia="zh-CN"/>
        </w:rPr>
        <w:t>报价函</w:t>
      </w:r>
    </w:p>
    <w:p>
      <w:pPr>
        <w:jc w:val="center"/>
        <w:rPr>
          <w:rFonts w:ascii="Times New Roman" w:hAnsi="Times New Roman"/>
          <w:sz w:val="28"/>
          <w:szCs w:val="28"/>
          <w:highlight w:val="none"/>
        </w:rPr>
      </w:pPr>
    </w:p>
    <w:p>
      <w:pPr>
        <w:spacing w:line="480" w:lineRule="auto"/>
        <w:ind w:firstLine="480" w:firstLineChars="200"/>
        <w:jc w:val="left"/>
        <w:rPr>
          <w:rFonts w:ascii="Times New Roman" w:hAnsi="Times New Roman"/>
          <w:b/>
          <w:sz w:val="24"/>
          <w:szCs w:val="24"/>
          <w:highlight w:val="none"/>
          <w:u w:val="single"/>
        </w:rPr>
      </w:pPr>
      <w:r>
        <w:rPr>
          <w:rFonts w:ascii="Times New Roman" w:hAnsi="Times New Roman"/>
          <w:b/>
          <w:sz w:val="24"/>
          <w:szCs w:val="24"/>
          <w:highlight w:val="none"/>
          <w:u w:val="single"/>
        </w:rPr>
        <w:t>（</w:t>
      </w:r>
      <w:r>
        <w:rPr>
          <w:rFonts w:hint="eastAsia" w:ascii="Times New Roman" w:hAnsi="Times New Roman"/>
          <w:b/>
          <w:sz w:val="24"/>
          <w:szCs w:val="24"/>
          <w:highlight w:val="none"/>
          <w:u w:val="single"/>
        </w:rPr>
        <w:t>招标</w:t>
      </w:r>
      <w:r>
        <w:rPr>
          <w:rFonts w:ascii="Times New Roman" w:hAnsi="Times New Roman"/>
          <w:b/>
          <w:sz w:val="24"/>
          <w:szCs w:val="24"/>
          <w:highlight w:val="none"/>
          <w:u w:val="single"/>
        </w:rPr>
        <w:t>人名称）：</w:t>
      </w:r>
    </w:p>
    <w:p>
      <w:pPr>
        <w:spacing w:line="480" w:lineRule="auto"/>
        <w:ind w:firstLine="420" w:firstLineChars="200"/>
        <w:rPr>
          <w:rFonts w:ascii="Times New Roman" w:hAnsi="Times New Roman"/>
          <w:szCs w:val="21"/>
          <w:highlight w:val="none"/>
        </w:rPr>
      </w:pPr>
      <w:r>
        <w:rPr>
          <w:rFonts w:ascii="Times New Roman" w:hAnsi="Times New Roman"/>
          <w:szCs w:val="21"/>
          <w:highlight w:val="none"/>
        </w:rPr>
        <w:t>在仔细研究了</w:t>
      </w:r>
      <w:r>
        <w:rPr>
          <w:rFonts w:ascii="Times New Roman" w:hAnsi="Times New Roman"/>
          <w:szCs w:val="21"/>
          <w:highlight w:val="none"/>
          <w:u w:val="single"/>
        </w:rPr>
        <w:t xml:space="preserve">   （项目名称）     </w:t>
      </w:r>
      <w:r>
        <w:rPr>
          <w:rFonts w:hint="eastAsia" w:ascii="Times New Roman" w:hAnsi="Times New Roman"/>
          <w:szCs w:val="21"/>
          <w:highlight w:val="none"/>
        </w:rPr>
        <w:t>招标</w:t>
      </w:r>
      <w:r>
        <w:rPr>
          <w:rFonts w:ascii="Times New Roman" w:hAnsi="Times New Roman"/>
          <w:szCs w:val="21"/>
          <w:highlight w:val="none"/>
        </w:rPr>
        <w:t>文件（含</w:t>
      </w:r>
      <w:r>
        <w:rPr>
          <w:rFonts w:hint="eastAsia" w:ascii="Times New Roman" w:hAnsi="Times New Roman"/>
          <w:szCs w:val="21"/>
          <w:highlight w:val="none"/>
          <w:lang w:val="en-US" w:eastAsia="zh-CN"/>
        </w:rPr>
        <w:t>所有</w:t>
      </w:r>
      <w:r>
        <w:rPr>
          <w:rFonts w:ascii="Times New Roman" w:hAnsi="Times New Roman"/>
          <w:szCs w:val="21"/>
          <w:highlight w:val="none"/>
        </w:rPr>
        <w:t>补遗书）和考察了项目基本情况</w:t>
      </w:r>
      <w:r>
        <w:rPr>
          <w:rFonts w:ascii="Times New Roman" w:hAnsi="Times New Roman"/>
          <w:spacing w:val="-12"/>
          <w:szCs w:val="21"/>
          <w:highlight w:val="none"/>
        </w:rPr>
        <w:t>后，我们</w:t>
      </w:r>
      <w:r>
        <w:rPr>
          <w:rFonts w:ascii="Times New Roman" w:hAnsi="Times New Roman"/>
          <w:szCs w:val="21"/>
          <w:highlight w:val="none"/>
        </w:rPr>
        <w:t>愿意以人民币大写</w:t>
      </w:r>
      <w:r>
        <w:rPr>
          <w:rFonts w:ascii="Times New Roman" w:hAnsi="Times New Roman"/>
          <w:szCs w:val="21"/>
          <w:highlight w:val="none"/>
          <w:u w:val="single"/>
        </w:rPr>
        <w:t xml:space="preserve">                 </w:t>
      </w:r>
      <w:r>
        <w:rPr>
          <w:rFonts w:ascii="Times New Roman" w:hAnsi="Times New Roman"/>
          <w:szCs w:val="21"/>
          <w:highlight w:val="none"/>
        </w:rPr>
        <w:t>元（小写￥</w:t>
      </w:r>
      <w:r>
        <w:rPr>
          <w:rFonts w:ascii="Times New Roman" w:hAnsi="Times New Roman"/>
          <w:szCs w:val="21"/>
          <w:highlight w:val="none"/>
          <w:u w:val="single"/>
        </w:rPr>
        <w:t xml:space="preserve">         </w:t>
      </w:r>
      <w:r>
        <w:rPr>
          <w:rFonts w:ascii="Times New Roman" w:hAnsi="Times New Roman"/>
          <w:szCs w:val="21"/>
          <w:highlight w:val="none"/>
        </w:rPr>
        <w:t>元）作为本项目的</w:t>
      </w:r>
      <w:r>
        <w:rPr>
          <w:rFonts w:hint="eastAsia" w:ascii="Times New Roman" w:hAnsi="Times New Roman"/>
          <w:szCs w:val="21"/>
          <w:highlight w:val="none"/>
          <w:lang w:eastAsia="zh-CN"/>
        </w:rPr>
        <w:t>投</w:t>
      </w:r>
      <w:r>
        <w:rPr>
          <w:rFonts w:hint="eastAsia" w:ascii="Times New Roman" w:hAnsi="Times New Roman"/>
          <w:szCs w:val="21"/>
          <w:highlight w:val="none"/>
        </w:rPr>
        <w:t>标</w:t>
      </w:r>
      <w:r>
        <w:rPr>
          <w:rFonts w:ascii="Times New Roman" w:hAnsi="Times New Roman"/>
          <w:szCs w:val="21"/>
          <w:highlight w:val="none"/>
        </w:rPr>
        <w:t>总报价，按合同约定实施和完成本项目所有工作内容。</w:t>
      </w:r>
    </w:p>
    <w:p>
      <w:pPr>
        <w:spacing w:line="480" w:lineRule="auto"/>
        <w:rPr>
          <w:rFonts w:ascii="Times New Roman" w:hAnsi="Times New Roman"/>
          <w:szCs w:val="21"/>
          <w:highlight w:val="none"/>
        </w:rPr>
      </w:pPr>
    </w:p>
    <w:p>
      <w:pPr>
        <w:spacing w:line="480" w:lineRule="auto"/>
        <w:ind w:firstLine="420" w:firstLineChars="200"/>
        <w:rPr>
          <w:rFonts w:ascii="Times New Roman" w:hAnsi="Times New Roman"/>
          <w:szCs w:val="21"/>
          <w:highlight w:val="none"/>
          <w:u w:val="single"/>
        </w:rPr>
      </w:pPr>
      <w:r>
        <w:rPr>
          <w:rFonts w:ascii="Times New Roman" w:hAnsi="Times New Roman"/>
          <w:szCs w:val="21"/>
          <w:highlight w:val="none"/>
        </w:rPr>
        <w:t xml:space="preserve">                         </w:t>
      </w:r>
      <w:r>
        <w:rPr>
          <w:rFonts w:hint="eastAsia" w:ascii="Times New Roman" w:hAnsi="Times New Roman"/>
          <w:szCs w:val="21"/>
          <w:highlight w:val="none"/>
        </w:rPr>
        <w:t xml:space="preserve">        投标人</w:t>
      </w:r>
      <w:r>
        <w:rPr>
          <w:rFonts w:ascii="Times New Roman" w:hAnsi="Times New Roman"/>
          <w:szCs w:val="21"/>
          <w:highlight w:val="none"/>
        </w:rPr>
        <w:t>单位名称：</w:t>
      </w:r>
      <w:r>
        <w:rPr>
          <w:rFonts w:ascii="Times New Roman" w:hAnsi="Times New Roman"/>
          <w:szCs w:val="21"/>
          <w:highlight w:val="none"/>
          <w:u w:val="single"/>
        </w:rPr>
        <w:t xml:space="preserve">    </w:t>
      </w:r>
      <w:r>
        <w:rPr>
          <w:rFonts w:hint="eastAsia" w:ascii="Times New Roman" w:hAnsi="Times New Roman"/>
          <w:szCs w:val="21"/>
          <w:highlight w:val="none"/>
          <w:u w:val="single"/>
        </w:rPr>
        <w:t>（全称）</w:t>
      </w:r>
      <w:r>
        <w:rPr>
          <w:rFonts w:ascii="Times New Roman" w:hAnsi="Times New Roman"/>
          <w:szCs w:val="21"/>
          <w:highlight w:val="none"/>
          <w:u w:val="single"/>
        </w:rPr>
        <w:t xml:space="preserve">   </w:t>
      </w:r>
      <w:r>
        <w:rPr>
          <w:rFonts w:ascii="Times New Roman" w:hAnsi="Times New Roman"/>
          <w:szCs w:val="21"/>
          <w:highlight w:val="none"/>
        </w:rPr>
        <w:t xml:space="preserve">（盖单位公章） </w:t>
      </w:r>
      <w:r>
        <w:rPr>
          <w:rFonts w:ascii="Times New Roman" w:hAnsi="Times New Roman"/>
          <w:szCs w:val="21"/>
          <w:highlight w:val="none"/>
          <w:u w:val="single"/>
        </w:rPr>
        <w:t xml:space="preserve">   </w:t>
      </w:r>
    </w:p>
    <w:p>
      <w:pPr>
        <w:spacing w:line="480" w:lineRule="auto"/>
        <w:ind w:firstLine="420" w:firstLineChars="200"/>
        <w:rPr>
          <w:rFonts w:ascii="Times New Roman" w:hAnsi="Times New Roman"/>
          <w:szCs w:val="21"/>
          <w:highlight w:val="none"/>
        </w:rPr>
      </w:pPr>
      <w:r>
        <w:rPr>
          <w:rFonts w:ascii="Times New Roman" w:hAnsi="Times New Roman"/>
          <w:szCs w:val="21"/>
          <w:highlight w:val="none"/>
        </w:rPr>
        <w:t xml:space="preserve">                          </w:t>
      </w:r>
      <w:r>
        <w:rPr>
          <w:rFonts w:hint="eastAsia" w:ascii="Times New Roman" w:hAnsi="Times New Roman"/>
          <w:szCs w:val="21"/>
          <w:highlight w:val="none"/>
        </w:rPr>
        <w:t xml:space="preserve">       </w:t>
      </w:r>
      <w:r>
        <w:rPr>
          <w:rFonts w:ascii="Times New Roman" w:hAnsi="Times New Roman"/>
          <w:szCs w:val="21"/>
          <w:highlight w:val="none"/>
        </w:rPr>
        <w:t>法定代表人或授权代表：</w:t>
      </w:r>
      <w:r>
        <w:rPr>
          <w:rFonts w:ascii="Times New Roman" w:hAnsi="Times New Roman"/>
          <w:szCs w:val="21"/>
          <w:highlight w:val="none"/>
          <w:u w:val="single"/>
        </w:rPr>
        <w:t xml:space="preserve">  （签  字） </w:t>
      </w:r>
    </w:p>
    <w:p>
      <w:pPr>
        <w:spacing w:line="480" w:lineRule="auto"/>
        <w:ind w:firstLine="420" w:firstLineChars="200"/>
        <w:rPr>
          <w:rFonts w:ascii="Times New Roman" w:hAnsi="Times New Roman"/>
          <w:szCs w:val="21"/>
          <w:highlight w:val="none"/>
        </w:rPr>
      </w:pPr>
      <w:r>
        <w:rPr>
          <w:rFonts w:ascii="Times New Roman" w:hAnsi="Times New Roman"/>
          <w:szCs w:val="21"/>
          <w:highlight w:val="none"/>
        </w:rPr>
        <w:t xml:space="preserve"> </w:t>
      </w:r>
      <w:r>
        <w:rPr>
          <w:rFonts w:hint="eastAsia" w:ascii="Times New Roman" w:hAnsi="Times New Roman"/>
          <w:szCs w:val="21"/>
          <w:highlight w:val="none"/>
          <w:lang w:val="en-US" w:eastAsia="zh-CN"/>
        </w:rPr>
        <w:t xml:space="preserve">                            </w:t>
      </w:r>
      <w:r>
        <w:rPr>
          <w:rFonts w:hint="eastAsia" w:ascii="Times New Roman" w:hAnsi="Times New Roman"/>
          <w:szCs w:val="21"/>
          <w:highlight w:val="none"/>
          <w:u w:val="none"/>
          <w:lang w:val="en-US" w:eastAsia="zh-CN"/>
        </w:rPr>
        <w:t xml:space="preserve">   </w:t>
      </w:r>
      <w:r>
        <w:rPr>
          <w:rFonts w:ascii="Times New Roman" w:hAnsi="Times New Roman"/>
          <w:szCs w:val="21"/>
          <w:highlight w:val="none"/>
          <w:u w:val="none"/>
        </w:rPr>
        <w:t xml:space="preserve">  20</w:t>
      </w:r>
      <w:r>
        <w:rPr>
          <w:rFonts w:hint="eastAsia" w:ascii="Times New Roman" w:hAnsi="Times New Roman"/>
          <w:szCs w:val="21"/>
          <w:highlight w:val="none"/>
          <w:u w:val="none"/>
        </w:rPr>
        <w:t>2</w:t>
      </w:r>
      <w:r>
        <w:rPr>
          <w:rFonts w:hint="default" w:ascii="Times New Roman" w:hAnsi="Times New Roman"/>
          <w:szCs w:val="21"/>
          <w:highlight w:val="none"/>
          <w:u w:val="none"/>
        </w:rPr>
        <w:t>2</w:t>
      </w:r>
      <w:r>
        <w:rPr>
          <w:rFonts w:ascii="Times New Roman" w:hAnsi="Times New Roman"/>
          <w:szCs w:val="21"/>
          <w:highlight w:val="none"/>
        </w:rPr>
        <w:t xml:space="preserve">年 </w:t>
      </w:r>
      <w:r>
        <w:rPr>
          <w:rFonts w:ascii="Times New Roman" w:hAnsi="Times New Roman"/>
          <w:szCs w:val="21"/>
          <w:highlight w:val="none"/>
          <w:u w:val="single"/>
        </w:rPr>
        <w:t xml:space="preserve">   </w:t>
      </w:r>
      <w:r>
        <w:rPr>
          <w:rFonts w:ascii="Times New Roman" w:hAnsi="Times New Roman"/>
          <w:szCs w:val="21"/>
          <w:highlight w:val="none"/>
        </w:rPr>
        <w:t xml:space="preserve"> 月</w:t>
      </w:r>
      <w:r>
        <w:rPr>
          <w:rFonts w:ascii="Times New Roman" w:hAnsi="Times New Roman"/>
          <w:szCs w:val="21"/>
          <w:highlight w:val="none"/>
          <w:u w:val="single"/>
        </w:rPr>
        <w:t xml:space="preserve">  </w:t>
      </w:r>
      <w:r>
        <w:rPr>
          <w:rFonts w:ascii="Times New Roman" w:hAnsi="Times New Roman"/>
          <w:szCs w:val="21"/>
          <w:highlight w:val="none"/>
        </w:rPr>
        <w:t xml:space="preserve">日 </w:t>
      </w:r>
    </w:p>
    <w:p>
      <w:pPr>
        <w:rPr>
          <w:rFonts w:ascii="Times New Roman" w:hAnsi="Times New Roman"/>
          <w:sz w:val="28"/>
          <w:szCs w:val="28"/>
          <w:highlight w:val="none"/>
        </w:rPr>
      </w:pPr>
    </w:p>
    <w:p>
      <w:pPr>
        <w:rPr>
          <w:rFonts w:ascii="Times New Roman" w:hAnsi="Times New Roman"/>
          <w:sz w:val="28"/>
          <w:szCs w:val="28"/>
          <w:highlight w:val="none"/>
        </w:rPr>
      </w:pPr>
    </w:p>
    <w:p>
      <w:pPr>
        <w:rPr>
          <w:rFonts w:ascii="Times New Roman" w:hAnsi="Times New Roman"/>
          <w:sz w:val="28"/>
          <w:szCs w:val="28"/>
          <w:highlight w:val="none"/>
        </w:rPr>
      </w:pPr>
    </w:p>
    <w:p>
      <w:pPr>
        <w:ind w:firstLine="1934" w:firstLineChars="690"/>
        <w:rPr>
          <w:rFonts w:ascii="Times New Roman" w:hAnsi="Times New Roman"/>
          <w:b/>
          <w:sz w:val="28"/>
          <w:szCs w:val="28"/>
          <w:highlight w:val="none"/>
        </w:rPr>
      </w:pPr>
    </w:p>
    <w:p>
      <w:pPr>
        <w:ind w:firstLine="1934" w:firstLineChars="690"/>
        <w:rPr>
          <w:rFonts w:ascii="Times New Roman" w:hAnsi="Times New Roman"/>
          <w:b/>
          <w:sz w:val="28"/>
          <w:szCs w:val="28"/>
          <w:highlight w:val="none"/>
        </w:rPr>
      </w:pPr>
    </w:p>
    <w:p>
      <w:pPr>
        <w:ind w:firstLine="1934" w:firstLineChars="690"/>
        <w:rPr>
          <w:rFonts w:ascii="Times New Roman" w:hAnsi="Times New Roman"/>
          <w:b/>
          <w:sz w:val="28"/>
          <w:szCs w:val="28"/>
          <w:highlight w:val="none"/>
        </w:rPr>
      </w:pPr>
    </w:p>
    <w:p>
      <w:pPr>
        <w:ind w:firstLine="1934" w:firstLineChars="690"/>
        <w:rPr>
          <w:rFonts w:ascii="Times New Roman" w:hAnsi="Times New Roman"/>
          <w:b/>
          <w:sz w:val="28"/>
          <w:szCs w:val="28"/>
          <w:highlight w:val="none"/>
        </w:rPr>
      </w:pPr>
    </w:p>
    <w:p>
      <w:pPr>
        <w:ind w:firstLine="1934" w:firstLineChars="690"/>
        <w:rPr>
          <w:rFonts w:ascii="Times New Roman" w:hAnsi="Times New Roman"/>
          <w:b/>
          <w:sz w:val="28"/>
          <w:szCs w:val="28"/>
          <w:highlight w:val="none"/>
        </w:rPr>
      </w:pPr>
    </w:p>
    <w:p>
      <w:pPr>
        <w:ind w:firstLine="1934" w:firstLineChars="690"/>
        <w:rPr>
          <w:rFonts w:ascii="Times New Roman" w:hAnsi="Times New Roman"/>
          <w:b/>
          <w:sz w:val="28"/>
          <w:szCs w:val="28"/>
          <w:highlight w:val="none"/>
        </w:rPr>
      </w:pPr>
    </w:p>
    <w:p>
      <w:pPr>
        <w:ind w:firstLine="1934" w:firstLineChars="690"/>
        <w:rPr>
          <w:rFonts w:ascii="Times New Roman" w:hAnsi="Times New Roman"/>
          <w:b/>
          <w:sz w:val="28"/>
          <w:szCs w:val="28"/>
          <w:highlight w:val="none"/>
        </w:rPr>
      </w:pPr>
    </w:p>
    <w:p>
      <w:pPr>
        <w:widowControl/>
        <w:ind w:firstLine="561" w:firstLineChars="200"/>
        <w:jc w:val="left"/>
        <w:rPr>
          <w:rFonts w:ascii="Times New Roman" w:hAnsi="Times New Roman"/>
          <w:b/>
          <w:sz w:val="28"/>
          <w:szCs w:val="28"/>
          <w:highlight w:val="none"/>
        </w:rPr>
      </w:pPr>
      <w:r>
        <w:rPr>
          <w:rFonts w:ascii="Times New Roman" w:hAnsi="Times New Roman"/>
          <w:b/>
          <w:sz w:val="28"/>
          <w:szCs w:val="28"/>
          <w:highlight w:val="none"/>
        </w:rPr>
        <w:br w:type="page"/>
      </w:r>
    </w:p>
    <w:p>
      <w:pPr>
        <w:ind w:firstLine="1934" w:firstLineChars="690"/>
        <w:rPr>
          <w:rFonts w:ascii="Times New Roman" w:hAnsi="Times New Roman"/>
          <w:b/>
          <w:sz w:val="28"/>
          <w:szCs w:val="28"/>
          <w:highlight w:val="none"/>
        </w:rPr>
      </w:pPr>
    </w:p>
    <w:p>
      <w:pPr>
        <w:pStyle w:val="6"/>
        <w:spacing w:before="0" w:after="0" w:line="540" w:lineRule="exact"/>
        <w:ind w:left="0" w:leftChars="0" w:firstLine="561" w:firstLineChars="200"/>
        <w:jc w:val="center"/>
        <w:rPr>
          <w:rFonts w:ascii="Times New Roman" w:hAnsi="Times New Roman" w:eastAsia="宋体"/>
          <w:sz w:val="28"/>
          <w:szCs w:val="28"/>
          <w:highlight w:val="none"/>
        </w:rPr>
      </w:pPr>
      <w:bookmarkStart w:id="27" w:name="_Toc462922352"/>
      <w:r>
        <w:rPr>
          <w:rFonts w:ascii="Times New Roman" w:hAnsi="Times New Roman" w:eastAsia="宋体"/>
          <w:sz w:val="28"/>
          <w:szCs w:val="28"/>
          <w:highlight w:val="none"/>
        </w:rPr>
        <w:t>二、报价说明</w:t>
      </w:r>
      <w:bookmarkEnd w:id="27"/>
    </w:p>
    <w:p>
      <w:pPr>
        <w:rPr>
          <w:rFonts w:ascii="Times New Roman" w:hAnsi="Times New Roman"/>
          <w:highlight w:val="none"/>
        </w:rPr>
      </w:pPr>
    </w:p>
    <w:p>
      <w:pPr>
        <w:numPr>
          <w:ilvl w:val="0"/>
          <w:numId w:val="17"/>
        </w:numPr>
        <w:spacing w:line="360" w:lineRule="auto"/>
        <w:ind w:firstLine="420" w:firstLineChars="200"/>
        <w:rPr>
          <w:rFonts w:ascii="Times New Roman" w:hAnsi="Times New Roman"/>
          <w:b w:val="0"/>
          <w:bCs/>
          <w:szCs w:val="21"/>
          <w:highlight w:val="none"/>
        </w:rPr>
      </w:pPr>
      <w:r>
        <w:rPr>
          <w:rFonts w:hint="eastAsia" w:ascii="Times New Roman" w:hAnsi="Times New Roman"/>
          <w:b w:val="0"/>
          <w:bCs/>
          <w:szCs w:val="21"/>
          <w:highlight w:val="none"/>
        </w:rPr>
        <w:t>投标人</w:t>
      </w:r>
      <w:r>
        <w:rPr>
          <w:rFonts w:ascii="Times New Roman" w:hAnsi="Times New Roman"/>
          <w:b w:val="0"/>
          <w:bCs/>
          <w:szCs w:val="21"/>
          <w:highlight w:val="none"/>
        </w:rPr>
        <w:t>报价时应认真阅读本</w:t>
      </w:r>
      <w:r>
        <w:rPr>
          <w:rFonts w:hint="eastAsia" w:ascii="Times New Roman" w:hAnsi="Times New Roman"/>
          <w:b w:val="0"/>
          <w:bCs/>
          <w:szCs w:val="21"/>
          <w:highlight w:val="none"/>
        </w:rPr>
        <w:t>招标</w:t>
      </w:r>
      <w:r>
        <w:rPr>
          <w:rFonts w:ascii="Times New Roman" w:hAnsi="Times New Roman"/>
          <w:b w:val="0"/>
          <w:bCs/>
          <w:szCs w:val="21"/>
          <w:highlight w:val="none"/>
        </w:rPr>
        <w:t>文件（含</w:t>
      </w:r>
      <w:r>
        <w:rPr>
          <w:rFonts w:hint="eastAsia" w:ascii="Times New Roman" w:hAnsi="Times New Roman"/>
          <w:b w:val="0"/>
          <w:bCs/>
          <w:szCs w:val="21"/>
          <w:highlight w:val="none"/>
          <w:lang w:val="en-US" w:eastAsia="zh-CN"/>
        </w:rPr>
        <w:t>所有</w:t>
      </w:r>
      <w:r>
        <w:rPr>
          <w:rFonts w:ascii="Times New Roman" w:hAnsi="Times New Roman"/>
          <w:b w:val="0"/>
          <w:bCs/>
          <w:szCs w:val="21"/>
          <w:highlight w:val="none"/>
        </w:rPr>
        <w:t>补遗书），在全面理解</w:t>
      </w:r>
      <w:r>
        <w:rPr>
          <w:rFonts w:hint="eastAsia" w:ascii="Times New Roman" w:hAnsi="Times New Roman"/>
          <w:b w:val="0"/>
          <w:bCs/>
          <w:szCs w:val="21"/>
          <w:highlight w:val="none"/>
        </w:rPr>
        <w:t>招标</w:t>
      </w:r>
      <w:r>
        <w:rPr>
          <w:rFonts w:ascii="Times New Roman" w:hAnsi="Times New Roman"/>
          <w:b w:val="0"/>
          <w:bCs/>
          <w:szCs w:val="21"/>
          <w:highlight w:val="none"/>
        </w:rPr>
        <w:t>工作内容和充分了解</w:t>
      </w:r>
      <w:r>
        <w:rPr>
          <w:rFonts w:hint="eastAsia" w:ascii="Times New Roman" w:hAnsi="Times New Roman"/>
          <w:b w:val="0"/>
          <w:bCs/>
          <w:szCs w:val="21"/>
          <w:highlight w:val="none"/>
        </w:rPr>
        <w:t>蜀道投资集团有限责任公司</w:t>
      </w:r>
      <w:r>
        <w:rPr>
          <w:rFonts w:ascii="Times New Roman" w:hAnsi="Times New Roman"/>
          <w:b w:val="0"/>
          <w:bCs/>
          <w:szCs w:val="21"/>
          <w:highlight w:val="none"/>
        </w:rPr>
        <w:t>企业情况的基础上，结合</w:t>
      </w:r>
      <w:r>
        <w:rPr>
          <w:rFonts w:hint="eastAsia" w:ascii="Times New Roman" w:hAnsi="Times New Roman"/>
          <w:b w:val="0"/>
          <w:bCs/>
          <w:szCs w:val="21"/>
          <w:highlight w:val="none"/>
        </w:rPr>
        <w:t>投标人</w:t>
      </w:r>
      <w:r>
        <w:rPr>
          <w:rFonts w:ascii="Times New Roman" w:hAnsi="Times New Roman"/>
          <w:b w:val="0"/>
          <w:bCs/>
          <w:szCs w:val="21"/>
          <w:highlight w:val="none"/>
        </w:rPr>
        <w:t>的实际，合理慎重报价。</w:t>
      </w:r>
    </w:p>
    <w:p>
      <w:pPr>
        <w:adjustRightInd w:val="0"/>
        <w:snapToGrid w:val="0"/>
        <w:spacing w:beforeLines="0" w:afterLines="0" w:line="360" w:lineRule="auto"/>
        <w:ind w:firstLine="420" w:firstLineChars="200"/>
        <w:rPr>
          <w:rFonts w:ascii="Times New Roman" w:hAnsi="Times New Roman"/>
          <w:bCs/>
          <w:szCs w:val="21"/>
          <w:highlight w:val="none"/>
        </w:rPr>
      </w:pPr>
      <w:r>
        <w:rPr>
          <w:rFonts w:ascii="Times New Roman" w:hAnsi="Times New Roman" w:eastAsia="宋体"/>
          <w:bCs/>
          <w:highlight w:val="none"/>
        </w:rPr>
        <w:t>2．</w:t>
      </w:r>
      <w:r>
        <w:rPr>
          <w:rFonts w:hint="eastAsia" w:ascii="Times New Roman" w:hAnsi="Times New Roman"/>
          <w:bCs/>
          <w:szCs w:val="21"/>
          <w:highlight w:val="none"/>
        </w:rPr>
        <w:t>投标人</w:t>
      </w:r>
      <w:r>
        <w:rPr>
          <w:rFonts w:ascii="Times New Roman" w:hAnsi="Times New Roman"/>
          <w:bCs/>
          <w:szCs w:val="21"/>
          <w:highlight w:val="none"/>
        </w:rPr>
        <w:t>的</w:t>
      </w:r>
      <w:r>
        <w:rPr>
          <w:rFonts w:hint="eastAsia" w:ascii="Times New Roman" w:hAnsi="Times New Roman"/>
          <w:bCs/>
          <w:szCs w:val="21"/>
          <w:highlight w:val="none"/>
          <w:lang w:eastAsia="zh-CN"/>
        </w:rPr>
        <w:t>投标报价</w:t>
      </w:r>
      <w:r>
        <w:rPr>
          <w:rFonts w:ascii="Times New Roman" w:hAnsi="Times New Roman"/>
          <w:bCs/>
          <w:szCs w:val="21"/>
          <w:highlight w:val="none"/>
        </w:rPr>
        <w:t>，</w:t>
      </w:r>
      <w:r>
        <w:rPr>
          <w:rFonts w:hint="eastAsia" w:ascii="Times New Roman" w:hAnsi="Times New Roman"/>
          <w:bCs/>
          <w:szCs w:val="21"/>
          <w:highlight w:val="none"/>
          <w:lang w:val="en-US" w:eastAsia="zh-CN"/>
        </w:rPr>
        <w:t>本次投标报价</w:t>
      </w:r>
      <w:r>
        <w:rPr>
          <w:rFonts w:ascii="Times New Roman" w:hAnsi="Times New Roman"/>
          <w:bCs/>
          <w:szCs w:val="21"/>
          <w:highlight w:val="none"/>
        </w:rPr>
        <w:t>为</w:t>
      </w:r>
      <w:r>
        <w:rPr>
          <w:rFonts w:hint="eastAsia" w:ascii="Times New Roman" w:hAnsi="Times New Roman"/>
          <w:bCs/>
          <w:szCs w:val="21"/>
          <w:highlight w:val="none"/>
          <w:lang w:val="en-US" w:eastAsia="zh-CN"/>
        </w:rPr>
        <w:t>总价包干合同。其为完成本项服务全过程</w:t>
      </w:r>
      <w:r>
        <w:rPr>
          <w:rFonts w:ascii="Times New Roman" w:hAnsi="Times New Roman"/>
          <w:bCs/>
          <w:szCs w:val="21"/>
          <w:highlight w:val="none"/>
        </w:rPr>
        <w:t>合同明示或未明示一切费用</w:t>
      </w:r>
      <w:r>
        <w:rPr>
          <w:rFonts w:hint="eastAsia" w:ascii="Times New Roman" w:hAnsi="Times New Roman"/>
          <w:bCs/>
          <w:szCs w:val="21"/>
          <w:highlight w:val="none"/>
          <w:lang w:eastAsia="zh-CN"/>
        </w:rPr>
        <w:t>，</w:t>
      </w:r>
      <w:r>
        <w:rPr>
          <w:rFonts w:hint="eastAsia" w:ascii="Times New Roman" w:hAnsi="Times New Roman"/>
          <w:bCs/>
          <w:szCs w:val="21"/>
          <w:highlight w:val="none"/>
          <w:lang w:val="en-US" w:eastAsia="zh-CN"/>
        </w:rPr>
        <w:t>包干使用。其费用包括人员经费、办公经费、食宿、会议、会务、</w:t>
      </w:r>
      <w:r>
        <w:rPr>
          <w:rFonts w:ascii="Times New Roman" w:hAnsi="Times New Roman"/>
          <w:bCs/>
          <w:szCs w:val="21"/>
          <w:highlight w:val="none"/>
        </w:rPr>
        <w:t>咨询、利润、税金、</w:t>
      </w:r>
      <w:r>
        <w:rPr>
          <w:rFonts w:hint="eastAsia" w:ascii="Times New Roman" w:hAnsi="Times New Roman"/>
          <w:bCs/>
          <w:szCs w:val="21"/>
          <w:highlight w:val="none"/>
        </w:rPr>
        <w:t>保险、差旅</w:t>
      </w:r>
      <w:r>
        <w:rPr>
          <w:rFonts w:ascii="Times New Roman" w:hAnsi="Times New Roman"/>
          <w:bCs/>
          <w:szCs w:val="21"/>
          <w:highlight w:val="none"/>
        </w:rPr>
        <w:t>等与此有关的一切费用</w:t>
      </w:r>
      <w:r>
        <w:rPr>
          <w:rFonts w:hint="eastAsia" w:ascii="Times New Roman" w:hAnsi="Times New Roman"/>
          <w:bCs/>
          <w:szCs w:val="21"/>
          <w:highlight w:val="none"/>
          <w:lang w:eastAsia="zh-CN"/>
        </w:rPr>
        <w:t>。</w:t>
      </w:r>
    </w:p>
    <w:p>
      <w:pPr>
        <w:spacing w:line="360" w:lineRule="auto"/>
        <w:ind w:firstLine="420"/>
        <w:rPr>
          <w:rFonts w:hint="default" w:ascii="Times New Roman" w:hAnsi="Times New Roman" w:eastAsia="宋体" w:cs="Times New Roman"/>
          <w:b w:val="0"/>
          <w:bCs/>
          <w:kern w:val="2"/>
          <w:sz w:val="21"/>
          <w:szCs w:val="21"/>
          <w:highlight w:val="none"/>
          <w:lang w:val="en-US"/>
        </w:rPr>
      </w:pPr>
      <w:r>
        <w:rPr>
          <w:rFonts w:hint="default" w:ascii="Times New Roman" w:hAnsi="Times New Roman" w:eastAsia="宋体" w:cs="Times New Roman"/>
          <w:b w:val="0"/>
          <w:bCs/>
          <w:kern w:val="2"/>
          <w:szCs w:val="21"/>
          <w:highlight w:val="none"/>
          <w:lang w:val="en-US"/>
        </w:rPr>
        <w:t>3．在投标人本部工作期间，由招标人安排工作场所，若需至招标人所属公司进行现场考察调研，交通、食宿、出差补贴等所有费用均包含在投标人</w:t>
      </w:r>
      <w:r>
        <w:rPr>
          <w:rFonts w:hint="default" w:ascii="Times New Roman" w:hAnsi="Times New Roman" w:eastAsia="宋体" w:cs="Times New Roman"/>
          <w:b w:val="0"/>
          <w:bCs/>
          <w:kern w:val="2"/>
          <w:szCs w:val="21"/>
          <w:highlight w:val="none"/>
          <w:lang w:val="en-US" w:eastAsia="zh-CN"/>
        </w:rPr>
        <w:t>报</w:t>
      </w:r>
      <w:r>
        <w:rPr>
          <w:rFonts w:hint="default" w:ascii="Times New Roman" w:hAnsi="Times New Roman" w:eastAsia="宋体" w:cs="Times New Roman"/>
          <w:b w:val="0"/>
          <w:bCs/>
          <w:kern w:val="2"/>
          <w:szCs w:val="21"/>
          <w:highlight w:val="none"/>
          <w:lang w:val="en-US"/>
        </w:rPr>
        <w:t>价内。</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crosoft YaHei UI">
    <w:altName w:val="苹方-简"/>
    <w:panose1 w:val="020B0503020204020204"/>
    <w:charset w:val="86"/>
    <w:family w:val="swiss"/>
    <w:pitch w:val="default"/>
    <w:sig w:usb0="00000000" w:usb1="0000000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楷体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宋体-简">
    <w:panose1 w:val="02010800040101010101"/>
    <w:charset w:val="86"/>
    <w:family w:val="auto"/>
    <w:pitch w:val="default"/>
    <w:sig w:usb0="00000001" w:usb1="080F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044937161"/>
                          </w:sdtPr>
                          <w:sdtContent>
                            <w:p>
                              <w:pPr>
                                <w:pStyle w:val="20"/>
                                <w:jc w:val="center"/>
                              </w:pPr>
                              <w:r>
                                <w:fldChar w:fldCharType="begin"/>
                              </w:r>
                              <w:r>
                                <w:instrText xml:space="preserve">PAGE   \* MERGEFORMAT</w:instrText>
                              </w:r>
                              <w:r>
                                <w:fldChar w:fldCharType="separate"/>
                              </w:r>
                              <w:r>
                                <w:rPr>
                                  <w:lang w:val="zh-CN"/>
                                </w:rPr>
                                <w:t>-</w:t>
                              </w:r>
                              <w:r>
                                <w:t xml:space="preserve"> 55 -</w:t>
                              </w:r>
                              <w:r>
                                <w:fldChar w:fldCharType="end"/>
                              </w:r>
                            </w:p>
                          </w:sdtContent>
                        </w:sdt>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c3qomxAQAATgMAAA4AAABkcnMv&#10;ZTJvRG9jLnhtbK1TS27bMBDdF8gdCO5jyl4EhmA5SBAkCBC0BdIegKZIiwB/4NCWfIH2Bl11033P&#10;5XN0SEtOm+6CbKjhzPDNezOj1fVgDdnLCNq7hs5nFSXSCd9qt23o1y/3l0tKIHHXcuOdbOhBAr1e&#10;X3xY9aGWC99508pIEMRB3YeGdimFmjEQnbQcZj5Ih0Hlo+UJr3HL2sh7RLeGLarqivU+tiF6IQHQ&#10;e3cK0nXBV0qK9EkpkImYhiK3VM5Yzk0+2XrF623kodNipMHfwMJy7bDoGeqOJ052Uf8HZbWIHrxK&#10;M+Et80ppIYsGVDOvXql57niQRQs2B8K5TfB+sOLj/nMkusXZUeK4xREdf3w//vx9/PWNzKvFVe5Q&#10;H6DGxOeAqWm49UPOHv2Azix8UNHmL0oiGMdeH879lUMiIj9aLpbLCkMCY9MFcdjL8xAhPUhvSTYa&#10;GnGApa98/wTplDql5GrO32tj0M9r4/5xIGb2sMz9xDFbadgMI/GNbw+op8fZN9ThclJiHh22Nq/J&#10;ZMTJ2EzGLkS97ZDavPCCcLNLSKJwyxVOsGNhHFpRNy5Y3oq/7yXr5TdY/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dzeqibEBAABOAwAADgAAAAAAAAABACAAAAA0AQAAZHJzL2Uyb0RvYy54&#10;bWxQSwUGAAAAAAYABgBZAQAAVwUAAAAA&#10;">
              <v:fill on="f" focussize="0,0"/>
              <v:stroke on="f"/>
              <v:imagedata o:title=""/>
              <o:lock v:ext="edit" aspectratio="f"/>
              <v:textbox inset="0mm,0mm,0mm,0mm" style="mso-fit-shape-to-text:t;">
                <w:txbxContent>
                  <w:sdt>
                    <w:sdtPr>
                      <w:id w:val="2044937161"/>
                    </w:sdtPr>
                    <w:sdtContent>
                      <w:p>
                        <w:pPr>
                          <w:pStyle w:val="20"/>
                          <w:jc w:val="center"/>
                        </w:pPr>
                        <w:r>
                          <w:fldChar w:fldCharType="begin"/>
                        </w:r>
                        <w:r>
                          <w:instrText xml:space="preserve">PAGE   \* MERGEFORMAT</w:instrText>
                        </w:r>
                        <w:r>
                          <w:fldChar w:fldCharType="separate"/>
                        </w:r>
                        <w:r>
                          <w:rPr>
                            <w:lang w:val="zh-CN"/>
                          </w:rPr>
                          <w:t>-</w:t>
                        </w:r>
                        <w:r>
                          <w:t xml:space="preserve"> 55 -</w:t>
                        </w:r>
                        <w:r>
                          <w:fldChar w:fldCharType="end"/>
                        </w:r>
                      </w:p>
                    </w:sdtContent>
                  </w:sdt>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wordWrap w:val="0"/>
      <w:jc w:val="right"/>
    </w:pPr>
    <w:r>
      <w:rPr>
        <w:rFonts w:hint="eastAsia" w:ascii="楷体" w:hAnsi="楷体" w:eastAsia="楷体"/>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B97C90"/>
    <w:multiLevelType w:val="singleLevel"/>
    <w:tmpl w:val="82B97C90"/>
    <w:lvl w:ilvl="0" w:tentative="0">
      <w:start w:val="1"/>
      <w:numFmt w:val="chineseCounting"/>
      <w:suff w:val="nothing"/>
      <w:lvlText w:val="%1、"/>
      <w:lvlJc w:val="left"/>
      <w:rPr>
        <w:rFonts w:hint="eastAsia"/>
      </w:rPr>
    </w:lvl>
  </w:abstractNum>
  <w:abstractNum w:abstractNumId="1">
    <w:nsid w:val="9BF0ADF2"/>
    <w:multiLevelType w:val="singleLevel"/>
    <w:tmpl w:val="9BF0ADF2"/>
    <w:lvl w:ilvl="0" w:tentative="0">
      <w:start w:val="1"/>
      <w:numFmt w:val="decimal"/>
      <w:suff w:val="space"/>
      <w:lvlText w:val="%1."/>
      <w:lvlJc w:val="left"/>
    </w:lvl>
  </w:abstractNum>
  <w:abstractNum w:abstractNumId="2">
    <w:nsid w:val="A4A49553"/>
    <w:multiLevelType w:val="singleLevel"/>
    <w:tmpl w:val="A4A49553"/>
    <w:lvl w:ilvl="0" w:tentative="0">
      <w:start w:val="1"/>
      <w:numFmt w:val="decimal"/>
      <w:suff w:val="space"/>
      <w:lvlText w:val="%1."/>
      <w:lvlJc w:val="left"/>
    </w:lvl>
  </w:abstractNum>
  <w:abstractNum w:abstractNumId="3">
    <w:nsid w:val="B904FA48"/>
    <w:multiLevelType w:val="singleLevel"/>
    <w:tmpl w:val="B904FA48"/>
    <w:lvl w:ilvl="0" w:tentative="0">
      <w:start w:val="1"/>
      <w:numFmt w:val="chineseCounting"/>
      <w:suff w:val="space"/>
      <w:lvlText w:val="第%1章"/>
      <w:lvlJc w:val="left"/>
      <w:pPr>
        <w:ind w:left="-10"/>
      </w:pPr>
      <w:rPr>
        <w:rFonts w:hint="eastAsia"/>
      </w:rPr>
    </w:lvl>
  </w:abstractNum>
  <w:abstractNum w:abstractNumId="4">
    <w:nsid w:val="C69C10BE"/>
    <w:multiLevelType w:val="singleLevel"/>
    <w:tmpl w:val="C69C10BE"/>
    <w:lvl w:ilvl="0" w:tentative="0">
      <w:start w:val="2"/>
      <w:numFmt w:val="decimal"/>
      <w:suff w:val="space"/>
      <w:lvlText w:val="%1."/>
      <w:lvlJc w:val="left"/>
      <w:pPr>
        <w:ind w:left="-2"/>
      </w:pPr>
    </w:lvl>
  </w:abstractNum>
  <w:abstractNum w:abstractNumId="5">
    <w:nsid w:val="DEDBD11C"/>
    <w:multiLevelType w:val="singleLevel"/>
    <w:tmpl w:val="DEDBD11C"/>
    <w:lvl w:ilvl="0" w:tentative="0">
      <w:start w:val="1"/>
      <w:numFmt w:val="decimal"/>
      <w:lvlText w:val="(%1)"/>
      <w:lvlJc w:val="left"/>
      <w:pPr>
        <w:ind w:left="425" w:hanging="425"/>
      </w:pPr>
      <w:rPr>
        <w:rFonts w:hint="default"/>
      </w:rPr>
    </w:lvl>
  </w:abstractNum>
  <w:abstractNum w:abstractNumId="6">
    <w:nsid w:val="E757B5A3"/>
    <w:multiLevelType w:val="singleLevel"/>
    <w:tmpl w:val="E757B5A3"/>
    <w:lvl w:ilvl="0" w:tentative="0">
      <w:start w:val="1"/>
      <w:numFmt w:val="decimal"/>
      <w:lvlText w:val="(%1)"/>
      <w:lvlJc w:val="left"/>
      <w:pPr>
        <w:ind w:left="425" w:hanging="425"/>
      </w:pPr>
      <w:rPr>
        <w:rFonts w:hint="default"/>
      </w:rPr>
    </w:lvl>
  </w:abstractNum>
  <w:abstractNum w:abstractNumId="7">
    <w:nsid w:val="01A1A5B3"/>
    <w:multiLevelType w:val="singleLevel"/>
    <w:tmpl w:val="01A1A5B3"/>
    <w:lvl w:ilvl="0" w:tentative="0">
      <w:start w:val="1"/>
      <w:numFmt w:val="decimal"/>
      <w:suff w:val="space"/>
      <w:lvlText w:val="%1."/>
      <w:lvlJc w:val="left"/>
    </w:lvl>
  </w:abstractNum>
  <w:abstractNum w:abstractNumId="8">
    <w:nsid w:val="2C125261"/>
    <w:multiLevelType w:val="singleLevel"/>
    <w:tmpl w:val="2C125261"/>
    <w:lvl w:ilvl="0" w:tentative="0">
      <w:start w:val="2"/>
      <w:numFmt w:val="decimal"/>
      <w:suff w:val="space"/>
      <w:lvlText w:val="%1."/>
      <w:lvlJc w:val="left"/>
      <w:pPr>
        <w:ind w:left="-2"/>
      </w:pPr>
    </w:lvl>
  </w:abstractNum>
  <w:abstractNum w:abstractNumId="9">
    <w:nsid w:val="369709A3"/>
    <w:multiLevelType w:val="multilevel"/>
    <w:tmpl w:val="369709A3"/>
    <w:lvl w:ilvl="0" w:tentative="0">
      <w:start w:val="1"/>
      <w:numFmt w:val="decimal"/>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73"/>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1">
    <w:nsid w:val="3F561646"/>
    <w:multiLevelType w:val="singleLevel"/>
    <w:tmpl w:val="3F561646"/>
    <w:lvl w:ilvl="0" w:tentative="0">
      <w:start w:val="2"/>
      <w:numFmt w:val="decimal"/>
      <w:suff w:val="nothing"/>
      <w:lvlText w:val="%1、"/>
      <w:lvlJc w:val="left"/>
    </w:lvl>
  </w:abstractNum>
  <w:abstractNum w:abstractNumId="12">
    <w:nsid w:val="4543ED9D"/>
    <w:multiLevelType w:val="singleLevel"/>
    <w:tmpl w:val="4543ED9D"/>
    <w:lvl w:ilvl="0" w:tentative="0">
      <w:start w:val="3"/>
      <w:numFmt w:val="decimal"/>
      <w:suff w:val="nothing"/>
      <w:lvlText w:val="（%1）"/>
      <w:lvlJc w:val="left"/>
    </w:lvl>
  </w:abstractNum>
  <w:abstractNum w:abstractNumId="13">
    <w:nsid w:val="616536B7"/>
    <w:multiLevelType w:val="singleLevel"/>
    <w:tmpl w:val="616536B7"/>
    <w:lvl w:ilvl="0" w:tentative="0">
      <w:start w:val="6"/>
      <w:numFmt w:val="decimal"/>
      <w:suff w:val="nothing"/>
      <w:lvlText w:val="%1、"/>
      <w:lvlJc w:val="left"/>
    </w:lvl>
  </w:abstractNum>
  <w:abstractNum w:abstractNumId="14">
    <w:nsid w:val="670274E9"/>
    <w:multiLevelType w:val="multilevel"/>
    <w:tmpl w:val="670274E9"/>
    <w:lvl w:ilvl="0" w:tentative="0">
      <w:start w:val="1"/>
      <w:numFmt w:val="decimalEnclosedCircle"/>
      <w:lvlText w:val="%1"/>
      <w:lvlJc w:val="left"/>
      <w:pPr>
        <w:ind w:left="630" w:hanging="360"/>
      </w:pPr>
      <w:rPr>
        <w:rFonts w:hint="default" w:ascii="宋体" w:hAnsi="宋体" w:cs="宋体"/>
      </w:rPr>
    </w:lvl>
    <w:lvl w:ilvl="1" w:tentative="0">
      <w:start w:val="1"/>
      <w:numFmt w:val="lowerLetter"/>
      <w:lvlText w:val="%2)"/>
      <w:lvlJc w:val="left"/>
      <w:pPr>
        <w:ind w:left="1110" w:hanging="420"/>
      </w:pPr>
    </w:lvl>
    <w:lvl w:ilvl="2" w:tentative="0">
      <w:start w:val="1"/>
      <w:numFmt w:val="lowerRoman"/>
      <w:lvlText w:val="%3."/>
      <w:lvlJc w:val="right"/>
      <w:pPr>
        <w:ind w:left="1530" w:hanging="420"/>
      </w:pPr>
    </w:lvl>
    <w:lvl w:ilvl="3" w:tentative="0">
      <w:start w:val="1"/>
      <w:numFmt w:val="decimal"/>
      <w:lvlText w:val="%4."/>
      <w:lvlJc w:val="left"/>
      <w:pPr>
        <w:ind w:left="1950" w:hanging="420"/>
      </w:pPr>
    </w:lvl>
    <w:lvl w:ilvl="4" w:tentative="0">
      <w:start w:val="1"/>
      <w:numFmt w:val="lowerLetter"/>
      <w:lvlText w:val="%5)"/>
      <w:lvlJc w:val="left"/>
      <w:pPr>
        <w:ind w:left="2370" w:hanging="420"/>
      </w:pPr>
    </w:lvl>
    <w:lvl w:ilvl="5" w:tentative="0">
      <w:start w:val="1"/>
      <w:numFmt w:val="lowerRoman"/>
      <w:lvlText w:val="%6."/>
      <w:lvlJc w:val="right"/>
      <w:pPr>
        <w:ind w:left="2790" w:hanging="420"/>
      </w:pPr>
    </w:lvl>
    <w:lvl w:ilvl="6" w:tentative="0">
      <w:start w:val="1"/>
      <w:numFmt w:val="decimal"/>
      <w:lvlText w:val="%7."/>
      <w:lvlJc w:val="left"/>
      <w:pPr>
        <w:ind w:left="3210" w:hanging="420"/>
      </w:pPr>
    </w:lvl>
    <w:lvl w:ilvl="7" w:tentative="0">
      <w:start w:val="1"/>
      <w:numFmt w:val="lowerLetter"/>
      <w:lvlText w:val="%8)"/>
      <w:lvlJc w:val="left"/>
      <w:pPr>
        <w:ind w:left="3630" w:hanging="420"/>
      </w:pPr>
    </w:lvl>
    <w:lvl w:ilvl="8" w:tentative="0">
      <w:start w:val="1"/>
      <w:numFmt w:val="lowerRoman"/>
      <w:lvlText w:val="%9."/>
      <w:lvlJc w:val="right"/>
      <w:pPr>
        <w:ind w:left="4050" w:hanging="420"/>
      </w:pPr>
    </w:lvl>
  </w:abstractNum>
  <w:abstractNum w:abstractNumId="15">
    <w:nsid w:val="694BBCCA"/>
    <w:multiLevelType w:val="singleLevel"/>
    <w:tmpl w:val="694BBCCA"/>
    <w:lvl w:ilvl="0" w:tentative="0">
      <w:start w:val="1"/>
      <w:numFmt w:val="decimal"/>
      <w:suff w:val="nothing"/>
      <w:lvlText w:val="（%1）"/>
      <w:lvlJc w:val="left"/>
      <w:pPr>
        <w:ind w:left="0" w:leftChars="0" w:firstLine="0" w:firstLineChars="0"/>
      </w:pPr>
    </w:lvl>
  </w:abstractNum>
  <w:abstractNum w:abstractNumId="16">
    <w:nsid w:val="6FAC8FAF"/>
    <w:multiLevelType w:val="singleLevel"/>
    <w:tmpl w:val="6FAC8FAF"/>
    <w:lvl w:ilvl="0" w:tentative="0">
      <w:start w:val="3"/>
      <w:numFmt w:val="decimal"/>
      <w:suff w:val="space"/>
      <w:lvlText w:val="%1."/>
      <w:lvlJc w:val="left"/>
    </w:lvl>
  </w:abstractNum>
  <w:num w:numId="1">
    <w:abstractNumId w:val="9"/>
  </w:num>
  <w:num w:numId="2">
    <w:abstractNumId w:val="10"/>
  </w:num>
  <w:num w:numId="3">
    <w:abstractNumId w:val="3"/>
  </w:num>
  <w:num w:numId="4">
    <w:abstractNumId w:val="7"/>
  </w:num>
  <w:num w:numId="5">
    <w:abstractNumId w:val="4"/>
  </w:num>
  <w:num w:numId="6">
    <w:abstractNumId w:val="5"/>
  </w:num>
  <w:num w:numId="7">
    <w:abstractNumId w:val="16"/>
  </w:num>
  <w:num w:numId="8">
    <w:abstractNumId w:val="12"/>
  </w:num>
  <w:num w:numId="9">
    <w:abstractNumId w:val="15"/>
  </w:num>
  <w:num w:numId="10">
    <w:abstractNumId w:val="1"/>
  </w:num>
  <w:num w:numId="11">
    <w:abstractNumId w:val="14"/>
  </w:num>
  <w:num w:numId="12">
    <w:abstractNumId w:val="13"/>
  </w:num>
  <w:num w:numId="13">
    <w:abstractNumId w:val="0"/>
  </w:num>
  <w:num w:numId="14">
    <w:abstractNumId w:val="11"/>
  </w:num>
  <w:num w:numId="15">
    <w:abstractNumId w:val="8"/>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1MzMxMjIwOGY1YjYwMDYwODQ4MDQ4MTYxZWFlNDQifQ=="/>
  </w:docVars>
  <w:rsids>
    <w:rsidRoot w:val="0094198E"/>
    <w:rsid w:val="0001290C"/>
    <w:rsid w:val="00030BFE"/>
    <w:rsid w:val="00030FC3"/>
    <w:rsid w:val="00041A68"/>
    <w:rsid w:val="000447E3"/>
    <w:rsid w:val="000567D7"/>
    <w:rsid w:val="00064C06"/>
    <w:rsid w:val="00076C40"/>
    <w:rsid w:val="00077F83"/>
    <w:rsid w:val="0008215B"/>
    <w:rsid w:val="0008408B"/>
    <w:rsid w:val="00094579"/>
    <w:rsid w:val="000B4C32"/>
    <w:rsid w:val="000C20B4"/>
    <w:rsid w:val="000D1D77"/>
    <w:rsid w:val="000D717A"/>
    <w:rsid w:val="000E0A11"/>
    <w:rsid w:val="000E17F3"/>
    <w:rsid w:val="000E4A11"/>
    <w:rsid w:val="000E7D37"/>
    <w:rsid w:val="000F301E"/>
    <w:rsid w:val="000F3096"/>
    <w:rsid w:val="000F50B5"/>
    <w:rsid w:val="001043FC"/>
    <w:rsid w:val="00111CEA"/>
    <w:rsid w:val="001127F0"/>
    <w:rsid w:val="0011378D"/>
    <w:rsid w:val="001161CC"/>
    <w:rsid w:val="00116706"/>
    <w:rsid w:val="001217CA"/>
    <w:rsid w:val="00134928"/>
    <w:rsid w:val="00137116"/>
    <w:rsid w:val="001541DA"/>
    <w:rsid w:val="00154E01"/>
    <w:rsid w:val="00156D92"/>
    <w:rsid w:val="00162B00"/>
    <w:rsid w:val="00163005"/>
    <w:rsid w:val="00166D83"/>
    <w:rsid w:val="0018016A"/>
    <w:rsid w:val="00184186"/>
    <w:rsid w:val="001843B7"/>
    <w:rsid w:val="0018701B"/>
    <w:rsid w:val="0019221D"/>
    <w:rsid w:val="001A52CC"/>
    <w:rsid w:val="001B7C8F"/>
    <w:rsid w:val="001C1419"/>
    <w:rsid w:val="001C18EC"/>
    <w:rsid w:val="001C4CD1"/>
    <w:rsid w:val="001D610C"/>
    <w:rsid w:val="001D61C7"/>
    <w:rsid w:val="001E5913"/>
    <w:rsid w:val="001F04BF"/>
    <w:rsid w:val="001F7CB3"/>
    <w:rsid w:val="002007F1"/>
    <w:rsid w:val="0020647D"/>
    <w:rsid w:val="00211F8C"/>
    <w:rsid w:val="00214FD9"/>
    <w:rsid w:val="002241D3"/>
    <w:rsid w:val="00226E50"/>
    <w:rsid w:val="00234B18"/>
    <w:rsid w:val="00235ADE"/>
    <w:rsid w:val="0025193C"/>
    <w:rsid w:val="00255535"/>
    <w:rsid w:val="002637AE"/>
    <w:rsid w:val="00264DA7"/>
    <w:rsid w:val="002660BB"/>
    <w:rsid w:val="0026686E"/>
    <w:rsid w:val="0027206A"/>
    <w:rsid w:val="002730FB"/>
    <w:rsid w:val="00287C48"/>
    <w:rsid w:val="002A54A4"/>
    <w:rsid w:val="002A7434"/>
    <w:rsid w:val="002B4B8B"/>
    <w:rsid w:val="002C2166"/>
    <w:rsid w:val="002C7F04"/>
    <w:rsid w:val="002E099B"/>
    <w:rsid w:val="002E288F"/>
    <w:rsid w:val="002E7ED4"/>
    <w:rsid w:val="002F2C15"/>
    <w:rsid w:val="002F30EA"/>
    <w:rsid w:val="002F36F5"/>
    <w:rsid w:val="00304694"/>
    <w:rsid w:val="0030480E"/>
    <w:rsid w:val="00316C7C"/>
    <w:rsid w:val="003179CE"/>
    <w:rsid w:val="003204DA"/>
    <w:rsid w:val="0032379A"/>
    <w:rsid w:val="00330607"/>
    <w:rsid w:val="0033509A"/>
    <w:rsid w:val="00336758"/>
    <w:rsid w:val="003408A6"/>
    <w:rsid w:val="00342405"/>
    <w:rsid w:val="0034337C"/>
    <w:rsid w:val="00343603"/>
    <w:rsid w:val="0035012F"/>
    <w:rsid w:val="003526CD"/>
    <w:rsid w:val="0035270C"/>
    <w:rsid w:val="00353BF5"/>
    <w:rsid w:val="003746CE"/>
    <w:rsid w:val="003776BD"/>
    <w:rsid w:val="00382F76"/>
    <w:rsid w:val="003850CD"/>
    <w:rsid w:val="00392AA6"/>
    <w:rsid w:val="00392FB6"/>
    <w:rsid w:val="00393833"/>
    <w:rsid w:val="003A5661"/>
    <w:rsid w:val="003B3602"/>
    <w:rsid w:val="003C7701"/>
    <w:rsid w:val="003D1961"/>
    <w:rsid w:val="003D4F2D"/>
    <w:rsid w:val="003D4FC7"/>
    <w:rsid w:val="003E1089"/>
    <w:rsid w:val="003E4359"/>
    <w:rsid w:val="003F04A2"/>
    <w:rsid w:val="003F0A0E"/>
    <w:rsid w:val="003F4262"/>
    <w:rsid w:val="004010AE"/>
    <w:rsid w:val="00401C09"/>
    <w:rsid w:val="004021BF"/>
    <w:rsid w:val="00410992"/>
    <w:rsid w:val="00414D5A"/>
    <w:rsid w:val="00415B9B"/>
    <w:rsid w:val="00415CFF"/>
    <w:rsid w:val="00422BE3"/>
    <w:rsid w:val="00432DD6"/>
    <w:rsid w:val="004335CB"/>
    <w:rsid w:val="00441F25"/>
    <w:rsid w:val="00443C38"/>
    <w:rsid w:val="00444270"/>
    <w:rsid w:val="00447503"/>
    <w:rsid w:val="004520D0"/>
    <w:rsid w:val="004576B7"/>
    <w:rsid w:val="004632FE"/>
    <w:rsid w:val="00463525"/>
    <w:rsid w:val="00463DFC"/>
    <w:rsid w:val="00467836"/>
    <w:rsid w:val="004716E6"/>
    <w:rsid w:val="00475ABB"/>
    <w:rsid w:val="00483ACA"/>
    <w:rsid w:val="00483D0E"/>
    <w:rsid w:val="004944AF"/>
    <w:rsid w:val="004C09E3"/>
    <w:rsid w:val="004E5E22"/>
    <w:rsid w:val="004F0B19"/>
    <w:rsid w:val="004F1DAD"/>
    <w:rsid w:val="004F3E5C"/>
    <w:rsid w:val="004F3F85"/>
    <w:rsid w:val="0050673B"/>
    <w:rsid w:val="0051694B"/>
    <w:rsid w:val="00521EED"/>
    <w:rsid w:val="005263DC"/>
    <w:rsid w:val="00526561"/>
    <w:rsid w:val="005339E4"/>
    <w:rsid w:val="00535EDD"/>
    <w:rsid w:val="0054002D"/>
    <w:rsid w:val="00542BF1"/>
    <w:rsid w:val="00545A4B"/>
    <w:rsid w:val="00550232"/>
    <w:rsid w:val="00556781"/>
    <w:rsid w:val="0055731B"/>
    <w:rsid w:val="00557FA6"/>
    <w:rsid w:val="005609D3"/>
    <w:rsid w:val="00576539"/>
    <w:rsid w:val="00581E3A"/>
    <w:rsid w:val="00590057"/>
    <w:rsid w:val="00594645"/>
    <w:rsid w:val="005A3884"/>
    <w:rsid w:val="005A54F8"/>
    <w:rsid w:val="005A5C1A"/>
    <w:rsid w:val="005B0E7F"/>
    <w:rsid w:val="005B2CD9"/>
    <w:rsid w:val="005B3D66"/>
    <w:rsid w:val="005B4EB4"/>
    <w:rsid w:val="005C705B"/>
    <w:rsid w:val="005D2F87"/>
    <w:rsid w:val="005D4718"/>
    <w:rsid w:val="005E310A"/>
    <w:rsid w:val="005E499E"/>
    <w:rsid w:val="005E704B"/>
    <w:rsid w:val="005E7268"/>
    <w:rsid w:val="005F7CBD"/>
    <w:rsid w:val="00602922"/>
    <w:rsid w:val="00606823"/>
    <w:rsid w:val="0061179C"/>
    <w:rsid w:val="00613F1B"/>
    <w:rsid w:val="006146F0"/>
    <w:rsid w:val="00622B2C"/>
    <w:rsid w:val="00630852"/>
    <w:rsid w:val="0063405D"/>
    <w:rsid w:val="00636321"/>
    <w:rsid w:val="0063633C"/>
    <w:rsid w:val="00640C01"/>
    <w:rsid w:val="006421EF"/>
    <w:rsid w:val="00644588"/>
    <w:rsid w:val="00644845"/>
    <w:rsid w:val="006526E6"/>
    <w:rsid w:val="0065413D"/>
    <w:rsid w:val="006634A7"/>
    <w:rsid w:val="00667AF3"/>
    <w:rsid w:val="0067032D"/>
    <w:rsid w:val="00681F41"/>
    <w:rsid w:val="00682E3F"/>
    <w:rsid w:val="00683D98"/>
    <w:rsid w:val="00683DAA"/>
    <w:rsid w:val="0068404E"/>
    <w:rsid w:val="00693956"/>
    <w:rsid w:val="006A1A30"/>
    <w:rsid w:val="006A2300"/>
    <w:rsid w:val="006A4907"/>
    <w:rsid w:val="006C607B"/>
    <w:rsid w:val="006D18ED"/>
    <w:rsid w:val="006D4D4A"/>
    <w:rsid w:val="006D688E"/>
    <w:rsid w:val="006E309C"/>
    <w:rsid w:val="007037CF"/>
    <w:rsid w:val="00707A6F"/>
    <w:rsid w:val="00713D28"/>
    <w:rsid w:val="00721546"/>
    <w:rsid w:val="00730396"/>
    <w:rsid w:val="00764342"/>
    <w:rsid w:val="00767D0F"/>
    <w:rsid w:val="00774B42"/>
    <w:rsid w:val="0078244B"/>
    <w:rsid w:val="007861D7"/>
    <w:rsid w:val="00786940"/>
    <w:rsid w:val="007924D0"/>
    <w:rsid w:val="007935D1"/>
    <w:rsid w:val="00794A57"/>
    <w:rsid w:val="00794B08"/>
    <w:rsid w:val="007A3075"/>
    <w:rsid w:val="007A3C0C"/>
    <w:rsid w:val="007A4DE1"/>
    <w:rsid w:val="007B06B0"/>
    <w:rsid w:val="007B3D11"/>
    <w:rsid w:val="007B6232"/>
    <w:rsid w:val="007C2982"/>
    <w:rsid w:val="007C5293"/>
    <w:rsid w:val="007C7741"/>
    <w:rsid w:val="007D6C83"/>
    <w:rsid w:val="007E0B2E"/>
    <w:rsid w:val="0081077D"/>
    <w:rsid w:val="0082003A"/>
    <w:rsid w:val="00821713"/>
    <w:rsid w:val="00821829"/>
    <w:rsid w:val="008223C7"/>
    <w:rsid w:val="0083711F"/>
    <w:rsid w:val="0084082D"/>
    <w:rsid w:val="0084249D"/>
    <w:rsid w:val="00843FC8"/>
    <w:rsid w:val="008569CD"/>
    <w:rsid w:val="0085756A"/>
    <w:rsid w:val="00863271"/>
    <w:rsid w:val="0088685A"/>
    <w:rsid w:val="00887C2E"/>
    <w:rsid w:val="00894EC9"/>
    <w:rsid w:val="008A6851"/>
    <w:rsid w:val="008A777F"/>
    <w:rsid w:val="008B37AB"/>
    <w:rsid w:val="008B7190"/>
    <w:rsid w:val="008B75D8"/>
    <w:rsid w:val="008C4D66"/>
    <w:rsid w:val="008D0302"/>
    <w:rsid w:val="008E1B89"/>
    <w:rsid w:val="008E4116"/>
    <w:rsid w:val="008E5C59"/>
    <w:rsid w:val="008F775A"/>
    <w:rsid w:val="0090038D"/>
    <w:rsid w:val="00901324"/>
    <w:rsid w:val="00901C15"/>
    <w:rsid w:val="0090534A"/>
    <w:rsid w:val="009122BB"/>
    <w:rsid w:val="009226B5"/>
    <w:rsid w:val="00923DFD"/>
    <w:rsid w:val="00924252"/>
    <w:rsid w:val="00924750"/>
    <w:rsid w:val="0093442B"/>
    <w:rsid w:val="00936277"/>
    <w:rsid w:val="0094198E"/>
    <w:rsid w:val="00943F28"/>
    <w:rsid w:val="00951562"/>
    <w:rsid w:val="00961CE1"/>
    <w:rsid w:val="00972CE1"/>
    <w:rsid w:val="00977460"/>
    <w:rsid w:val="00983BD4"/>
    <w:rsid w:val="00984557"/>
    <w:rsid w:val="00992F3D"/>
    <w:rsid w:val="00996FD3"/>
    <w:rsid w:val="009A5C7D"/>
    <w:rsid w:val="009A7DD7"/>
    <w:rsid w:val="009B3C90"/>
    <w:rsid w:val="009C139D"/>
    <w:rsid w:val="009E36F6"/>
    <w:rsid w:val="009F7805"/>
    <w:rsid w:val="00A00804"/>
    <w:rsid w:val="00A01C67"/>
    <w:rsid w:val="00A04297"/>
    <w:rsid w:val="00A14181"/>
    <w:rsid w:val="00A15556"/>
    <w:rsid w:val="00A16799"/>
    <w:rsid w:val="00A24CDE"/>
    <w:rsid w:val="00A3374E"/>
    <w:rsid w:val="00A42AB6"/>
    <w:rsid w:val="00A43EB3"/>
    <w:rsid w:val="00A53EBE"/>
    <w:rsid w:val="00A54A17"/>
    <w:rsid w:val="00A57AA6"/>
    <w:rsid w:val="00A74934"/>
    <w:rsid w:val="00A80DF3"/>
    <w:rsid w:val="00AA6C38"/>
    <w:rsid w:val="00AB67C2"/>
    <w:rsid w:val="00AB73F8"/>
    <w:rsid w:val="00AB7428"/>
    <w:rsid w:val="00AC5E9A"/>
    <w:rsid w:val="00AC7BCF"/>
    <w:rsid w:val="00AD20A9"/>
    <w:rsid w:val="00AD5C76"/>
    <w:rsid w:val="00AE00D2"/>
    <w:rsid w:val="00AE2A4C"/>
    <w:rsid w:val="00AF457C"/>
    <w:rsid w:val="00AF7687"/>
    <w:rsid w:val="00B015E6"/>
    <w:rsid w:val="00B0331D"/>
    <w:rsid w:val="00B12670"/>
    <w:rsid w:val="00B12A0D"/>
    <w:rsid w:val="00B15341"/>
    <w:rsid w:val="00B1605D"/>
    <w:rsid w:val="00B165BF"/>
    <w:rsid w:val="00B251BD"/>
    <w:rsid w:val="00B314BB"/>
    <w:rsid w:val="00B509C4"/>
    <w:rsid w:val="00B6580E"/>
    <w:rsid w:val="00B85003"/>
    <w:rsid w:val="00B87D0A"/>
    <w:rsid w:val="00B92A9B"/>
    <w:rsid w:val="00BA4F7A"/>
    <w:rsid w:val="00BA5078"/>
    <w:rsid w:val="00BA5161"/>
    <w:rsid w:val="00BB2A3C"/>
    <w:rsid w:val="00BB51F0"/>
    <w:rsid w:val="00BB538A"/>
    <w:rsid w:val="00BB75FF"/>
    <w:rsid w:val="00BC1FF1"/>
    <w:rsid w:val="00BC6E95"/>
    <w:rsid w:val="00BD5954"/>
    <w:rsid w:val="00BD5C0D"/>
    <w:rsid w:val="00BE19A1"/>
    <w:rsid w:val="00BE31C7"/>
    <w:rsid w:val="00BE4F1E"/>
    <w:rsid w:val="00C03016"/>
    <w:rsid w:val="00C11E26"/>
    <w:rsid w:val="00C175B4"/>
    <w:rsid w:val="00C17C94"/>
    <w:rsid w:val="00C20573"/>
    <w:rsid w:val="00C30AB1"/>
    <w:rsid w:val="00C3321B"/>
    <w:rsid w:val="00C42085"/>
    <w:rsid w:val="00C4240A"/>
    <w:rsid w:val="00C427AC"/>
    <w:rsid w:val="00C47470"/>
    <w:rsid w:val="00C51426"/>
    <w:rsid w:val="00C51563"/>
    <w:rsid w:val="00C629C7"/>
    <w:rsid w:val="00C917AC"/>
    <w:rsid w:val="00C92815"/>
    <w:rsid w:val="00C9693A"/>
    <w:rsid w:val="00CA2905"/>
    <w:rsid w:val="00CB04E0"/>
    <w:rsid w:val="00CB1B43"/>
    <w:rsid w:val="00CB4055"/>
    <w:rsid w:val="00CC125D"/>
    <w:rsid w:val="00CC1405"/>
    <w:rsid w:val="00CC18AC"/>
    <w:rsid w:val="00CC5F1B"/>
    <w:rsid w:val="00CD37D7"/>
    <w:rsid w:val="00CD4AD7"/>
    <w:rsid w:val="00CD4F98"/>
    <w:rsid w:val="00CE0A72"/>
    <w:rsid w:val="00CE34FB"/>
    <w:rsid w:val="00CE6777"/>
    <w:rsid w:val="00CE71BE"/>
    <w:rsid w:val="00CF0DB0"/>
    <w:rsid w:val="00CF782B"/>
    <w:rsid w:val="00D0736C"/>
    <w:rsid w:val="00D115C0"/>
    <w:rsid w:val="00D13179"/>
    <w:rsid w:val="00D14E78"/>
    <w:rsid w:val="00D1650C"/>
    <w:rsid w:val="00D26948"/>
    <w:rsid w:val="00D30A81"/>
    <w:rsid w:val="00D31FE1"/>
    <w:rsid w:val="00D42B60"/>
    <w:rsid w:val="00D518E0"/>
    <w:rsid w:val="00D618D2"/>
    <w:rsid w:val="00D70DEB"/>
    <w:rsid w:val="00D74358"/>
    <w:rsid w:val="00D74B44"/>
    <w:rsid w:val="00D76944"/>
    <w:rsid w:val="00D931FE"/>
    <w:rsid w:val="00D97F2F"/>
    <w:rsid w:val="00DA6871"/>
    <w:rsid w:val="00DA77CD"/>
    <w:rsid w:val="00DC650D"/>
    <w:rsid w:val="00DC74A8"/>
    <w:rsid w:val="00DD2CEC"/>
    <w:rsid w:val="00DD47F5"/>
    <w:rsid w:val="00DF50B0"/>
    <w:rsid w:val="00DF692A"/>
    <w:rsid w:val="00DF7534"/>
    <w:rsid w:val="00E21C31"/>
    <w:rsid w:val="00E2730F"/>
    <w:rsid w:val="00E36DB9"/>
    <w:rsid w:val="00E43216"/>
    <w:rsid w:val="00E44002"/>
    <w:rsid w:val="00E45DA0"/>
    <w:rsid w:val="00E50698"/>
    <w:rsid w:val="00E50E09"/>
    <w:rsid w:val="00E520C6"/>
    <w:rsid w:val="00E54AC2"/>
    <w:rsid w:val="00E71A87"/>
    <w:rsid w:val="00E722B3"/>
    <w:rsid w:val="00E82CC2"/>
    <w:rsid w:val="00E839C7"/>
    <w:rsid w:val="00E85EDB"/>
    <w:rsid w:val="00EA0241"/>
    <w:rsid w:val="00EA2CE9"/>
    <w:rsid w:val="00EB4993"/>
    <w:rsid w:val="00EC07CC"/>
    <w:rsid w:val="00EC07D5"/>
    <w:rsid w:val="00EC14FB"/>
    <w:rsid w:val="00EC3BD1"/>
    <w:rsid w:val="00EC739D"/>
    <w:rsid w:val="00ED52AA"/>
    <w:rsid w:val="00EE0CBB"/>
    <w:rsid w:val="00EE165D"/>
    <w:rsid w:val="00EE6B57"/>
    <w:rsid w:val="00EF74F0"/>
    <w:rsid w:val="00F01E41"/>
    <w:rsid w:val="00F231DC"/>
    <w:rsid w:val="00F25CA2"/>
    <w:rsid w:val="00F325A9"/>
    <w:rsid w:val="00F3699E"/>
    <w:rsid w:val="00F51339"/>
    <w:rsid w:val="00F6457F"/>
    <w:rsid w:val="00F677CF"/>
    <w:rsid w:val="00F71192"/>
    <w:rsid w:val="00F81FA4"/>
    <w:rsid w:val="00F82F39"/>
    <w:rsid w:val="00FA0679"/>
    <w:rsid w:val="00FA1E9F"/>
    <w:rsid w:val="00FA414D"/>
    <w:rsid w:val="00FA4C44"/>
    <w:rsid w:val="00FA6723"/>
    <w:rsid w:val="00FB2E05"/>
    <w:rsid w:val="00FC6434"/>
    <w:rsid w:val="00FC64A8"/>
    <w:rsid w:val="00FC7288"/>
    <w:rsid w:val="00FD119D"/>
    <w:rsid w:val="00FD1DC1"/>
    <w:rsid w:val="00FE4CD8"/>
    <w:rsid w:val="00FE5EF5"/>
    <w:rsid w:val="00FF68CE"/>
    <w:rsid w:val="00FF7225"/>
    <w:rsid w:val="00FF7D06"/>
    <w:rsid w:val="021C3C0A"/>
    <w:rsid w:val="02395D59"/>
    <w:rsid w:val="02606FF0"/>
    <w:rsid w:val="02A2143C"/>
    <w:rsid w:val="02E42AA5"/>
    <w:rsid w:val="02EC357C"/>
    <w:rsid w:val="03311140"/>
    <w:rsid w:val="0341266E"/>
    <w:rsid w:val="034C3B12"/>
    <w:rsid w:val="039A17B3"/>
    <w:rsid w:val="03E3586C"/>
    <w:rsid w:val="03F6D6D8"/>
    <w:rsid w:val="03FF0041"/>
    <w:rsid w:val="04195C0E"/>
    <w:rsid w:val="041E1EE7"/>
    <w:rsid w:val="046B49E1"/>
    <w:rsid w:val="04A53238"/>
    <w:rsid w:val="050F2942"/>
    <w:rsid w:val="05197322"/>
    <w:rsid w:val="05980A71"/>
    <w:rsid w:val="05CB69E7"/>
    <w:rsid w:val="0612082A"/>
    <w:rsid w:val="06525917"/>
    <w:rsid w:val="0672325D"/>
    <w:rsid w:val="06B7207D"/>
    <w:rsid w:val="07434EB1"/>
    <w:rsid w:val="07670E51"/>
    <w:rsid w:val="076E489D"/>
    <w:rsid w:val="07AA1895"/>
    <w:rsid w:val="07FA133D"/>
    <w:rsid w:val="08524566"/>
    <w:rsid w:val="08EE7571"/>
    <w:rsid w:val="09047EDC"/>
    <w:rsid w:val="091243F3"/>
    <w:rsid w:val="096D4026"/>
    <w:rsid w:val="0A167C6B"/>
    <w:rsid w:val="0A321500"/>
    <w:rsid w:val="0A9E173C"/>
    <w:rsid w:val="0ABD11FB"/>
    <w:rsid w:val="0AD11E75"/>
    <w:rsid w:val="0B18350D"/>
    <w:rsid w:val="0B1A211C"/>
    <w:rsid w:val="0B382B56"/>
    <w:rsid w:val="0B3F08F8"/>
    <w:rsid w:val="0B8B04C3"/>
    <w:rsid w:val="0C59082B"/>
    <w:rsid w:val="0C61100D"/>
    <w:rsid w:val="0CC77076"/>
    <w:rsid w:val="0D13654D"/>
    <w:rsid w:val="0D5E53A3"/>
    <w:rsid w:val="0D7C262D"/>
    <w:rsid w:val="0DAC24D2"/>
    <w:rsid w:val="0DBF7CC8"/>
    <w:rsid w:val="0DC90573"/>
    <w:rsid w:val="0E3555B1"/>
    <w:rsid w:val="0E60277A"/>
    <w:rsid w:val="0E785D4F"/>
    <w:rsid w:val="0EFD68BD"/>
    <w:rsid w:val="0F0646AE"/>
    <w:rsid w:val="0F755725"/>
    <w:rsid w:val="10071622"/>
    <w:rsid w:val="105623E9"/>
    <w:rsid w:val="10E12823"/>
    <w:rsid w:val="10FE3E1D"/>
    <w:rsid w:val="117C3569"/>
    <w:rsid w:val="118444C7"/>
    <w:rsid w:val="118A2218"/>
    <w:rsid w:val="12436E95"/>
    <w:rsid w:val="12E0759A"/>
    <w:rsid w:val="12E5461B"/>
    <w:rsid w:val="13516691"/>
    <w:rsid w:val="139518DD"/>
    <w:rsid w:val="13E779A1"/>
    <w:rsid w:val="143260F9"/>
    <w:rsid w:val="14574586"/>
    <w:rsid w:val="14894BA2"/>
    <w:rsid w:val="14D01A0B"/>
    <w:rsid w:val="15593D06"/>
    <w:rsid w:val="15831943"/>
    <w:rsid w:val="15E277BD"/>
    <w:rsid w:val="160311A9"/>
    <w:rsid w:val="1676785B"/>
    <w:rsid w:val="16C522E5"/>
    <w:rsid w:val="179E467A"/>
    <w:rsid w:val="17C03F0B"/>
    <w:rsid w:val="181577D8"/>
    <w:rsid w:val="18187352"/>
    <w:rsid w:val="1835381D"/>
    <w:rsid w:val="18520CEF"/>
    <w:rsid w:val="18AE0160"/>
    <w:rsid w:val="18E1063E"/>
    <w:rsid w:val="18E63BDE"/>
    <w:rsid w:val="18FC3847"/>
    <w:rsid w:val="190B3ED0"/>
    <w:rsid w:val="19553E46"/>
    <w:rsid w:val="195F14C5"/>
    <w:rsid w:val="197943EA"/>
    <w:rsid w:val="19A7617B"/>
    <w:rsid w:val="19DB3924"/>
    <w:rsid w:val="1A1D0766"/>
    <w:rsid w:val="1A865708"/>
    <w:rsid w:val="1AA57BF6"/>
    <w:rsid w:val="1AC7574B"/>
    <w:rsid w:val="1BAF8F1A"/>
    <w:rsid w:val="1C03561A"/>
    <w:rsid w:val="1C5D6683"/>
    <w:rsid w:val="1C724A93"/>
    <w:rsid w:val="1CC564E1"/>
    <w:rsid w:val="1CFF5854"/>
    <w:rsid w:val="1D7862FE"/>
    <w:rsid w:val="1DC22187"/>
    <w:rsid w:val="1DF36C49"/>
    <w:rsid w:val="1EB050B6"/>
    <w:rsid w:val="1EF70CF6"/>
    <w:rsid w:val="1F253D85"/>
    <w:rsid w:val="1F7403DF"/>
    <w:rsid w:val="1F7C4F08"/>
    <w:rsid w:val="1FE1291F"/>
    <w:rsid w:val="1FF7FFD5"/>
    <w:rsid w:val="1FF8EFA8"/>
    <w:rsid w:val="20940BE9"/>
    <w:rsid w:val="209C42F7"/>
    <w:rsid w:val="20AE0108"/>
    <w:rsid w:val="20C35437"/>
    <w:rsid w:val="20C73425"/>
    <w:rsid w:val="20E66E28"/>
    <w:rsid w:val="21AD747E"/>
    <w:rsid w:val="21C7098E"/>
    <w:rsid w:val="21F24C8A"/>
    <w:rsid w:val="22385F67"/>
    <w:rsid w:val="22637132"/>
    <w:rsid w:val="22C0480E"/>
    <w:rsid w:val="230E3426"/>
    <w:rsid w:val="233D7E07"/>
    <w:rsid w:val="23516ADE"/>
    <w:rsid w:val="24212C5D"/>
    <w:rsid w:val="242D65A5"/>
    <w:rsid w:val="245260D8"/>
    <w:rsid w:val="24643209"/>
    <w:rsid w:val="249E01CF"/>
    <w:rsid w:val="24F224C2"/>
    <w:rsid w:val="25763175"/>
    <w:rsid w:val="25A85E61"/>
    <w:rsid w:val="26285941"/>
    <w:rsid w:val="266C44A4"/>
    <w:rsid w:val="267D65E4"/>
    <w:rsid w:val="26862C9F"/>
    <w:rsid w:val="273B7F99"/>
    <w:rsid w:val="275F5B26"/>
    <w:rsid w:val="27791D8D"/>
    <w:rsid w:val="27CB2205"/>
    <w:rsid w:val="27EA4E66"/>
    <w:rsid w:val="27EC6A7C"/>
    <w:rsid w:val="28064A1E"/>
    <w:rsid w:val="29495184"/>
    <w:rsid w:val="294B0691"/>
    <w:rsid w:val="29692493"/>
    <w:rsid w:val="297D01AD"/>
    <w:rsid w:val="29874848"/>
    <w:rsid w:val="2A6C656E"/>
    <w:rsid w:val="2A7A1EB4"/>
    <w:rsid w:val="2AC42248"/>
    <w:rsid w:val="2AD66C23"/>
    <w:rsid w:val="2AE01E0E"/>
    <w:rsid w:val="2B141641"/>
    <w:rsid w:val="2B1F79CA"/>
    <w:rsid w:val="2BA415F4"/>
    <w:rsid w:val="2BB335AF"/>
    <w:rsid w:val="2BDF16C2"/>
    <w:rsid w:val="2BFB0919"/>
    <w:rsid w:val="2C1B275A"/>
    <w:rsid w:val="2C5764E6"/>
    <w:rsid w:val="2C812FB7"/>
    <w:rsid w:val="2C8F7034"/>
    <w:rsid w:val="2CDC5C02"/>
    <w:rsid w:val="2CDE283E"/>
    <w:rsid w:val="2D0E09CE"/>
    <w:rsid w:val="2D1B005B"/>
    <w:rsid w:val="2D4436FB"/>
    <w:rsid w:val="2D4A1D4F"/>
    <w:rsid w:val="2D4F3A05"/>
    <w:rsid w:val="2D876D5F"/>
    <w:rsid w:val="2D9A1CC6"/>
    <w:rsid w:val="2DD01B40"/>
    <w:rsid w:val="2DDC4BE8"/>
    <w:rsid w:val="2E076A3F"/>
    <w:rsid w:val="2E191AE6"/>
    <w:rsid w:val="2E1E64F6"/>
    <w:rsid w:val="2E2A7D85"/>
    <w:rsid w:val="2E7229E7"/>
    <w:rsid w:val="2E88641B"/>
    <w:rsid w:val="2EB43382"/>
    <w:rsid w:val="2ECB2060"/>
    <w:rsid w:val="2EDAA378"/>
    <w:rsid w:val="2EFD2E18"/>
    <w:rsid w:val="2F1722AA"/>
    <w:rsid w:val="2F55021B"/>
    <w:rsid w:val="2F7B3E1B"/>
    <w:rsid w:val="2FB5332C"/>
    <w:rsid w:val="2FFD3EE9"/>
    <w:rsid w:val="30201525"/>
    <w:rsid w:val="309F72A5"/>
    <w:rsid w:val="30BE4AB4"/>
    <w:rsid w:val="315B62A0"/>
    <w:rsid w:val="31A5725C"/>
    <w:rsid w:val="31D571C9"/>
    <w:rsid w:val="32580A45"/>
    <w:rsid w:val="326E33BE"/>
    <w:rsid w:val="32F7D828"/>
    <w:rsid w:val="330A0D9B"/>
    <w:rsid w:val="332C2A94"/>
    <w:rsid w:val="33623EAB"/>
    <w:rsid w:val="33A92A5D"/>
    <w:rsid w:val="34071AB8"/>
    <w:rsid w:val="34207CEC"/>
    <w:rsid w:val="345F409D"/>
    <w:rsid w:val="3468264C"/>
    <w:rsid w:val="34932B67"/>
    <w:rsid w:val="35D51C3C"/>
    <w:rsid w:val="361B5601"/>
    <w:rsid w:val="366B5FF5"/>
    <w:rsid w:val="36715D42"/>
    <w:rsid w:val="36CD5353"/>
    <w:rsid w:val="37564AAE"/>
    <w:rsid w:val="375F2A7E"/>
    <w:rsid w:val="376C6438"/>
    <w:rsid w:val="37A1407E"/>
    <w:rsid w:val="37C8189A"/>
    <w:rsid w:val="37D01392"/>
    <w:rsid w:val="37EC1B51"/>
    <w:rsid w:val="384C783C"/>
    <w:rsid w:val="387F450B"/>
    <w:rsid w:val="39FC24F6"/>
    <w:rsid w:val="3A3819C9"/>
    <w:rsid w:val="3A737103"/>
    <w:rsid w:val="3AFA6A14"/>
    <w:rsid w:val="3AFD2B12"/>
    <w:rsid w:val="3B1F5420"/>
    <w:rsid w:val="3B485751"/>
    <w:rsid w:val="3B59228F"/>
    <w:rsid w:val="3BE5232B"/>
    <w:rsid w:val="3C117E44"/>
    <w:rsid w:val="3C1B7139"/>
    <w:rsid w:val="3C583EA6"/>
    <w:rsid w:val="3D475290"/>
    <w:rsid w:val="3DB7365D"/>
    <w:rsid w:val="3DDF731F"/>
    <w:rsid w:val="3DF53367"/>
    <w:rsid w:val="3DFFD436"/>
    <w:rsid w:val="3E003B2C"/>
    <w:rsid w:val="3E370A2A"/>
    <w:rsid w:val="3E5B0119"/>
    <w:rsid w:val="3F13124C"/>
    <w:rsid w:val="3F73C26F"/>
    <w:rsid w:val="3FBED275"/>
    <w:rsid w:val="3FBF13D9"/>
    <w:rsid w:val="3FF010E3"/>
    <w:rsid w:val="400A32A3"/>
    <w:rsid w:val="40892411"/>
    <w:rsid w:val="40A906FD"/>
    <w:rsid w:val="40ED2F4D"/>
    <w:rsid w:val="411B1B17"/>
    <w:rsid w:val="412D1631"/>
    <w:rsid w:val="41303C8C"/>
    <w:rsid w:val="41455114"/>
    <w:rsid w:val="41650B01"/>
    <w:rsid w:val="416C6D3F"/>
    <w:rsid w:val="417B0269"/>
    <w:rsid w:val="41AD5000"/>
    <w:rsid w:val="41F05B89"/>
    <w:rsid w:val="41F43D65"/>
    <w:rsid w:val="42AC04B0"/>
    <w:rsid w:val="42BF1782"/>
    <w:rsid w:val="430239FA"/>
    <w:rsid w:val="432783B6"/>
    <w:rsid w:val="43775590"/>
    <w:rsid w:val="439D0213"/>
    <w:rsid w:val="440A6FAF"/>
    <w:rsid w:val="440D0745"/>
    <w:rsid w:val="4442792E"/>
    <w:rsid w:val="4479524A"/>
    <w:rsid w:val="44C9772C"/>
    <w:rsid w:val="456DC088"/>
    <w:rsid w:val="45832638"/>
    <w:rsid w:val="45DE1308"/>
    <w:rsid w:val="461350C8"/>
    <w:rsid w:val="46352AC8"/>
    <w:rsid w:val="464E7AC3"/>
    <w:rsid w:val="465F0844"/>
    <w:rsid w:val="46B2209D"/>
    <w:rsid w:val="46BE3398"/>
    <w:rsid w:val="46EC5E59"/>
    <w:rsid w:val="47234E05"/>
    <w:rsid w:val="472D38EB"/>
    <w:rsid w:val="47910B35"/>
    <w:rsid w:val="47997720"/>
    <w:rsid w:val="47A54E48"/>
    <w:rsid w:val="47F25598"/>
    <w:rsid w:val="48C809B1"/>
    <w:rsid w:val="48F624C9"/>
    <w:rsid w:val="490270B2"/>
    <w:rsid w:val="491B629D"/>
    <w:rsid w:val="492E7EB7"/>
    <w:rsid w:val="493B1243"/>
    <w:rsid w:val="49460310"/>
    <w:rsid w:val="496D3F3C"/>
    <w:rsid w:val="498104F4"/>
    <w:rsid w:val="49824F4F"/>
    <w:rsid w:val="49A238F2"/>
    <w:rsid w:val="49C07916"/>
    <w:rsid w:val="49C70F39"/>
    <w:rsid w:val="4AB81FAC"/>
    <w:rsid w:val="4AE61911"/>
    <w:rsid w:val="4B4A4172"/>
    <w:rsid w:val="4BDF7B55"/>
    <w:rsid w:val="4BF36DC3"/>
    <w:rsid w:val="4C446F1D"/>
    <w:rsid w:val="4C452093"/>
    <w:rsid w:val="4C475966"/>
    <w:rsid w:val="4C581FC6"/>
    <w:rsid w:val="4C5D73F1"/>
    <w:rsid w:val="4D08452D"/>
    <w:rsid w:val="4D4E7777"/>
    <w:rsid w:val="4D522476"/>
    <w:rsid w:val="4D5244C1"/>
    <w:rsid w:val="4DDD52C6"/>
    <w:rsid w:val="4E3C1D38"/>
    <w:rsid w:val="4E49354D"/>
    <w:rsid w:val="4E866A9B"/>
    <w:rsid w:val="4EC836DD"/>
    <w:rsid w:val="4EDD18D2"/>
    <w:rsid w:val="4EE62D5F"/>
    <w:rsid w:val="4F2745F2"/>
    <w:rsid w:val="4F3E7F8A"/>
    <w:rsid w:val="4F4A0466"/>
    <w:rsid w:val="4F6B3554"/>
    <w:rsid w:val="4F7BAEB5"/>
    <w:rsid w:val="4F9C3B0F"/>
    <w:rsid w:val="4FEF795D"/>
    <w:rsid w:val="4FF5A323"/>
    <w:rsid w:val="4FF7A051"/>
    <w:rsid w:val="503156B8"/>
    <w:rsid w:val="509E2330"/>
    <w:rsid w:val="509E3B54"/>
    <w:rsid w:val="515E0B22"/>
    <w:rsid w:val="51643FFF"/>
    <w:rsid w:val="516443C3"/>
    <w:rsid w:val="51650116"/>
    <w:rsid w:val="516D6CD4"/>
    <w:rsid w:val="51767185"/>
    <w:rsid w:val="51BA5E1A"/>
    <w:rsid w:val="52581065"/>
    <w:rsid w:val="5278475E"/>
    <w:rsid w:val="52B87B78"/>
    <w:rsid w:val="52CD3A91"/>
    <w:rsid w:val="52D33180"/>
    <w:rsid w:val="53130103"/>
    <w:rsid w:val="532E697C"/>
    <w:rsid w:val="539162B3"/>
    <w:rsid w:val="542B6068"/>
    <w:rsid w:val="543958B6"/>
    <w:rsid w:val="545034E3"/>
    <w:rsid w:val="5466433B"/>
    <w:rsid w:val="54793335"/>
    <w:rsid w:val="54801CCC"/>
    <w:rsid w:val="54DFBF97"/>
    <w:rsid w:val="550C7FE3"/>
    <w:rsid w:val="5517327B"/>
    <w:rsid w:val="551D21FC"/>
    <w:rsid w:val="55205CB9"/>
    <w:rsid w:val="552E1554"/>
    <w:rsid w:val="553B03C8"/>
    <w:rsid w:val="55E05B60"/>
    <w:rsid w:val="565161A3"/>
    <w:rsid w:val="5655261C"/>
    <w:rsid w:val="5693560D"/>
    <w:rsid w:val="56A80CA7"/>
    <w:rsid w:val="56F9056A"/>
    <w:rsid w:val="574A0404"/>
    <w:rsid w:val="577FC79D"/>
    <w:rsid w:val="57B01EBE"/>
    <w:rsid w:val="58BC04AD"/>
    <w:rsid w:val="59547C28"/>
    <w:rsid w:val="59584201"/>
    <w:rsid w:val="598B3460"/>
    <w:rsid w:val="59AD4DD7"/>
    <w:rsid w:val="59F71082"/>
    <w:rsid w:val="5A157C22"/>
    <w:rsid w:val="5A9A52D0"/>
    <w:rsid w:val="5ABF241E"/>
    <w:rsid w:val="5ADE7758"/>
    <w:rsid w:val="5B0661A7"/>
    <w:rsid w:val="5B173245"/>
    <w:rsid w:val="5B3510DC"/>
    <w:rsid w:val="5B4B2E68"/>
    <w:rsid w:val="5B4C7720"/>
    <w:rsid w:val="5B8471CF"/>
    <w:rsid w:val="5B8A4CAD"/>
    <w:rsid w:val="5C09365A"/>
    <w:rsid w:val="5C183066"/>
    <w:rsid w:val="5C6E08A0"/>
    <w:rsid w:val="5C866E9D"/>
    <w:rsid w:val="5CC96C37"/>
    <w:rsid w:val="5CE32773"/>
    <w:rsid w:val="5D627D82"/>
    <w:rsid w:val="5D6E686F"/>
    <w:rsid w:val="5D777F3D"/>
    <w:rsid w:val="5D7F4DDD"/>
    <w:rsid w:val="5DAD2B14"/>
    <w:rsid w:val="5DB764BC"/>
    <w:rsid w:val="5DC45DDF"/>
    <w:rsid w:val="5DF83EA0"/>
    <w:rsid w:val="5E0C0580"/>
    <w:rsid w:val="5E865213"/>
    <w:rsid w:val="5E940098"/>
    <w:rsid w:val="5EBFD4B7"/>
    <w:rsid w:val="5ECE6515"/>
    <w:rsid w:val="5EDDC9AC"/>
    <w:rsid w:val="5EFFB294"/>
    <w:rsid w:val="5F1A20FA"/>
    <w:rsid w:val="5F2349C2"/>
    <w:rsid w:val="5F97320F"/>
    <w:rsid w:val="5FAE37E6"/>
    <w:rsid w:val="5FB6658C"/>
    <w:rsid w:val="5FDC2E34"/>
    <w:rsid w:val="5FF43201"/>
    <w:rsid w:val="5FF7532B"/>
    <w:rsid w:val="603A5900"/>
    <w:rsid w:val="607F0E82"/>
    <w:rsid w:val="60A16BEA"/>
    <w:rsid w:val="60BF4ADC"/>
    <w:rsid w:val="60CC2837"/>
    <w:rsid w:val="610204FB"/>
    <w:rsid w:val="61482FCF"/>
    <w:rsid w:val="615D2BBD"/>
    <w:rsid w:val="61A75842"/>
    <w:rsid w:val="61CF0DFB"/>
    <w:rsid w:val="61DF120B"/>
    <w:rsid w:val="622053FB"/>
    <w:rsid w:val="62712D5D"/>
    <w:rsid w:val="627C59F1"/>
    <w:rsid w:val="629B0456"/>
    <w:rsid w:val="62BF4596"/>
    <w:rsid w:val="62CE22AC"/>
    <w:rsid w:val="63021994"/>
    <w:rsid w:val="631E716F"/>
    <w:rsid w:val="633E7819"/>
    <w:rsid w:val="640C16A2"/>
    <w:rsid w:val="6418790A"/>
    <w:rsid w:val="645718E0"/>
    <w:rsid w:val="646C0C29"/>
    <w:rsid w:val="647221B4"/>
    <w:rsid w:val="652D2A2D"/>
    <w:rsid w:val="652E2507"/>
    <w:rsid w:val="653F4255"/>
    <w:rsid w:val="65C6386D"/>
    <w:rsid w:val="65E849BE"/>
    <w:rsid w:val="65F342B6"/>
    <w:rsid w:val="6633249D"/>
    <w:rsid w:val="66422DDB"/>
    <w:rsid w:val="66F84F76"/>
    <w:rsid w:val="674672B9"/>
    <w:rsid w:val="67D1333F"/>
    <w:rsid w:val="680E30B7"/>
    <w:rsid w:val="6856630B"/>
    <w:rsid w:val="685717CB"/>
    <w:rsid w:val="686B39B2"/>
    <w:rsid w:val="68926FE4"/>
    <w:rsid w:val="68F07BE5"/>
    <w:rsid w:val="6906019C"/>
    <w:rsid w:val="69132A23"/>
    <w:rsid w:val="69ED591E"/>
    <w:rsid w:val="6A455DFD"/>
    <w:rsid w:val="6B241093"/>
    <w:rsid w:val="6B464502"/>
    <w:rsid w:val="6B5F3681"/>
    <w:rsid w:val="6B771AC1"/>
    <w:rsid w:val="6B7A6424"/>
    <w:rsid w:val="6C49401E"/>
    <w:rsid w:val="6CBD12D9"/>
    <w:rsid w:val="6CC874F8"/>
    <w:rsid w:val="6D54419E"/>
    <w:rsid w:val="6DBE1803"/>
    <w:rsid w:val="6E030369"/>
    <w:rsid w:val="6E10558C"/>
    <w:rsid w:val="6E1C3377"/>
    <w:rsid w:val="6E9136BA"/>
    <w:rsid w:val="6EB36BB3"/>
    <w:rsid w:val="6EE75CF6"/>
    <w:rsid w:val="6F91088B"/>
    <w:rsid w:val="6FA80B26"/>
    <w:rsid w:val="6FD739C7"/>
    <w:rsid w:val="6FE22992"/>
    <w:rsid w:val="6FEF130F"/>
    <w:rsid w:val="6FFB8449"/>
    <w:rsid w:val="6FFC206F"/>
    <w:rsid w:val="700E19EF"/>
    <w:rsid w:val="702D0B63"/>
    <w:rsid w:val="70532CE3"/>
    <w:rsid w:val="7090136F"/>
    <w:rsid w:val="70AB3543"/>
    <w:rsid w:val="70C45306"/>
    <w:rsid w:val="70ED1B68"/>
    <w:rsid w:val="710F36AC"/>
    <w:rsid w:val="711B71D3"/>
    <w:rsid w:val="7136070A"/>
    <w:rsid w:val="719B33BF"/>
    <w:rsid w:val="71B442D9"/>
    <w:rsid w:val="71CF5AA3"/>
    <w:rsid w:val="71D30A52"/>
    <w:rsid w:val="724D0005"/>
    <w:rsid w:val="727E227A"/>
    <w:rsid w:val="72E82606"/>
    <w:rsid w:val="72FA5D18"/>
    <w:rsid w:val="73517C15"/>
    <w:rsid w:val="737D29B1"/>
    <w:rsid w:val="738A7476"/>
    <w:rsid w:val="73F10357"/>
    <w:rsid w:val="73F66AD7"/>
    <w:rsid w:val="743049FC"/>
    <w:rsid w:val="7450495D"/>
    <w:rsid w:val="74744A68"/>
    <w:rsid w:val="74A5234D"/>
    <w:rsid w:val="74E5E164"/>
    <w:rsid w:val="75150C30"/>
    <w:rsid w:val="751E38AB"/>
    <w:rsid w:val="75733459"/>
    <w:rsid w:val="757A1FBF"/>
    <w:rsid w:val="75B2538F"/>
    <w:rsid w:val="75CA3E95"/>
    <w:rsid w:val="75EF39B8"/>
    <w:rsid w:val="75F06CCB"/>
    <w:rsid w:val="75FFECE3"/>
    <w:rsid w:val="766C1C12"/>
    <w:rsid w:val="768C6181"/>
    <w:rsid w:val="76F0577A"/>
    <w:rsid w:val="771E76EB"/>
    <w:rsid w:val="772D6A4E"/>
    <w:rsid w:val="77305696"/>
    <w:rsid w:val="77430AB0"/>
    <w:rsid w:val="777E0D30"/>
    <w:rsid w:val="77FFA77D"/>
    <w:rsid w:val="78283A9A"/>
    <w:rsid w:val="78865B8F"/>
    <w:rsid w:val="78C3542F"/>
    <w:rsid w:val="790263F6"/>
    <w:rsid w:val="79596850"/>
    <w:rsid w:val="7982473C"/>
    <w:rsid w:val="79A01070"/>
    <w:rsid w:val="79A75CCD"/>
    <w:rsid w:val="79B05954"/>
    <w:rsid w:val="79DE2677"/>
    <w:rsid w:val="79E9667C"/>
    <w:rsid w:val="7ABE0895"/>
    <w:rsid w:val="7AD45F51"/>
    <w:rsid w:val="7AEA3918"/>
    <w:rsid w:val="7B9B8C8C"/>
    <w:rsid w:val="7BCA1459"/>
    <w:rsid w:val="7BD85130"/>
    <w:rsid w:val="7C184117"/>
    <w:rsid w:val="7C4113DB"/>
    <w:rsid w:val="7CFB21FE"/>
    <w:rsid w:val="7D5645FE"/>
    <w:rsid w:val="7D5E2FC9"/>
    <w:rsid w:val="7DB6294C"/>
    <w:rsid w:val="7DBC52FB"/>
    <w:rsid w:val="7DEA656A"/>
    <w:rsid w:val="7E0A724E"/>
    <w:rsid w:val="7E1A6508"/>
    <w:rsid w:val="7E7D74DD"/>
    <w:rsid w:val="7E8B78E4"/>
    <w:rsid w:val="7ED9B951"/>
    <w:rsid w:val="7EEF2F0D"/>
    <w:rsid w:val="7EEFEB3B"/>
    <w:rsid w:val="7EF56569"/>
    <w:rsid w:val="7EFF66F7"/>
    <w:rsid w:val="7EFF887B"/>
    <w:rsid w:val="7F3C0BF0"/>
    <w:rsid w:val="7F536B08"/>
    <w:rsid w:val="7F54569C"/>
    <w:rsid w:val="7F8E732B"/>
    <w:rsid w:val="7F9938FF"/>
    <w:rsid w:val="7F9A7072"/>
    <w:rsid w:val="7FB7CA19"/>
    <w:rsid w:val="7FBDF3E9"/>
    <w:rsid w:val="7FBF630E"/>
    <w:rsid w:val="7FC02A99"/>
    <w:rsid w:val="7FFF0EAB"/>
    <w:rsid w:val="9EF85D46"/>
    <w:rsid w:val="9FFDB7B0"/>
    <w:rsid w:val="ABADF421"/>
    <w:rsid w:val="ABAF243F"/>
    <w:rsid w:val="ADFDCD9B"/>
    <w:rsid w:val="AF58E468"/>
    <w:rsid w:val="AFB6447E"/>
    <w:rsid w:val="B6261A58"/>
    <w:rsid w:val="B96EC2CF"/>
    <w:rsid w:val="B9DF6E1F"/>
    <w:rsid w:val="BBEA2530"/>
    <w:rsid w:val="BBFF1792"/>
    <w:rsid w:val="BC77F43C"/>
    <w:rsid w:val="BFB95224"/>
    <w:rsid w:val="BFEB4F2F"/>
    <w:rsid w:val="BFF492E4"/>
    <w:rsid w:val="BFF78924"/>
    <w:rsid w:val="BFFF70D0"/>
    <w:rsid w:val="C7EB6961"/>
    <w:rsid w:val="CDDF730E"/>
    <w:rsid w:val="CF963311"/>
    <w:rsid w:val="D37763B0"/>
    <w:rsid w:val="D3F3E45A"/>
    <w:rsid w:val="DE5FF402"/>
    <w:rsid w:val="DEDF2BC8"/>
    <w:rsid w:val="E5FB8679"/>
    <w:rsid w:val="E6DEDEE8"/>
    <w:rsid w:val="E8757DB8"/>
    <w:rsid w:val="E87E71A7"/>
    <w:rsid w:val="EA77C741"/>
    <w:rsid w:val="EBB181C4"/>
    <w:rsid w:val="EDBF6DE5"/>
    <w:rsid w:val="EDF7E190"/>
    <w:rsid w:val="EE5F12A8"/>
    <w:rsid w:val="F1EEDD86"/>
    <w:rsid w:val="F3FFF739"/>
    <w:rsid w:val="F535C309"/>
    <w:rsid w:val="F5FBFE17"/>
    <w:rsid w:val="F633C5ED"/>
    <w:rsid w:val="F6FBF46A"/>
    <w:rsid w:val="F74B8E61"/>
    <w:rsid w:val="F77E3DBE"/>
    <w:rsid w:val="F7DF6CA5"/>
    <w:rsid w:val="F7ED4D9E"/>
    <w:rsid w:val="F7F14A9D"/>
    <w:rsid w:val="F7FF28E1"/>
    <w:rsid w:val="FABB94D4"/>
    <w:rsid w:val="FAFACB54"/>
    <w:rsid w:val="FB156758"/>
    <w:rsid w:val="FB7072A9"/>
    <w:rsid w:val="FBDF8F99"/>
    <w:rsid w:val="FBFF492F"/>
    <w:rsid w:val="FCD5E02D"/>
    <w:rsid w:val="FD5E579F"/>
    <w:rsid w:val="FD9E48F8"/>
    <w:rsid w:val="FDFF157D"/>
    <w:rsid w:val="FEE548A2"/>
    <w:rsid w:val="FF1F3553"/>
    <w:rsid w:val="FF6DC612"/>
    <w:rsid w:val="FFEDA15C"/>
    <w:rsid w:val="FFEE6E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iPriority="0" w:semiHidden="0"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6"/>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38"/>
    <w:qFormat/>
    <w:uiPriority w:val="0"/>
    <w:pPr>
      <w:keepNext/>
      <w:keepLines/>
      <w:spacing w:before="260" w:after="260" w:line="416" w:lineRule="auto"/>
      <w:outlineLvl w:val="2"/>
    </w:pPr>
    <w:rPr>
      <w:rFonts w:ascii="Times New Roman" w:hAnsi="Times New Roman"/>
      <w:b/>
      <w:bCs/>
      <w:sz w:val="32"/>
      <w:szCs w:val="32"/>
    </w:rPr>
  </w:style>
  <w:style w:type="paragraph" w:styleId="8">
    <w:name w:val="heading 8"/>
    <w:basedOn w:val="1"/>
    <w:next w:val="1"/>
    <w:qFormat/>
    <w:uiPriority w:val="0"/>
    <w:pPr>
      <w:ind w:left="1071"/>
      <w:outlineLvl w:val="7"/>
    </w:pPr>
    <w:rPr>
      <w:b/>
      <w:bCs/>
      <w:sz w:val="21"/>
      <w:szCs w:val="21"/>
    </w:rPr>
  </w:style>
  <w:style w:type="character" w:default="1" w:styleId="27">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66"/>
    <w:qFormat/>
    <w:uiPriority w:val="0"/>
    <w:pPr>
      <w:ind w:firstLine="420" w:firstLineChars="200"/>
    </w:pPr>
  </w:style>
  <w:style w:type="paragraph" w:styleId="3">
    <w:name w:val="Body Text Indent"/>
    <w:basedOn w:val="1"/>
    <w:next w:val="4"/>
    <w:link w:val="59"/>
    <w:qFormat/>
    <w:uiPriority w:val="0"/>
    <w:pPr>
      <w:spacing w:after="120"/>
      <w:ind w:left="420" w:leftChars="200"/>
    </w:pPr>
    <w:rPr>
      <w:lang w:val="zh-CN"/>
    </w:rPr>
  </w:style>
  <w:style w:type="paragraph" w:styleId="4">
    <w:name w:val="envelope return"/>
    <w:basedOn w:val="1"/>
    <w:qFormat/>
    <w:uiPriority w:val="0"/>
    <w:pPr>
      <w:snapToGrid w:val="0"/>
    </w:pPr>
    <w:rPr>
      <w:rFonts w:ascii="Arial" w:hAnsi="Arial"/>
    </w:rPr>
  </w:style>
  <w:style w:type="paragraph" w:styleId="9">
    <w:name w:val="annotation subject"/>
    <w:basedOn w:val="10"/>
    <w:next w:val="10"/>
    <w:link w:val="54"/>
    <w:qFormat/>
    <w:uiPriority w:val="0"/>
    <w:rPr>
      <w:b/>
      <w:bCs/>
      <w:lang w:val="zh-CN"/>
    </w:rPr>
  </w:style>
  <w:style w:type="paragraph" w:styleId="10">
    <w:name w:val="annotation text"/>
    <w:basedOn w:val="1"/>
    <w:link w:val="48"/>
    <w:semiHidden/>
    <w:qFormat/>
    <w:uiPriority w:val="0"/>
    <w:pPr>
      <w:jc w:val="left"/>
    </w:pPr>
  </w:style>
  <w:style w:type="paragraph" w:styleId="11">
    <w:name w:val="Normal Indent"/>
    <w:basedOn w:val="1"/>
    <w:link w:val="46"/>
    <w:qFormat/>
    <w:uiPriority w:val="0"/>
    <w:pPr>
      <w:ind w:firstLine="420" w:firstLineChars="200"/>
    </w:pPr>
    <w:rPr>
      <w:rFonts w:asciiTheme="minorHAnsi" w:hAnsiTheme="minorHAnsi" w:cstheme="minorBidi"/>
      <w:szCs w:val="24"/>
    </w:rPr>
  </w:style>
  <w:style w:type="paragraph" w:styleId="12">
    <w:name w:val="Document Map"/>
    <w:basedOn w:val="1"/>
    <w:link w:val="63"/>
    <w:qFormat/>
    <w:uiPriority w:val="0"/>
    <w:rPr>
      <w:rFonts w:ascii="宋体"/>
      <w:sz w:val="18"/>
      <w:szCs w:val="18"/>
      <w:lang w:val="zh-CN"/>
    </w:rPr>
  </w:style>
  <w:style w:type="paragraph" w:styleId="13">
    <w:name w:val="Salutation"/>
    <w:basedOn w:val="1"/>
    <w:next w:val="1"/>
    <w:link w:val="47"/>
    <w:unhideWhenUsed/>
    <w:qFormat/>
    <w:uiPriority w:val="0"/>
    <w:rPr>
      <w:rFonts w:ascii="宋体" w:hAnsi="宋体" w:cstheme="minorBidi"/>
      <w:sz w:val="28"/>
      <w:szCs w:val="28"/>
    </w:rPr>
  </w:style>
  <w:style w:type="paragraph" w:styleId="14">
    <w:name w:val="Closing"/>
    <w:basedOn w:val="1"/>
    <w:link w:val="45"/>
    <w:unhideWhenUsed/>
    <w:qFormat/>
    <w:uiPriority w:val="0"/>
    <w:pPr>
      <w:ind w:left="100" w:leftChars="2100"/>
    </w:pPr>
    <w:rPr>
      <w:rFonts w:ascii="宋体" w:hAnsi="宋体" w:cstheme="minorBidi"/>
      <w:sz w:val="28"/>
      <w:szCs w:val="28"/>
    </w:rPr>
  </w:style>
  <w:style w:type="paragraph" w:styleId="15">
    <w:name w:val="Body Text"/>
    <w:basedOn w:val="1"/>
    <w:next w:val="1"/>
    <w:link w:val="74"/>
    <w:qFormat/>
    <w:uiPriority w:val="0"/>
    <w:pPr>
      <w:spacing w:after="120"/>
    </w:pPr>
    <w:rPr>
      <w:rFonts w:ascii="Times New Roman" w:hAnsi="Times New Roman"/>
      <w:szCs w:val="24"/>
      <w:lang w:val="zh-CN"/>
    </w:rPr>
  </w:style>
  <w:style w:type="paragraph" w:styleId="16">
    <w:name w:val="Plain Text"/>
    <w:basedOn w:val="1"/>
    <w:link w:val="39"/>
    <w:qFormat/>
    <w:uiPriority w:val="0"/>
    <w:rPr>
      <w:rFonts w:ascii="宋体" w:hAnsi="Courier New"/>
      <w:szCs w:val="21"/>
      <w:lang w:val="zh-CN"/>
    </w:rPr>
  </w:style>
  <w:style w:type="paragraph" w:styleId="17">
    <w:name w:val="Date"/>
    <w:basedOn w:val="1"/>
    <w:next w:val="1"/>
    <w:link w:val="58"/>
    <w:qFormat/>
    <w:uiPriority w:val="0"/>
    <w:pPr>
      <w:ind w:left="100" w:leftChars="2500"/>
    </w:pPr>
  </w:style>
  <w:style w:type="paragraph" w:styleId="18">
    <w:name w:val="Body Text Indent 2"/>
    <w:basedOn w:val="1"/>
    <w:link w:val="53"/>
    <w:qFormat/>
    <w:uiPriority w:val="0"/>
    <w:pPr>
      <w:spacing w:after="120" w:line="480" w:lineRule="auto"/>
      <w:ind w:left="420" w:leftChars="200"/>
    </w:pPr>
    <w:rPr>
      <w:rFonts w:ascii="Times New Roman" w:hAnsi="Times New Roman"/>
      <w:szCs w:val="24"/>
    </w:rPr>
  </w:style>
  <w:style w:type="paragraph" w:styleId="19">
    <w:name w:val="Balloon Text"/>
    <w:basedOn w:val="1"/>
    <w:link w:val="57"/>
    <w:semiHidden/>
    <w:qFormat/>
    <w:uiPriority w:val="0"/>
    <w:rPr>
      <w:sz w:val="18"/>
      <w:szCs w:val="18"/>
    </w:rPr>
  </w:style>
  <w:style w:type="paragraph" w:styleId="20">
    <w:name w:val="footer"/>
    <w:basedOn w:val="1"/>
    <w:link w:val="44"/>
    <w:unhideWhenUsed/>
    <w:qFormat/>
    <w:uiPriority w:val="99"/>
    <w:pPr>
      <w:tabs>
        <w:tab w:val="center" w:pos="4153"/>
        <w:tab w:val="right" w:pos="8306"/>
      </w:tabs>
      <w:snapToGrid w:val="0"/>
      <w:jc w:val="left"/>
    </w:pPr>
    <w:rPr>
      <w:rFonts w:cstheme="minorBidi"/>
      <w:sz w:val="18"/>
      <w:szCs w:val="18"/>
    </w:rPr>
  </w:style>
  <w:style w:type="paragraph" w:styleId="21">
    <w:name w:val="header"/>
    <w:basedOn w:val="1"/>
    <w:link w:val="43"/>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22">
    <w:name w:val="toc 1"/>
    <w:basedOn w:val="1"/>
    <w:next w:val="1"/>
    <w:qFormat/>
    <w:uiPriority w:val="39"/>
    <w:pPr>
      <w:tabs>
        <w:tab w:val="right" w:leader="dot" w:pos="8834"/>
      </w:tabs>
      <w:spacing w:line="720" w:lineRule="auto"/>
    </w:pPr>
  </w:style>
  <w:style w:type="paragraph" w:styleId="23">
    <w:name w:val="toc 2"/>
    <w:basedOn w:val="1"/>
    <w:next w:val="1"/>
    <w:qFormat/>
    <w:uiPriority w:val="39"/>
    <w:pPr>
      <w:ind w:left="420" w:leftChars="200"/>
    </w:pPr>
  </w:style>
  <w:style w:type="paragraph" w:styleId="2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5">
    <w:name w:val="index 1"/>
    <w:basedOn w:val="1"/>
    <w:next w:val="1"/>
    <w:unhideWhenUsed/>
    <w:qFormat/>
    <w:uiPriority w:val="99"/>
    <w:rPr>
      <w:rFonts w:ascii="Times New Roman" w:hAnsi="Times New Roman"/>
      <w:szCs w:val="24"/>
    </w:rPr>
  </w:style>
  <w:style w:type="paragraph" w:styleId="26">
    <w:name w:val="Title"/>
    <w:basedOn w:val="1"/>
    <w:next w:val="1"/>
    <w:link w:val="71"/>
    <w:qFormat/>
    <w:uiPriority w:val="0"/>
    <w:pPr>
      <w:spacing w:before="240" w:after="60"/>
      <w:jc w:val="center"/>
      <w:outlineLvl w:val="0"/>
    </w:pPr>
    <w:rPr>
      <w:rFonts w:ascii="Cambria" w:hAnsi="Cambria"/>
      <w:b/>
      <w:bCs/>
      <w:sz w:val="32"/>
      <w:szCs w:val="32"/>
      <w:lang w:val="zh-CN"/>
    </w:rPr>
  </w:style>
  <w:style w:type="character" w:styleId="28">
    <w:name w:val="page number"/>
    <w:basedOn w:val="27"/>
    <w:qFormat/>
    <w:uiPriority w:val="0"/>
  </w:style>
  <w:style w:type="character" w:styleId="29">
    <w:name w:val="FollowedHyperlink"/>
    <w:basedOn w:val="27"/>
    <w:qFormat/>
    <w:uiPriority w:val="0"/>
    <w:rPr>
      <w:color w:val="800080"/>
      <w:u w:val="none"/>
    </w:rPr>
  </w:style>
  <w:style w:type="character" w:styleId="30">
    <w:name w:val="Emphasis"/>
    <w:basedOn w:val="27"/>
    <w:qFormat/>
    <w:uiPriority w:val="20"/>
  </w:style>
  <w:style w:type="character" w:styleId="31">
    <w:name w:val="Hyperlink"/>
    <w:basedOn w:val="27"/>
    <w:qFormat/>
    <w:uiPriority w:val="99"/>
    <w:rPr>
      <w:color w:val="0000FF"/>
      <w:u w:val="none"/>
    </w:rPr>
  </w:style>
  <w:style w:type="character" w:styleId="32">
    <w:name w:val="annotation reference"/>
    <w:semiHidden/>
    <w:qFormat/>
    <w:uiPriority w:val="0"/>
    <w:rPr>
      <w:sz w:val="21"/>
      <w:szCs w:val="21"/>
    </w:rPr>
  </w:style>
  <w:style w:type="table" w:styleId="34">
    <w:name w:val="Table Grid"/>
    <w:basedOn w:val="3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Default"/>
    <w:next w:val="1"/>
    <w:qFormat/>
    <w:uiPriority w:val="0"/>
    <w:pPr>
      <w:widowControl w:val="0"/>
      <w:autoSpaceDE w:val="0"/>
      <w:autoSpaceDN w:val="0"/>
      <w:adjustRightInd w:val="0"/>
    </w:pPr>
    <w:rPr>
      <w:rFonts w:ascii="宋体" w:hAnsi="Times New Roman" w:eastAsia="黑体" w:cs="宋体"/>
      <w:color w:val="000000"/>
      <w:sz w:val="24"/>
      <w:szCs w:val="24"/>
      <w:lang w:val="en-US" w:eastAsia="zh-CN" w:bidi="ar-SA"/>
    </w:rPr>
  </w:style>
  <w:style w:type="character" w:customStyle="1" w:styleId="36">
    <w:name w:val="标题 1 字符"/>
    <w:basedOn w:val="27"/>
    <w:link w:val="5"/>
    <w:qFormat/>
    <w:uiPriority w:val="0"/>
    <w:rPr>
      <w:rFonts w:ascii="Times New Roman" w:hAnsi="Times New Roman" w:eastAsia="宋体" w:cs="Times New Roman"/>
      <w:b/>
      <w:bCs/>
      <w:kern w:val="44"/>
      <w:sz w:val="44"/>
      <w:szCs w:val="44"/>
    </w:rPr>
  </w:style>
  <w:style w:type="character" w:customStyle="1" w:styleId="37">
    <w:name w:val="标题 2 字符1"/>
    <w:link w:val="6"/>
    <w:qFormat/>
    <w:uiPriority w:val="0"/>
    <w:rPr>
      <w:rFonts w:ascii="Arial" w:hAnsi="Arial" w:eastAsia="黑体" w:cs="Times New Roman"/>
      <w:b/>
      <w:bCs/>
      <w:sz w:val="32"/>
      <w:szCs w:val="32"/>
    </w:rPr>
  </w:style>
  <w:style w:type="character" w:customStyle="1" w:styleId="38">
    <w:name w:val="标题 3 字符1"/>
    <w:link w:val="7"/>
    <w:qFormat/>
    <w:uiPriority w:val="0"/>
    <w:rPr>
      <w:rFonts w:ascii="Times New Roman" w:hAnsi="Times New Roman" w:eastAsia="宋体" w:cs="Times New Roman"/>
      <w:b/>
      <w:bCs/>
      <w:sz w:val="32"/>
      <w:szCs w:val="32"/>
    </w:rPr>
  </w:style>
  <w:style w:type="character" w:customStyle="1" w:styleId="39">
    <w:name w:val="纯文本 字符1"/>
    <w:link w:val="16"/>
    <w:qFormat/>
    <w:uiPriority w:val="0"/>
    <w:rPr>
      <w:rFonts w:ascii="宋体" w:hAnsi="Courier New" w:eastAsia="宋体" w:cs="Times New Roman"/>
      <w:szCs w:val="21"/>
      <w:lang w:val="zh-CN" w:eastAsia="zh-CN"/>
    </w:rPr>
  </w:style>
  <w:style w:type="character" w:customStyle="1" w:styleId="40">
    <w:name w:val="纯文本 字符"/>
    <w:basedOn w:val="27"/>
    <w:semiHidden/>
    <w:qFormat/>
    <w:uiPriority w:val="99"/>
    <w:rPr>
      <w:rFonts w:hAnsi="Courier New" w:cs="Courier New" w:asciiTheme="minorEastAsia"/>
    </w:rPr>
  </w:style>
  <w:style w:type="character" w:customStyle="1" w:styleId="41">
    <w:name w:val="标题 2 字符"/>
    <w:basedOn w:val="27"/>
    <w:semiHidden/>
    <w:qFormat/>
    <w:uiPriority w:val="9"/>
    <w:rPr>
      <w:rFonts w:asciiTheme="majorHAnsi" w:hAnsiTheme="majorHAnsi" w:eastAsiaTheme="majorEastAsia" w:cstheme="majorBidi"/>
      <w:b/>
      <w:bCs/>
      <w:sz w:val="32"/>
      <w:szCs w:val="32"/>
    </w:rPr>
  </w:style>
  <w:style w:type="character" w:customStyle="1" w:styleId="42">
    <w:name w:val="标题 3 字符"/>
    <w:basedOn w:val="27"/>
    <w:semiHidden/>
    <w:qFormat/>
    <w:uiPriority w:val="9"/>
    <w:rPr>
      <w:rFonts w:ascii="Calibri" w:hAnsi="Calibri" w:eastAsia="宋体" w:cs="Times New Roman"/>
      <w:b/>
      <w:bCs/>
      <w:sz w:val="32"/>
      <w:szCs w:val="32"/>
    </w:rPr>
  </w:style>
  <w:style w:type="character" w:customStyle="1" w:styleId="43">
    <w:name w:val="页眉 字符1"/>
    <w:link w:val="21"/>
    <w:qFormat/>
    <w:uiPriority w:val="0"/>
    <w:rPr>
      <w:rFonts w:ascii="Calibri" w:hAnsi="Calibri" w:eastAsia="宋体"/>
      <w:sz w:val="18"/>
      <w:szCs w:val="18"/>
    </w:rPr>
  </w:style>
  <w:style w:type="character" w:customStyle="1" w:styleId="44">
    <w:name w:val="页脚 字符1"/>
    <w:link w:val="20"/>
    <w:qFormat/>
    <w:uiPriority w:val="99"/>
    <w:rPr>
      <w:rFonts w:ascii="Calibri" w:hAnsi="Calibri" w:eastAsia="宋体"/>
      <w:sz w:val="18"/>
      <w:szCs w:val="18"/>
    </w:rPr>
  </w:style>
  <w:style w:type="character" w:customStyle="1" w:styleId="45">
    <w:name w:val="结束语 字符1"/>
    <w:link w:val="14"/>
    <w:qFormat/>
    <w:uiPriority w:val="0"/>
    <w:rPr>
      <w:rFonts w:ascii="宋体" w:hAnsi="宋体" w:eastAsia="宋体"/>
      <w:sz w:val="28"/>
      <w:szCs w:val="28"/>
    </w:rPr>
  </w:style>
  <w:style w:type="character" w:customStyle="1" w:styleId="46">
    <w:name w:val="正文缩进 字符"/>
    <w:link w:val="11"/>
    <w:qFormat/>
    <w:uiPriority w:val="0"/>
    <w:rPr>
      <w:rFonts w:eastAsia="宋体"/>
      <w:szCs w:val="24"/>
    </w:rPr>
  </w:style>
  <w:style w:type="character" w:customStyle="1" w:styleId="47">
    <w:name w:val="称呼 字符1"/>
    <w:link w:val="13"/>
    <w:qFormat/>
    <w:uiPriority w:val="0"/>
    <w:rPr>
      <w:rFonts w:ascii="宋体" w:hAnsi="宋体" w:eastAsia="宋体"/>
      <w:sz w:val="28"/>
      <w:szCs w:val="28"/>
    </w:rPr>
  </w:style>
  <w:style w:type="character" w:customStyle="1" w:styleId="48">
    <w:name w:val="批注文字 字符"/>
    <w:basedOn w:val="27"/>
    <w:link w:val="10"/>
    <w:semiHidden/>
    <w:qFormat/>
    <w:uiPriority w:val="0"/>
    <w:rPr>
      <w:rFonts w:ascii="Calibri" w:hAnsi="Calibri" w:eastAsia="宋体" w:cs="Times New Roman"/>
    </w:rPr>
  </w:style>
  <w:style w:type="character" w:customStyle="1" w:styleId="49">
    <w:name w:val="结束语 字符"/>
    <w:basedOn w:val="27"/>
    <w:semiHidden/>
    <w:qFormat/>
    <w:uiPriority w:val="99"/>
    <w:rPr>
      <w:rFonts w:ascii="Calibri" w:hAnsi="Calibri" w:eastAsia="宋体" w:cs="Times New Roman"/>
    </w:rPr>
  </w:style>
  <w:style w:type="paragraph" w:customStyle="1" w:styleId="50">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称呼 字符"/>
    <w:basedOn w:val="27"/>
    <w:semiHidden/>
    <w:qFormat/>
    <w:uiPriority w:val="99"/>
    <w:rPr>
      <w:rFonts w:ascii="Calibri" w:hAnsi="Calibri" w:eastAsia="宋体" w:cs="Times New Roman"/>
    </w:rPr>
  </w:style>
  <w:style w:type="character" w:customStyle="1" w:styleId="52">
    <w:name w:val="页脚 字符"/>
    <w:basedOn w:val="27"/>
    <w:qFormat/>
    <w:uiPriority w:val="99"/>
    <w:rPr>
      <w:rFonts w:ascii="Calibri" w:hAnsi="Calibri" w:eastAsia="宋体" w:cs="Times New Roman"/>
      <w:sz w:val="18"/>
      <w:szCs w:val="18"/>
    </w:rPr>
  </w:style>
  <w:style w:type="character" w:customStyle="1" w:styleId="53">
    <w:name w:val="正文文本缩进 2 字符"/>
    <w:basedOn w:val="27"/>
    <w:link w:val="18"/>
    <w:qFormat/>
    <w:uiPriority w:val="0"/>
    <w:rPr>
      <w:rFonts w:ascii="Times New Roman" w:hAnsi="Times New Roman" w:eastAsia="宋体" w:cs="Times New Roman"/>
      <w:szCs w:val="24"/>
    </w:rPr>
  </w:style>
  <w:style w:type="character" w:customStyle="1" w:styleId="54">
    <w:name w:val="批注主题 字符1"/>
    <w:link w:val="9"/>
    <w:qFormat/>
    <w:uiPriority w:val="0"/>
    <w:rPr>
      <w:rFonts w:ascii="Calibri" w:hAnsi="Calibri" w:eastAsia="宋体" w:cs="Times New Roman"/>
      <w:b/>
      <w:bCs/>
      <w:lang w:val="zh-CN" w:eastAsia="zh-CN"/>
    </w:rPr>
  </w:style>
  <w:style w:type="character" w:customStyle="1" w:styleId="55">
    <w:name w:val="批注主题 字符"/>
    <w:basedOn w:val="48"/>
    <w:semiHidden/>
    <w:qFormat/>
    <w:uiPriority w:val="99"/>
    <w:rPr>
      <w:rFonts w:ascii="Calibri" w:hAnsi="Calibri" w:eastAsia="宋体" w:cs="Times New Roman"/>
      <w:b/>
      <w:bCs/>
    </w:rPr>
  </w:style>
  <w:style w:type="character" w:customStyle="1" w:styleId="56">
    <w:name w:val="页眉 字符"/>
    <w:basedOn w:val="27"/>
    <w:qFormat/>
    <w:uiPriority w:val="99"/>
    <w:rPr>
      <w:rFonts w:ascii="Calibri" w:hAnsi="Calibri" w:eastAsia="宋体" w:cs="Times New Roman"/>
      <w:sz w:val="18"/>
      <w:szCs w:val="18"/>
    </w:rPr>
  </w:style>
  <w:style w:type="character" w:customStyle="1" w:styleId="57">
    <w:name w:val="批注框文本 字符"/>
    <w:basedOn w:val="27"/>
    <w:link w:val="19"/>
    <w:semiHidden/>
    <w:qFormat/>
    <w:uiPriority w:val="0"/>
    <w:rPr>
      <w:rFonts w:ascii="Calibri" w:hAnsi="Calibri" w:eastAsia="宋体" w:cs="Times New Roman"/>
      <w:sz w:val="18"/>
      <w:szCs w:val="18"/>
    </w:rPr>
  </w:style>
  <w:style w:type="character" w:customStyle="1" w:styleId="58">
    <w:name w:val="日期 字符"/>
    <w:basedOn w:val="27"/>
    <w:link w:val="17"/>
    <w:qFormat/>
    <w:uiPriority w:val="0"/>
    <w:rPr>
      <w:rFonts w:ascii="Calibri" w:hAnsi="Calibri" w:eastAsia="宋体" w:cs="Times New Roman"/>
    </w:rPr>
  </w:style>
  <w:style w:type="character" w:customStyle="1" w:styleId="59">
    <w:name w:val="正文文本缩进 字符1"/>
    <w:link w:val="3"/>
    <w:qFormat/>
    <w:uiPriority w:val="0"/>
    <w:rPr>
      <w:rFonts w:ascii="Calibri" w:hAnsi="Calibri" w:eastAsia="宋体" w:cs="Times New Roman"/>
      <w:lang w:val="zh-CN" w:eastAsia="zh-CN"/>
    </w:rPr>
  </w:style>
  <w:style w:type="character" w:customStyle="1" w:styleId="60">
    <w:name w:val="正文文本缩进 字符"/>
    <w:basedOn w:val="27"/>
    <w:semiHidden/>
    <w:qFormat/>
    <w:uiPriority w:val="99"/>
    <w:rPr>
      <w:rFonts w:ascii="Calibri" w:hAnsi="Calibri" w:eastAsia="宋体" w:cs="Times New Roman"/>
    </w:rPr>
  </w:style>
  <w:style w:type="paragraph" w:customStyle="1" w:styleId="61">
    <w:name w:val="Char"/>
    <w:basedOn w:val="1"/>
    <w:qFormat/>
    <w:uiPriority w:val="0"/>
    <w:rPr>
      <w:rFonts w:ascii="Times New Roman" w:hAnsi="Times New Roman" w:eastAsia="仿宋_GB2312"/>
      <w:b/>
      <w:sz w:val="30"/>
      <w:szCs w:val="21"/>
    </w:rPr>
  </w:style>
  <w:style w:type="paragraph" w:customStyle="1" w:styleId="62">
    <w:name w:val="修订1"/>
    <w:hidden/>
    <w:semiHidden/>
    <w:qFormat/>
    <w:uiPriority w:val="99"/>
    <w:rPr>
      <w:rFonts w:ascii="Calibri" w:hAnsi="Calibri" w:eastAsia="宋体" w:cs="Times New Roman"/>
      <w:kern w:val="2"/>
      <w:sz w:val="21"/>
      <w:szCs w:val="22"/>
      <w:lang w:val="en-US" w:eastAsia="zh-CN" w:bidi="ar-SA"/>
    </w:rPr>
  </w:style>
  <w:style w:type="character" w:customStyle="1" w:styleId="63">
    <w:name w:val="文档结构图 字符1"/>
    <w:link w:val="12"/>
    <w:qFormat/>
    <w:uiPriority w:val="0"/>
    <w:rPr>
      <w:rFonts w:ascii="宋体" w:hAnsi="Calibri" w:eastAsia="宋体" w:cs="Times New Roman"/>
      <w:sz w:val="18"/>
      <w:szCs w:val="18"/>
      <w:lang w:val="zh-CN" w:eastAsia="zh-CN"/>
    </w:rPr>
  </w:style>
  <w:style w:type="character" w:customStyle="1" w:styleId="64">
    <w:name w:val="文档结构图 字符"/>
    <w:basedOn w:val="27"/>
    <w:semiHidden/>
    <w:qFormat/>
    <w:uiPriority w:val="99"/>
    <w:rPr>
      <w:rFonts w:ascii="Microsoft YaHei UI" w:hAnsi="Calibri" w:eastAsia="Microsoft YaHei UI" w:cs="Times New Roman"/>
      <w:sz w:val="18"/>
      <w:szCs w:val="18"/>
    </w:rPr>
  </w:style>
  <w:style w:type="paragraph" w:customStyle="1" w:styleId="65">
    <w:name w:val="TOC 标题1"/>
    <w:basedOn w:val="5"/>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6">
    <w:name w:val="正文文本首行缩进 2 字符"/>
    <w:basedOn w:val="60"/>
    <w:link w:val="2"/>
    <w:qFormat/>
    <w:uiPriority w:val="0"/>
    <w:rPr>
      <w:rFonts w:ascii="Calibri" w:hAnsi="Calibri" w:eastAsia="宋体" w:cs="Times New Roman"/>
      <w:lang w:val="zh-CN" w:eastAsia="zh-CN"/>
    </w:rPr>
  </w:style>
  <w:style w:type="character" w:customStyle="1" w:styleId="67">
    <w:name w:val="正文首行缩进 2 Char"/>
    <w:basedOn w:val="59"/>
    <w:qFormat/>
    <w:uiPriority w:val="0"/>
    <w:rPr>
      <w:rFonts w:ascii="Calibri" w:hAnsi="Calibri" w:eastAsia="宋体" w:cs="Times New Roman"/>
      <w:lang w:val="zh-CN" w:eastAsia="zh-CN"/>
    </w:rPr>
  </w:style>
  <w:style w:type="paragraph" w:customStyle="1" w:styleId="68">
    <w:name w:val="样式1"/>
    <w:basedOn w:val="1"/>
    <w:link w:val="69"/>
    <w:qFormat/>
    <w:uiPriority w:val="0"/>
    <w:pPr>
      <w:widowControl/>
      <w:spacing w:line="360" w:lineRule="auto"/>
      <w:jc w:val="left"/>
    </w:pPr>
    <w:rPr>
      <w:rFonts w:ascii="仿宋_GB2312" w:hAnsi="宋体" w:eastAsia="仿宋_GB2312"/>
      <w:b/>
      <w:bCs/>
      <w:kern w:val="0"/>
      <w:szCs w:val="21"/>
      <w:lang w:val="zh-CN"/>
    </w:rPr>
  </w:style>
  <w:style w:type="character" w:customStyle="1" w:styleId="69">
    <w:name w:val="样式1 Char"/>
    <w:link w:val="68"/>
    <w:qFormat/>
    <w:uiPriority w:val="0"/>
    <w:rPr>
      <w:rFonts w:ascii="仿宋_GB2312" w:hAnsi="宋体" w:eastAsia="仿宋_GB2312" w:cs="Times New Roman"/>
      <w:b/>
      <w:bCs/>
      <w:kern w:val="0"/>
      <w:szCs w:val="21"/>
      <w:lang w:val="zh-CN" w:eastAsia="zh-CN"/>
    </w:rPr>
  </w:style>
  <w:style w:type="paragraph" w:customStyle="1" w:styleId="70">
    <w:name w:val="片头题目"/>
    <w:qFormat/>
    <w:uiPriority w:val="0"/>
    <w:pPr>
      <w:spacing w:line="360" w:lineRule="auto"/>
      <w:ind w:firstLine="361"/>
      <w:jc w:val="center"/>
    </w:pPr>
    <w:rPr>
      <w:rFonts w:ascii="仿宋_GB2312" w:hAnsi="宋体" w:eastAsia="仿宋_GB2312" w:cs="Courier New"/>
      <w:b/>
      <w:kern w:val="2"/>
      <w:sz w:val="30"/>
      <w:szCs w:val="30"/>
      <w:lang w:val="en-US" w:eastAsia="zh-CN" w:bidi="ar-SA"/>
    </w:rPr>
  </w:style>
  <w:style w:type="character" w:customStyle="1" w:styleId="71">
    <w:name w:val="标题 字符1"/>
    <w:link w:val="26"/>
    <w:qFormat/>
    <w:uiPriority w:val="0"/>
    <w:rPr>
      <w:rFonts w:ascii="Cambria" w:hAnsi="Cambria" w:eastAsia="宋体" w:cs="Times New Roman"/>
      <w:b/>
      <w:bCs/>
      <w:sz w:val="32"/>
      <w:szCs w:val="32"/>
      <w:lang w:val="zh-CN" w:eastAsia="zh-CN"/>
    </w:rPr>
  </w:style>
  <w:style w:type="character" w:customStyle="1" w:styleId="72">
    <w:name w:val="标题 字符"/>
    <w:basedOn w:val="27"/>
    <w:qFormat/>
    <w:uiPriority w:val="10"/>
    <w:rPr>
      <w:rFonts w:asciiTheme="majorHAnsi" w:hAnsiTheme="majorHAnsi" w:eastAsiaTheme="majorEastAsia" w:cstheme="majorBidi"/>
      <w:b/>
      <w:bCs/>
      <w:sz w:val="32"/>
      <w:szCs w:val="32"/>
    </w:rPr>
  </w:style>
  <w:style w:type="paragraph" w:customStyle="1" w:styleId="73">
    <w:name w:val="(符号)五标题1.1.1"/>
    <w:basedOn w:val="1"/>
    <w:qFormat/>
    <w:uiPriority w:val="0"/>
    <w:pPr>
      <w:numPr>
        <w:ilvl w:val="2"/>
        <w:numId w:val="1"/>
      </w:numPr>
      <w:spacing w:line="500" w:lineRule="exact"/>
    </w:pPr>
    <w:rPr>
      <w:rFonts w:ascii="宋体" w:hAnsi="宋体" w:cs="宋体"/>
      <w:color w:val="000000"/>
      <w:sz w:val="24"/>
      <w:szCs w:val="20"/>
    </w:rPr>
  </w:style>
  <w:style w:type="character" w:customStyle="1" w:styleId="74">
    <w:name w:val="正文文本 字符1"/>
    <w:link w:val="15"/>
    <w:qFormat/>
    <w:uiPriority w:val="0"/>
    <w:rPr>
      <w:rFonts w:ascii="Times New Roman" w:hAnsi="Times New Roman" w:eastAsia="宋体" w:cs="Times New Roman"/>
      <w:szCs w:val="24"/>
      <w:lang w:val="zh-CN" w:eastAsia="zh-CN"/>
    </w:rPr>
  </w:style>
  <w:style w:type="character" w:customStyle="1" w:styleId="75">
    <w:name w:val="正文文本 字符"/>
    <w:basedOn w:val="27"/>
    <w:semiHidden/>
    <w:qFormat/>
    <w:uiPriority w:val="99"/>
    <w:rPr>
      <w:rFonts w:ascii="Calibri" w:hAnsi="Calibri" w:eastAsia="宋体" w:cs="Times New Roman"/>
    </w:rPr>
  </w:style>
  <w:style w:type="paragraph" w:customStyle="1" w:styleId="76">
    <w:name w:val="Char Char Char Char"/>
    <w:basedOn w:val="1"/>
    <w:qFormat/>
    <w:uiPriority w:val="0"/>
    <w:rPr>
      <w:rFonts w:ascii="Times New Roman" w:hAnsi="Times New Roman"/>
      <w:szCs w:val="21"/>
    </w:rPr>
  </w:style>
  <w:style w:type="character" w:customStyle="1" w:styleId="77">
    <w:name w:val="Char Char10"/>
    <w:qFormat/>
    <w:uiPriority w:val="0"/>
    <w:rPr>
      <w:rFonts w:eastAsia="宋体"/>
      <w:b/>
      <w:bCs/>
      <w:kern w:val="2"/>
      <w:sz w:val="32"/>
      <w:szCs w:val="32"/>
      <w:lang w:val="en-US" w:eastAsia="zh-CN" w:bidi="ar-SA"/>
    </w:rPr>
  </w:style>
  <w:style w:type="paragraph" w:customStyle="1" w:styleId="78">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79">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character" w:customStyle="1" w:styleId="80">
    <w:name w:val="不明显参考1"/>
    <w:qFormat/>
    <w:uiPriority w:val="31"/>
    <w:rPr>
      <w:smallCaps/>
      <w:color w:val="5A5A5A"/>
    </w:rPr>
  </w:style>
  <w:style w:type="character" w:customStyle="1" w:styleId="81">
    <w:name w:val="页脚 Char"/>
    <w:qFormat/>
    <w:uiPriority w:val="99"/>
    <w:rPr>
      <w:rFonts w:ascii="Calibri" w:hAnsi="Calibri" w:eastAsia="宋体"/>
      <w:kern w:val="2"/>
      <w:sz w:val="18"/>
      <w:szCs w:val="18"/>
      <w:lang w:val="en-US" w:eastAsia="zh-CN" w:bidi="ar-SA"/>
    </w:rPr>
  </w:style>
  <w:style w:type="character" w:customStyle="1" w:styleId="82">
    <w:name w:val="结束语 Char"/>
    <w:qFormat/>
    <w:uiPriority w:val="0"/>
    <w:rPr>
      <w:rFonts w:ascii="宋体" w:hAnsi="宋体" w:eastAsia="宋体"/>
      <w:kern w:val="2"/>
      <w:sz w:val="28"/>
      <w:szCs w:val="28"/>
      <w:lang w:val="en-US" w:eastAsia="zh-CN" w:bidi="ar-SA"/>
    </w:rPr>
  </w:style>
  <w:style w:type="character" w:customStyle="1" w:styleId="83">
    <w:name w:val="标题 3 Char"/>
    <w:qFormat/>
    <w:uiPriority w:val="0"/>
    <w:rPr>
      <w:rFonts w:eastAsia="宋体"/>
      <w:b/>
      <w:bCs/>
      <w:kern w:val="2"/>
      <w:sz w:val="32"/>
      <w:szCs w:val="32"/>
      <w:lang w:val="en-US" w:eastAsia="zh-CN" w:bidi="ar-SA"/>
    </w:rPr>
  </w:style>
  <w:style w:type="character" w:customStyle="1" w:styleId="84">
    <w:name w:val="正文缩进 Char"/>
    <w:qFormat/>
    <w:uiPriority w:val="0"/>
    <w:rPr>
      <w:rFonts w:eastAsia="宋体"/>
      <w:kern w:val="2"/>
      <w:sz w:val="21"/>
      <w:szCs w:val="24"/>
      <w:lang w:val="en-US" w:eastAsia="zh-CN" w:bidi="ar-SA"/>
    </w:rPr>
  </w:style>
  <w:style w:type="character" w:customStyle="1" w:styleId="85">
    <w:name w:val="称呼 Char"/>
    <w:qFormat/>
    <w:uiPriority w:val="0"/>
    <w:rPr>
      <w:rFonts w:ascii="宋体" w:hAnsi="宋体" w:eastAsia="宋体"/>
      <w:kern w:val="2"/>
      <w:sz w:val="28"/>
      <w:szCs w:val="28"/>
      <w:lang w:val="en-US" w:eastAsia="zh-CN" w:bidi="ar-SA"/>
    </w:rPr>
  </w:style>
  <w:style w:type="character" w:customStyle="1" w:styleId="86">
    <w:name w:val="标题 2 Char"/>
    <w:qFormat/>
    <w:uiPriority w:val="0"/>
    <w:rPr>
      <w:rFonts w:ascii="Arial" w:hAnsi="Arial" w:eastAsia="黑体"/>
      <w:b/>
      <w:bCs/>
      <w:kern w:val="2"/>
      <w:sz w:val="32"/>
      <w:szCs w:val="32"/>
      <w:lang w:val="en-US" w:eastAsia="zh-CN" w:bidi="ar-SA"/>
    </w:rPr>
  </w:style>
  <w:style w:type="character" w:customStyle="1" w:styleId="87">
    <w:name w:val="文档结构图 Char"/>
    <w:qFormat/>
    <w:uiPriority w:val="0"/>
    <w:rPr>
      <w:rFonts w:ascii="宋体" w:hAnsi="Calibri"/>
      <w:kern w:val="2"/>
      <w:sz w:val="18"/>
      <w:szCs w:val="18"/>
    </w:rPr>
  </w:style>
  <w:style w:type="character" w:customStyle="1" w:styleId="88">
    <w:name w:val="纯文本 Char"/>
    <w:qFormat/>
    <w:uiPriority w:val="0"/>
    <w:rPr>
      <w:rFonts w:ascii="宋体" w:hAnsi="Courier New" w:cs="Courier New"/>
      <w:kern w:val="2"/>
      <w:sz w:val="21"/>
      <w:szCs w:val="21"/>
    </w:rPr>
  </w:style>
  <w:style w:type="character" w:customStyle="1" w:styleId="89">
    <w:name w:val="正文文本缩进 Char"/>
    <w:qFormat/>
    <w:uiPriority w:val="0"/>
    <w:rPr>
      <w:rFonts w:ascii="Calibri" w:hAnsi="Calibri"/>
      <w:kern w:val="2"/>
      <w:sz w:val="21"/>
      <w:szCs w:val="22"/>
    </w:rPr>
  </w:style>
  <w:style w:type="character" w:customStyle="1" w:styleId="90">
    <w:name w:val="标题 Char"/>
    <w:qFormat/>
    <w:uiPriority w:val="0"/>
    <w:rPr>
      <w:rFonts w:ascii="Cambria" w:hAnsi="Cambria" w:cs="Times New Roman"/>
      <w:b/>
      <w:bCs/>
      <w:kern w:val="2"/>
      <w:sz w:val="32"/>
      <w:szCs w:val="32"/>
    </w:rPr>
  </w:style>
  <w:style w:type="character" w:customStyle="1" w:styleId="91">
    <w:name w:val="正文文本 Char"/>
    <w:qFormat/>
    <w:uiPriority w:val="0"/>
    <w:rPr>
      <w:kern w:val="2"/>
      <w:sz w:val="21"/>
      <w:szCs w:val="24"/>
      <w:lang w:val="zh-CN" w:eastAsia="zh-CN"/>
    </w:rPr>
  </w:style>
  <w:style w:type="paragraph" w:customStyle="1" w:styleId="92">
    <w:name w:val="Char Char Char Char1"/>
    <w:basedOn w:val="1"/>
    <w:qFormat/>
    <w:uiPriority w:val="0"/>
    <w:rPr>
      <w:rFonts w:ascii="Times New Roman" w:hAnsi="Times New Roman"/>
      <w:szCs w:val="21"/>
    </w:rPr>
  </w:style>
  <w:style w:type="character" w:customStyle="1" w:styleId="93">
    <w:name w:val="Char Char101"/>
    <w:qFormat/>
    <w:uiPriority w:val="0"/>
    <w:rPr>
      <w:rFonts w:eastAsia="宋体"/>
      <w:b/>
      <w:bCs/>
      <w:kern w:val="2"/>
      <w:sz w:val="32"/>
      <w:szCs w:val="32"/>
      <w:lang w:val="en-US" w:eastAsia="zh-CN" w:bidi="ar-SA"/>
    </w:rPr>
  </w:style>
  <w:style w:type="character" w:customStyle="1" w:styleId="94">
    <w:name w:val="批注主题 Char"/>
    <w:qFormat/>
    <w:uiPriority w:val="0"/>
    <w:rPr>
      <w:rFonts w:ascii="Calibri" w:hAnsi="Calibri"/>
      <w:b/>
      <w:bCs/>
      <w:kern w:val="2"/>
      <w:sz w:val="21"/>
      <w:szCs w:val="22"/>
    </w:rPr>
  </w:style>
  <w:style w:type="paragraph" w:customStyle="1" w:styleId="95">
    <w:name w:val="标题 5（有编号）（绿盟科技）"/>
    <w:basedOn w:val="1"/>
    <w:next w:val="96"/>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9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97">
    <w:name w:val="修订2"/>
    <w:hidden/>
    <w:unhideWhenUsed/>
    <w:qFormat/>
    <w:uiPriority w:val="99"/>
    <w:rPr>
      <w:rFonts w:ascii="Calibri" w:hAnsi="Calibri" w:eastAsia="宋体" w:cs="Times New Roman"/>
      <w:kern w:val="2"/>
      <w:sz w:val="21"/>
      <w:szCs w:val="22"/>
      <w:lang w:val="en-US" w:eastAsia="zh-CN" w:bidi="ar-SA"/>
    </w:rPr>
  </w:style>
  <w:style w:type="character" w:customStyle="1" w:styleId="98">
    <w:name w:val="j-lbt-point-left"/>
    <w:basedOn w:val="27"/>
    <w:qFormat/>
    <w:uiPriority w:val="0"/>
    <w:rPr>
      <w:color w:val="D02200"/>
      <w:sz w:val="33"/>
      <w:szCs w:val="33"/>
    </w:rPr>
  </w:style>
  <w:style w:type="character" w:customStyle="1" w:styleId="99">
    <w:name w:val="j-lbt-point-right"/>
    <w:basedOn w:val="27"/>
    <w:qFormat/>
    <w:uiPriority w:val="0"/>
    <w:rPr>
      <w:color w:val="FFFFFF"/>
      <w:sz w:val="30"/>
      <w:szCs w:val="30"/>
    </w:rPr>
  </w:style>
  <w:style w:type="character" w:customStyle="1" w:styleId="100">
    <w:name w:val="j-lbt-point-middle"/>
    <w:basedOn w:val="27"/>
    <w:qFormat/>
    <w:uiPriority w:val="0"/>
    <w:rPr>
      <w:color w:val="FFFFFF"/>
      <w:sz w:val="27"/>
      <w:szCs w:val="27"/>
    </w:rPr>
  </w:style>
  <w:style w:type="paragraph" w:customStyle="1" w:styleId="101">
    <w:name w:val="List Paragraph"/>
    <w:basedOn w:val="1"/>
    <w:qFormat/>
    <w:uiPriority w:val="99"/>
    <w:pPr>
      <w:ind w:firstLine="420" w:firstLineChars="200"/>
    </w:pPr>
  </w:style>
  <w:style w:type="paragraph" w:customStyle="1" w:styleId="102">
    <w:name w:val="WPSOffice手动目录 1"/>
    <w:qFormat/>
    <w:uiPriority w:val="0"/>
    <w:pPr>
      <w:ind w:leftChars="0"/>
    </w:pPr>
    <w:rPr>
      <w:rFonts w:ascii="Times New Roman" w:hAnsi="Times New Roman" w:eastAsia="宋体" w:cs="Times New Roman"/>
      <w:sz w:val="20"/>
      <w:szCs w:val="20"/>
    </w:rPr>
  </w:style>
  <w:style w:type="paragraph" w:customStyle="1" w:styleId="103">
    <w:name w:val="Table Paragraph"/>
    <w:basedOn w:val="1"/>
    <w:qFormat/>
    <w:uiPriority w:val="1"/>
    <w:pPr>
      <w:autoSpaceDE w:val="0"/>
      <w:autoSpaceDN w:val="0"/>
      <w:jc w:val="left"/>
    </w:pPr>
    <w:rPr>
      <w:rFonts w:ascii="宋体" w:hAnsi="宋体" w:cs="宋体"/>
      <w:kern w:val="0"/>
      <w:sz w:val="22"/>
      <w:lang w:val="zh-CN" w:bidi="zh-CN"/>
    </w:rPr>
  </w:style>
  <w:style w:type="character" w:customStyle="1" w:styleId="10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25641</Words>
  <Characters>29705</Characters>
  <Lines>159</Lines>
  <Paragraphs>44</Paragraphs>
  <ScaleCrop>false</ScaleCrop>
  <LinksUpToDate>false</LinksUpToDate>
  <CharactersWithSpaces>32385</CharactersWithSpaces>
  <Application>WPS Office_3.8.0.6081_F1E327BC-269C-435d-A152-05C5408002CA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2020-04-29T18:19:00Z</dcterms:created>
  <dc:creator>Admin</dc:creator>
  <cp:lastModifiedBy>石雯婷</cp:lastModifiedBy>
  <cp:lastPrinted>2020-04-29T18:02:00Z</cp:lastPrinted>
  <dcterms:modified xsi:type="dcterms:W3CDTF">2022-09-29T11:15:15Z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2052-3.8.0.6081</vt:lpwstr>
  </property>
  <property fmtid="{D5CDD505-2E9C-101B-9397-08002B2CF9AE}" pid="3" name="ICV">
    <vt:lpwstr>97A78AB536144E12A8A16E61C108C186</vt:lpwstr>
  </property>
</Properties>
</file>